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F32C7B" w:rsidRDefault="000C209F" w:rsidP="00360664">
            <w:pPr>
              <w:spacing w:after="0" w:line="240" w:lineRule="auto"/>
              <w:ind w:left="-108" w:right="-720"/>
              <w:rPr>
                <w:rFonts w:ascii="Arial" w:hAnsi="Arial" w:cs="Arial"/>
                <w:b/>
                <w:sz w:val="20"/>
                <w:szCs w:val="20"/>
              </w:rPr>
            </w:pPr>
            <w:r w:rsidRPr="005C75FE">
              <w:rPr>
                <w:rFonts w:ascii="Arial" w:hAnsi="Arial" w:cs="Arial"/>
                <w:b/>
                <w:sz w:val="36"/>
                <w:szCs w:val="36"/>
              </w:rPr>
              <w:t xml:space="preserve"> </w:t>
            </w:r>
            <w:r w:rsidR="00F32C7B" w:rsidRPr="00F32C7B">
              <w:rPr>
                <w:rFonts w:ascii="Arial" w:hAnsi="Arial" w:cs="Arial"/>
                <w:b/>
                <w:sz w:val="36"/>
                <w:szCs w:val="36"/>
                <w:u w:val="single"/>
              </w:rPr>
              <w:t>x</w:t>
            </w:r>
            <w:r w:rsidRPr="00F32C7B">
              <w:rPr>
                <w:rFonts w:ascii="Arial" w:hAnsi="Arial" w:cs="Arial"/>
                <w:b/>
                <w:sz w:val="36"/>
                <w:szCs w:val="36"/>
              </w:rPr>
              <w:t xml:space="preserve"> </w:t>
            </w:r>
            <w:r w:rsidRPr="00F32C7B">
              <w:rPr>
                <w:rFonts w:ascii="Arial" w:hAnsi="Arial" w:cs="Arial"/>
                <w:b/>
                <w:sz w:val="20"/>
                <w:szCs w:val="20"/>
              </w:rPr>
              <w:t>Quarter 1 (January 1 – March 31</w:t>
            </w:r>
            <w:r w:rsidR="005C75FE" w:rsidRPr="00F32C7B">
              <w:rPr>
                <w:rFonts w:ascii="Arial" w:hAnsi="Arial" w:cs="Arial"/>
                <w:b/>
                <w:sz w:val="20"/>
                <w:szCs w:val="20"/>
              </w:rPr>
              <w:t>, 201</w:t>
            </w:r>
            <w:r w:rsidR="00F32C7B">
              <w:rPr>
                <w:rFonts w:ascii="Arial" w:hAnsi="Arial" w:cs="Arial"/>
                <w:b/>
                <w:sz w:val="20"/>
                <w:szCs w:val="20"/>
              </w:rPr>
              <w:t>4</w:t>
            </w:r>
            <w:r w:rsidRPr="00F32C7B">
              <w:rPr>
                <w:rFonts w:ascii="Arial" w:hAnsi="Arial" w:cs="Arial"/>
                <w:b/>
                <w:sz w:val="20"/>
                <w:szCs w:val="20"/>
              </w:rPr>
              <w:t>)</w:t>
            </w:r>
          </w:p>
          <w:p w:rsidR="000C209F" w:rsidRPr="00C47C4A"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C47C4A" w:rsidRPr="00C47C4A">
              <w:rPr>
                <w:rFonts w:ascii="Arial" w:hAnsi="Arial" w:cs="Arial"/>
                <w:sz w:val="36"/>
                <w:szCs w:val="36"/>
              </w:rPr>
              <w:t xml:space="preserve">_ </w:t>
            </w:r>
            <w:r w:rsidRPr="00C47C4A">
              <w:rPr>
                <w:rFonts w:ascii="Arial" w:hAnsi="Arial" w:cs="Arial"/>
                <w:sz w:val="20"/>
                <w:szCs w:val="20"/>
              </w:rPr>
              <w:t>Quarter 2 (April 1 – June 30</w:t>
            </w:r>
            <w:r w:rsidR="002C4321" w:rsidRPr="00C47C4A">
              <w:rPr>
                <w:rFonts w:ascii="Arial" w:hAnsi="Arial" w:cs="Arial"/>
                <w:sz w:val="20"/>
                <w:szCs w:val="20"/>
              </w:rPr>
              <w:t>, 201</w:t>
            </w:r>
            <w:r w:rsidR="00F32C7B">
              <w:rPr>
                <w:rFonts w:ascii="Arial" w:hAnsi="Arial" w:cs="Arial"/>
                <w:sz w:val="20"/>
                <w:szCs w:val="20"/>
              </w:rPr>
              <w:t>4</w:t>
            </w:r>
            <w:r w:rsidRPr="00C47C4A">
              <w:rPr>
                <w:rFonts w:ascii="Arial" w:hAnsi="Arial" w:cs="Arial"/>
                <w:sz w:val="20"/>
                <w:szCs w:val="20"/>
              </w:rPr>
              <w:t>)</w:t>
            </w:r>
          </w:p>
          <w:p w:rsidR="000C209F" w:rsidRPr="00C26570" w:rsidRDefault="00C26570" w:rsidP="00360664">
            <w:pPr>
              <w:spacing w:after="0" w:line="240" w:lineRule="auto"/>
              <w:ind w:right="-720"/>
              <w:rPr>
                <w:rFonts w:ascii="Arial" w:hAnsi="Arial" w:cs="Arial"/>
                <w:sz w:val="20"/>
                <w:szCs w:val="20"/>
              </w:rPr>
            </w:pPr>
            <w:r w:rsidRPr="00C26570">
              <w:rPr>
                <w:rFonts w:ascii="Arial" w:hAnsi="Arial" w:cs="Arial"/>
                <w:sz w:val="36"/>
                <w:szCs w:val="36"/>
              </w:rPr>
              <w:t>_</w:t>
            </w:r>
            <w:r w:rsidR="001D763A" w:rsidRPr="00C26570">
              <w:rPr>
                <w:rFonts w:ascii="Arial" w:hAnsi="Arial" w:cs="Arial"/>
                <w:sz w:val="36"/>
                <w:szCs w:val="36"/>
              </w:rPr>
              <w:t xml:space="preserve"> </w:t>
            </w:r>
            <w:r w:rsidR="000C209F" w:rsidRPr="00C26570">
              <w:rPr>
                <w:rFonts w:ascii="Arial" w:hAnsi="Arial" w:cs="Arial"/>
                <w:sz w:val="20"/>
                <w:szCs w:val="20"/>
              </w:rPr>
              <w:t>Quarter 3 (July 1 – September 30</w:t>
            </w:r>
            <w:r w:rsidR="002C4321" w:rsidRPr="00C26570">
              <w:rPr>
                <w:rFonts w:ascii="Arial" w:hAnsi="Arial" w:cs="Arial"/>
                <w:sz w:val="20"/>
                <w:szCs w:val="20"/>
              </w:rPr>
              <w:t>, 201</w:t>
            </w:r>
            <w:r w:rsidR="00F32C7B">
              <w:rPr>
                <w:rFonts w:ascii="Arial" w:hAnsi="Arial" w:cs="Arial"/>
                <w:sz w:val="20"/>
                <w:szCs w:val="20"/>
              </w:rPr>
              <w:t>4</w:t>
            </w:r>
            <w:r w:rsidR="000C209F" w:rsidRPr="00C26570">
              <w:rPr>
                <w:rFonts w:ascii="Arial" w:hAnsi="Arial" w:cs="Arial"/>
                <w:sz w:val="20"/>
                <w:szCs w:val="20"/>
              </w:rPr>
              <w:t>)</w:t>
            </w:r>
          </w:p>
          <w:p w:rsidR="000C209F" w:rsidRPr="00BE5256" w:rsidRDefault="00F32C7B" w:rsidP="00F32C7B">
            <w:pPr>
              <w:spacing w:after="0" w:line="240" w:lineRule="auto"/>
              <w:ind w:right="-720"/>
              <w:rPr>
                <w:rFonts w:ascii="Arial" w:hAnsi="Arial" w:cs="Arial"/>
                <w:sz w:val="20"/>
                <w:szCs w:val="20"/>
              </w:rPr>
            </w:pPr>
            <w:r w:rsidRPr="00C26570">
              <w:rPr>
                <w:rFonts w:ascii="Arial" w:hAnsi="Arial" w:cs="Arial"/>
                <w:sz w:val="36"/>
                <w:szCs w:val="36"/>
              </w:rPr>
              <w:t>_</w:t>
            </w:r>
            <w:r w:rsidR="00532264" w:rsidRPr="00BE5256">
              <w:rPr>
                <w:rFonts w:ascii="Arial" w:hAnsi="Arial" w:cs="Arial"/>
                <w:sz w:val="36"/>
                <w:szCs w:val="36"/>
              </w:rPr>
              <w:t xml:space="preserve"> </w:t>
            </w:r>
            <w:r w:rsidR="000C209F" w:rsidRPr="00BE5256">
              <w:rPr>
                <w:rFonts w:ascii="Arial" w:hAnsi="Arial" w:cs="Arial"/>
                <w:sz w:val="20"/>
                <w:szCs w:val="20"/>
              </w:rPr>
              <w:t xml:space="preserve">Quarter </w:t>
            </w:r>
            <w:r w:rsidR="005C75FE" w:rsidRPr="00BE5256">
              <w:rPr>
                <w:rFonts w:ascii="Arial" w:hAnsi="Arial" w:cs="Arial"/>
                <w:sz w:val="20"/>
                <w:szCs w:val="20"/>
              </w:rPr>
              <w:t>4 (October 1 – December 31</w:t>
            </w:r>
            <w:r w:rsidR="002C4321" w:rsidRPr="00BE5256">
              <w:rPr>
                <w:rFonts w:ascii="Arial" w:hAnsi="Arial" w:cs="Arial"/>
                <w:sz w:val="20"/>
                <w:szCs w:val="20"/>
              </w:rPr>
              <w:t>, 201</w:t>
            </w:r>
            <w:r>
              <w:rPr>
                <w:rFonts w:ascii="Arial" w:hAnsi="Arial" w:cs="Arial"/>
                <w:sz w:val="20"/>
                <w:szCs w:val="20"/>
              </w:rPr>
              <w:t>4</w:t>
            </w:r>
            <w:r w:rsidR="000C209F" w:rsidRPr="00BE5256">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4114AF" w:rsidP="00360664">
            <w:pPr>
              <w:spacing w:after="0" w:line="240" w:lineRule="auto"/>
              <w:ind w:right="-108"/>
              <w:rPr>
                <w:rFonts w:ascii="Arial" w:hAnsi="Arial" w:cs="Arial"/>
                <w:sz w:val="20"/>
                <w:szCs w:val="20"/>
              </w:rPr>
            </w:pPr>
            <w:r>
              <w:rPr>
                <w:rFonts w:ascii="Arial" w:hAnsi="Arial" w:cs="Arial"/>
                <w:sz w:val="20"/>
                <w:szCs w:val="20"/>
              </w:rPr>
              <w:t xml:space="preserve">Jason </w:t>
            </w:r>
            <w:proofErr w:type="spellStart"/>
            <w:r>
              <w:rPr>
                <w:rFonts w:ascii="Arial" w:hAnsi="Arial" w:cs="Arial"/>
                <w:sz w:val="20"/>
                <w:szCs w:val="20"/>
              </w:rPr>
              <w:t>Richins</w:t>
            </w:r>
            <w:proofErr w:type="spellEnd"/>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4114AF" w:rsidRPr="004114AF">
              <w:rPr>
                <w:rFonts w:ascii="Arial" w:hAnsi="Arial" w:cs="Arial"/>
                <w:sz w:val="20"/>
                <w:szCs w:val="20"/>
              </w:rPr>
              <w:t>801-360-4985</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4114AF" w:rsidRPr="004114AF">
              <w:rPr>
                <w:rFonts w:ascii="Arial" w:hAnsi="Arial" w:cs="Arial"/>
                <w:sz w:val="20"/>
                <w:szCs w:val="20"/>
              </w:rPr>
              <w:t>jtrichins@utah.gov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5H0</w:t>
            </w:r>
            <w:r w:rsidR="004114AF">
              <w:rPr>
                <w:rFonts w:ascii="Arial" w:hAnsi="Arial" w:cs="Arial"/>
                <w:sz w:val="20"/>
                <w:szCs w:val="20"/>
              </w:rPr>
              <w:t>70</w:t>
            </w:r>
            <w:r w:rsidR="00814F16">
              <w:rPr>
                <w:rFonts w:ascii="Arial" w:hAnsi="Arial" w:cs="Arial"/>
                <w:sz w:val="20"/>
                <w:szCs w:val="20"/>
              </w:rPr>
              <w:t>03</w:t>
            </w:r>
            <w:r w:rsidRPr="00360664">
              <w:rPr>
                <w:rFonts w:ascii="Arial" w:hAnsi="Arial" w:cs="Arial"/>
                <w:sz w:val="20"/>
                <w:szCs w:val="20"/>
              </w:rPr>
              <w:t>H, 420</w:t>
            </w:r>
            <w:r w:rsidR="00814F16">
              <w:rPr>
                <w:rFonts w:ascii="Arial" w:hAnsi="Arial" w:cs="Arial"/>
                <w:sz w:val="20"/>
                <w:szCs w:val="20"/>
              </w:rPr>
              <w:t>53</w:t>
            </w:r>
            <w:r w:rsidRPr="00360664">
              <w:rPr>
                <w:rFonts w:ascii="Arial" w:hAnsi="Arial" w:cs="Arial"/>
                <w:sz w:val="20"/>
                <w:szCs w:val="20"/>
              </w:rPr>
              <w:t xml:space="preserve">, </w:t>
            </w:r>
            <w:proofErr w:type="spellStart"/>
            <w:r w:rsidRPr="00360664">
              <w:rPr>
                <w:rFonts w:ascii="Arial" w:hAnsi="Arial" w:cs="Arial"/>
                <w:sz w:val="20"/>
                <w:szCs w:val="20"/>
              </w:rPr>
              <w:t>ePM</w:t>
            </w:r>
            <w:proofErr w:type="spellEnd"/>
            <w:r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8273D7">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September 30, 2016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bookmarkStart w:id="0" w:name="_GoBack"/>
      <w:bookmarkEnd w:id="0"/>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657540">
              <w:rPr>
                <w:rFonts w:ascii="Arial" w:hAnsi="Arial" w:cs="Arial"/>
                <w:sz w:val="20"/>
                <w:szCs w:val="20"/>
              </w:rPr>
              <w:t>204</w:t>
            </w:r>
            <w:r w:rsidRPr="00360664">
              <w:rPr>
                <w:rFonts w:ascii="Arial" w:hAnsi="Arial" w:cs="Arial"/>
                <w:sz w:val="20"/>
                <w:szCs w:val="20"/>
              </w:rPr>
              <w:t>,</w:t>
            </w:r>
            <w:r w:rsidR="00657540">
              <w:rPr>
                <w:rFonts w:ascii="Arial" w:hAnsi="Arial" w:cs="Arial"/>
                <w:sz w:val="20"/>
                <w:szCs w:val="20"/>
              </w:rPr>
              <w:t>5</w:t>
            </w:r>
            <w:r w:rsidRPr="00360664">
              <w:rPr>
                <w:rFonts w:ascii="Arial" w:hAnsi="Arial" w:cs="Arial"/>
                <w:sz w:val="20"/>
                <w:szCs w:val="20"/>
              </w:rPr>
              <w:t>00.00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Pr="00360664" w:rsidRDefault="00D9396F" w:rsidP="00D9396F">
            <w:pPr>
              <w:spacing w:after="0" w:line="240" w:lineRule="auto"/>
              <w:ind w:right="-108"/>
              <w:jc w:val="center"/>
              <w:rPr>
                <w:rFonts w:ascii="Arial" w:hAnsi="Arial" w:cs="Arial"/>
                <w:sz w:val="20"/>
                <w:szCs w:val="20"/>
              </w:rPr>
            </w:pPr>
            <w:r>
              <w:rPr>
                <w:rFonts w:ascii="Arial" w:hAnsi="Arial" w:cs="Arial"/>
                <w:sz w:val="20"/>
                <w:szCs w:val="20"/>
              </w:rPr>
              <w:t>$272,000.00 (total committed)</w:t>
            </w:r>
          </w:p>
        </w:tc>
        <w:tc>
          <w:tcPr>
            <w:tcW w:w="3330" w:type="dxa"/>
            <w:vAlign w:val="center"/>
          </w:tcPr>
          <w:p w:rsidR="000C209F" w:rsidRPr="00360664" w:rsidRDefault="00657540" w:rsidP="00360664">
            <w:pPr>
              <w:spacing w:after="0" w:line="240" w:lineRule="auto"/>
              <w:ind w:left="-108" w:right="-108"/>
              <w:jc w:val="center"/>
              <w:rPr>
                <w:rFonts w:ascii="Arial" w:hAnsi="Arial" w:cs="Arial"/>
                <w:sz w:val="20"/>
                <w:szCs w:val="20"/>
              </w:rPr>
            </w:pPr>
            <w:r>
              <w:rPr>
                <w:rFonts w:ascii="Arial" w:hAnsi="Arial" w:cs="Arial"/>
                <w:sz w:val="20"/>
                <w:szCs w:val="20"/>
              </w:rPr>
              <w:t>$10,000.00</w:t>
            </w:r>
          </w:p>
        </w:tc>
        <w:tc>
          <w:tcPr>
            <w:tcW w:w="3420" w:type="dxa"/>
            <w:vAlign w:val="center"/>
          </w:tcPr>
          <w:p w:rsidR="000C209F" w:rsidRPr="00360664" w:rsidRDefault="00657540" w:rsidP="00360664">
            <w:pPr>
              <w:spacing w:after="0" w:line="240" w:lineRule="auto"/>
              <w:ind w:left="-108" w:right="-108"/>
              <w:jc w:val="center"/>
              <w:rPr>
                <w:rFonts w:ascii="Arial" w:hAnsi="Arial" w:cs="Arial"/>
                <w:sz w:val="20"/>
                <w:szCs w:val="20"/>
              </w:rPr>
            </w:pPr>
            <w:r>
              <w:rPr>
                <w:rFonts w:ascii="Arial" w:hAnsi="Arial" w:cs="Arial"/>
                <w:sz w:val="20"/>
                <w:szCs w:val="20"/>
              </w:rPr>
              <w:t>5%</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57540" w:rsidP="00D165FF">
            <w:pPr>
              <w:spacing w:after="0" w:line="240" w:lineRule="auto"/>
              <w:ind w:right="-108"/>
              <w:jc w:val="center"/>
              <w:rPr>
                <w:rFonts w:ascii="Arial" w:hAnsi="Arial" w:cs="Arial"/>
                <w:sz w:val="20"/>
                <w:szCs w:val="20"/>
              </w:rPr>
            </w:pPr>
            <w:r>
              <w:rPr>
                <w:rFonts w:ascii="Arial" w:hAnsi="Arial" w:cs="Arial"/>
                <w:sz w:val="20"/>
                <w:szCs w:val="20"/>
              </w:rPr>
              <w:t>$</w:t>
            </w:r>
            <w:r w:rsidR="00D165FF">
              <w:rPr>
                <w:rFonts w:ascii="Arial" w:hAnsi="Arial" w:cs="Arial"/>
                <w:sz w:val="20"/>
                <w:szCs w:val="20"/>
              </w:rPr>
              <w:t>0</w:t>
            </w:r>
            <w:r>
              <w:rPr>
                <w:rFonts w:ascii="Arial" w:hAnsi="Arial" w:cs="Arial"/>
                <w:sz w:val="20"/>
                <w:szCs w:val="20"/>
              </w:rPr>
              <w:t xml:space="preserve">, </w:t>
            </w:r>
            <w:r w:rsidR="00D165FF">
              <w:rPr>
                <w:rFonts w:ascii="Arial" w:hAnsi="Arial" w:cs="Arial"/>
                <w:sz w:val="20"/>
                <w:szCs w:val="20"/>
              </w:rPr>
              <w:t>0</w:t>
            </w:r>
            <w:r>
              <w:rPr>
                <w:rFonts w:ascii="Arial" w:hAnsi="Arial" w:cs="Arial"/>
                <w:sz w:val="20"/>
                <w:szCs w:val="20"/>
              </w:rPr>
              <w:t>%</w:t>
            </w:r>
          </w:p>
        </w:tc>
        <w:tc>
          <w:tcPr>
            <w:tcW w:w="3330" w:type="dxa"/>
          </w:tcPr>
          <w:p w:rsidR="000C209F" w:rsidRPr="00360664" w:rsidRDefault="00366877" w:rsidP="00D165FF">
            <w:pPr>
              <w:spacing w:after="0" w:line="240" w:lineRule="auto"/>
              <w:ind w:right="-108"/>
              <w:jc w:val="center"/>
              <w:rPr>
                <w:rFonts w:ascii="Arial" w:hAnsi="Arial" w:cs="Arial"/>
                <w:sz w:val="20"/>
                <w:szCs w:val="20"/>
              </w:rPr>
            </w:pPr>
            <w:r>
              <w:rPr>
                <w:rFonts w:ascii="Arial" w:hAnsi="Arial" w:cs="Arial"/>
                <w:sz w:val="20"/>
                <w:szCs w:val="20"/>
              </w:rPr>
              <w:t>$</w:t>
            </w:r>
            <w:r w:rsidR="00D165FF">
              <w:rPr>
                <w:rFonts w:ascii="Arial" w:hAnsi="Arial" w:cs="Arial"/>
                <w:sz w:val="20"/>
                <w:szCs w:val="20"/>
              </w:rPr>
              <w:t>0</w:t>
            </w:r>
          </w:p>
        </w:tc>
        <w:tc>
          <w:tcPr>
            <w:tcW w:w="3420" w:type="dxa"/>
          </w:tcPr>
          <w:p w:rsidR="000C209F" w:rsidRPr="00360664" w:rsidRDefault="00914BE8" w:rsidP="00914BE8">
            <w:pPr>
              <w:spacing w:after="0" w:line="240" w:lineRule="auto"/>
              <w:ind w:left="-108" w:right="-108"/>
              <w:jc w:val="center"/>
              <w:rPr>
                <w:rFonts w:ascii="Arial" w:hAnsi="Arial" w:cs="Arial"/>
                <w:sz w:val="20"/>
                <w:szCs w:val="20"/>
              </w:rPr>
            </w:pPr>
            <w:r>
              <w:rPr>
                <w:rFonts w:ascii="Arial" w:hAnsi="Arial" w:cs="Arial"/>
                <w:sz w:val="20"/>
                <w:szCs w:val="20"/>
              </w:rPr>
              <w:t>11</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w:t>
            </w:r>
            <w:proofErr w:type="spellStart"/>
            <w:r w:rsidRPr="00CB763E">
              <w:rPr>
                <w:rFonts w:ascii="Arial" w:hAnsi="Arial" w:cs="Arial"/>
                <w:sz w:val="20"/>
                <w:szCs w:val="20"/>
              </w:rPr>
              <w:t>ft</w:t>
            </w:r>
            <w:proofErr w:type="spellEnd"/>
            <w:r w:rsidRPr="00CB763E">
              <w:rPr>
                <w:rFonts w:ascii="Arial" w:hAnsi="Arial" w:cs="Arial"/>
                <w:sz w:val="20"/>
                <w:szCs w:val="20"/>
              </w:rPr>
              <w:t xml:space="preserve"> long and 20 </w:t>
            </w:r>
            <w:proofErr w:type="spellStart"/>
            <w:r w:rsidRPr="00CB763E">
              <w:rPr>
                <w:rFonts w:ascii="Arial" w:hAnsi="Arial" w:cs="Arial"/>
                <w:sz w:val="20"/>
                <w:szCs w:val="20"/>
              </w:rPr>
              <w:t>ft</w:t>
            </w:r>
            <w:proofErr w:type="spellEnd"/>
            <w:r w:rsidRPr="00CB763E">
              <w:rPr>
                <w:rFonts w:ascii="Arial" w:hAnsi="Arial" w:cs="Arial"/>
                <w:sz w:val="20"/>
                <w:szCs w:val="20"/>
              </w:rPr>
              <w:t xml:space="preserve">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 xml:space="preserve">Perform lateral load tests on piles with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 xml:space="preserve">Reduce data and develop report on the testing for the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 xml:space="preserve">Determine p-multipliers and reinforcement force equations for 15 </w:t>
            </w:r>
            <w:proofErr w:type="spellStart"/>
            <w:r w:rsidR="00B45A07" w:rsidRPr="00B45A07">
              <w:rPr>
                <w:rFonts w:ascii="Arial" w:hAnsi="Arial" w:cs="Arial"/>
                <w:sz w:val="20"/>
                <w:szCs w:val="20"/>
              </w:rPr>
              <w:t>ft</w:t>
            </w:r>
            <w:proofErr w:type="spellEnd"/>
            <w:r w:rsidR="00B45A07" w:rsidRPr="00B45A07">
              <w:rPr>
                <w:rFonts w:ascii="Arial" w:hAnsi="Arial" w:cs="Arial"/>
                <w:sz w:val="20"/>
                <w:szCs w:val="20"/>
              </w:rPr>
              <w:t xml:space="preserve">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 xml:space="preserve">Perform lateral load tests on piles with 20 </w:t>
            </w:r>
            <w:proofErr w:type="spellStart"/>
            <w:r w:rsidRPr="00B45A07">
              <w:rPr>
                <w:rFonts w:ascii="Arial" w:hAnsi="Arial" w:cs="Arial"/>
                <w:sz w:val="20"/>
                <w:szCs w:val="20"/>
              </w:rPr>
              <w:t>ft</w:t>
            </w:r>
            <w:proofErr w:type="spellEnd"/>
            <w:r w:rsidRPr="00B45A07">
              <w:rPr>
                <w:rFonts w:ascii="Arial" w:hAnsi="Arial" w:cs="Arial"/>
                <w:sz w:val="20"/>
                <w:szCs w:val="20"/>
              </w:rPr>
              <w:t xml:space="preserve">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 xml:space="preserve">Reduce data and develop report on the testing for the 20 </w:t>
            </w:r>
            <w:proofErr w:type="spellStart"/>
            <w:r w:rsidR="00821F4B" w:rsidRPr="00821F4B">
              <w:rPr>
                <w:rFonts w:ascii="Arial" w:hAnsi="Arial" w:cs="Arial"/>
                <w:sz w:val="20"/>
                <w:szCs w:val="20"/>
              </w:rPr>
              <w:t>ft</w:t>
            </w:r>
            <w:proofErr w:type="spellEnd"/>
            <w:r w:rsidR="00821F4B" w:rsidRPr="00821F4B">
              <w:rPr>
                <w:rFonts w:ascii="Arial" w:hAnsi="Arial" w:cs="Arial"/>
                <w:sz w:val="20"/>
                <w:szCs w:val="20"/>
              </w:rPr>
              <w:t xml:space="preserve"> high wall.</w:t>
            </w:r>
            <w:r w:rsidR="00EA0BB3">
              <w:rPr>
                <w:rFonts w:ascii="Arial" w:hAnsi="Arial" w:cs="Arial"/>
                <w:sz w:val="20"/>
                <w:szCs w:val="20"/>
              </w:rPr>
              <w:t xml:space="preserve"> (Not funded in original contract.)</w:t>
            </w:r>
          </w:p>
          <w:p w:rsidR="00B45A07"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 xml:space="preserve">Determine p-multipliers and reinforcement force equations for 20 </w:t>
            </w:r>
            <w:proofErr w:type="spellStart"/>
            <w:r w:rsidRPr="00821F4B">
              <w:rPr>
                <w:rFonts w:ascii="Arial" w:hAnsi="Arial" w:cs="Arial"/>
                <w:sz w:val="20"/>
                <w:szCs w:val="20"/>
              </w:rPr>
              <w:t>ft</w:t>
            </w:r>
            <w:proofErr w:type="spellEnd"/>
            <w:r w:rsidRPr="00821F4B">
              <w:rPr>
                <w:rFonts w:ascii="Arial" w:hAnsi="Arial" w:cs="Arial"/>
                <w:sz w:val="20"/>
                <w:szCs w:val="20"/>
              </w:rPr>
              <w:t xml:space="preserve"> high wall test results.</w:t>
            </w:r>
            <w:r w:rsidR="00EA0BB3">
              <w:rPr>
                <w:rFonts w:ascii="Arial" w:hAnsi="Arial" w:cs="Arial"/>
                <w:sz w:val="20"/>
                <w:szCs w:val="20"/>
              </w:rPr>
              <w:t xml:space="preserve"> (Not funded in original contract.)</w:t>
            </w:r>
          </w:p>
          <w:p w:rsidR="00821F4B"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(Not funded in original contract.)</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(Not funded in original contract.)</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r w:rsidR="00EA0BB3">
              <w:rPr>
                <w:rFonts w:ascii="Arial" w:hAnsi="Arial" w:cs="Arial"/>
                <w:sz w:val="20"/>
                <w:szCs w:val="20"/>
              </w:rPr>
              <w:t xml:space="preserve"> (Not funded in original contract.)</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0F2C93">
              <w:rPr>
                <w:rFonts w:ascii="Arial" w:hAnsi="Arial" w:cs="Arial"/>
                <w:sz w:val="20"/>
                <w:szCs w:val="20"/>
              </w:rPr>
              <w:t>MN, MT, NY, OR</w:t>
            </w:r>
            <w:r w:rsidR="00E451F5">
              <w:rPr>
                <w:rFonts w:ascii="Arial" w:hAnsi="Arial" w:cs="Arial"/>
                <w:sz w:val="20"/>
                <w:szCs w:val="20"/>
              </w:rPr>
              <w:t>, and TX DOTs.</w:t>
            </w:r>
          </w:p>
          <w:p w:rsidR="00CA1FBA" w:rsidRPr="00360664" w:rsidRDefault="00CA1FBA"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1 – </w:t>
            </w:r>
            <w:r w:rsidR="003F1867">
              <w:rPr>
                <w:rFonts w:ascii="Arial" w:hAnsi="Arial" w:cs="Arial"/>
                <w:sz w:val="20"/>
                <w:szCs w:val="20"/>
              </w:rPr>
              <w:t>80% complete.  Piles were instrumented at BYU.</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2 – </w:t>
            </w:r>
            <w:r w:rsidR="00964422">
              <w:rPr>
                <w:rFonts w:ascii="Arial" w:hAnsi="Arial" w:cs="Arial"/>
                <w:sz w:val="20"/>
                <w:szCs w:val="20"/>
              </w:rPr>
              <w:t>5</w:t>
            </w:r>
            <w:r w:rsidR="00930783">
              <w:rPr>
                <w:rFonts w:ascii="Arial" w:hAnsi="Arial" w:cs="Arial"/>
                <w:sz w:val="20"/>
                <w:szCs w:val="20"/>
              </w:rPr>
              <w:t xml:space="preserve">% complete.  </w:t>
            </w:r>
            <w:r w:rsidR="00930783" w:rsidRPr="00930783">
              <w:rPr>
                <w:rFonts w:ascii="Arial" w:hAnsi="Arial" w:cs="Arial"/>
                <w:sz w:val="20"/>
                <w:szCs w:val="20"/>
              </w:rPr>
              <w:t>Coordination with contractors and suppliers continue</w:t>
            </w:r>
            <w:r w:rsidR="00930783">
              <w:rPr>
                <w:rFonts w:ascii="Arial" w:hAnsi="Arial" w:cs="Arial"/>
                <w:sz w:val="20"/>
                <w:szCs w:val="20"/>
              </w:rPr>
              <w:t>d</w:t>
            </w:r>
            <w:r w:rsidR="00930783" w:rsidRPr="00930783">
              <w:rPr>
                <w:rFonts w:ascii="Arial" w:hAnsi="Arial" w:cs="Arial"/>
                <w:sz w:val="20"/>
                <w:szCs w:val="20"/>
              </w:rPr>
              <w:t xml:space="preserve"> in prep</w:t>
            </w:r>
            <w:r w:rsidR="00930783">
              <w:rPr>
                <w:rFonts w:ascii="Arial" w:hAnsi="Arial" w:cs="Arial"/>
                <w:sz w:val="20"/>
                <w:szCs w:val="20"/>
              </w:rPr>
              <w:t xml:space="preserve">aration for wall </w:t>
            </w:r>
            <w:r w:rsidR="00964422">
              <w:rPr>
                <w:rFonts w:ascii="Arial" w:hAnsi="Arial" w:cs="Arial"/>
                <w:sz w:val="20"/>
                <w:szCs w:val="20"/>
              </w:rPr>
              <w:t xml:space="preserve">design and </w:t>
            </w:r>
            <w:r w:rsidR="00930783">
              <w:rPr>
                <w:rFonts w:ascii="Arial" w:hAnsi="Arial" w:cs="Arial"/>
                <w:sz w:val="20"/>
                <w:szCs w:val="20"/>
              </w:rPr>
              <w:t>construction.</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3 – </w:t>
            </w:r>
            <w:r w:rsidR="0025035D">
              <w:rPr>
                <w:rFonts w:ascii="Arial" w:hAnsi="Arial" w:cs="Arial"/>
                <w:sz w:val="20"/>
                <w:szCs w:val="20"/>
              </w:rPr>
              <w:t>No work yet.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4 – </w:t>
            </w:r>
            <w:r w:rsidR="0025035D">
              <w:rPr>
                <w:rFonts w:ascii="Arial" w:hAnsi="Arial" w:cs="Arial"/>
                <w:sz w:val="20"/>
                <w:szCs w:val="20"/>
              </w:rPr>
              <w:t>No work yet.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5 – </w:t>
            </w:r>
            <w:r w:rsidR="0025035D">
              <w:rPr>
                <w:rFonts w:ascii="Arial" w:hAnsi="Arial" w:cs="Arial"/>
                <w:sz w:val="20"/>
                <w:szCs w:val="20"/>
              </w:rPr>
              <w:t>No work yet.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6 – </w:t>
            </w:r>
            <w:r w:rsidR="0025035D">
              <w:rPr>
                <w:rFonts w:ascii="Arial" w:hAnsi="Arial" w:cs="Arial"/>
                <w:sz w:val="20"/>
                <w:szCs w:val="20"/>
              </w:rPr>
              <w:t>No work yet.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7 – </w:t>
            </w:r>
            <w:r w:rsidR="00987833">
              <w:rPr>
                <w:rFonts w:ascii="Arial" w:hAnsi="Arial" w:cs="Arial"/>
                <w:sz w:val="20"/>
                <w:szCs w:val="20"/>
              </w:rPr>
              <w:t>Not funded currently.</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8 – </w:t>
            </w:r>
            <w:r w:rsidR="00987833">
              <w:rPr>
                <w:rFonts w:ascii="Arial" w:hAnsi="Arial" w:cs="Arial"/>
                <w:sz w:val="20"/>
                <w:szCs w:val="20"/>
              </w:rPr>
              <w:t>Not funded currently.</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9 – </w:t>
            </w:r>
            <w:r w:rsidR="00987833">
              <w:rPr>
                <w:rFonts w:ascii="Arial" w:hAnsi="Arial" w:cs="Arial"/>
                <w:sz w:val="20"/>
                <w:szCs w:val="20"/>
              </w:rPr>
              <w:t>Not funded currently.</w:t>
            </w:r>
          </w:p>
          <w:p w:rsidR="00C52404" w:rsidRDefault="00C52404" w:rsidP="00C52404">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987833">
              <w:rPr>
                <w:rFonts w:ascii="Arial" w:hAnsi="Arial" w:cs="Arial"/>
                <w:sz w:val="20"/>
                <w:szCs w:val="20"/>
              </w:rPr>
              <w:t>Not funded currently.</w:t>
            </w:r>
          </w:p>
          <w:p w:rsidR="00C52404" w:rsidRDefault="00C52404" w:rsidP="00C52404">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323608">
              <w:rPr>
                <w:rFonts w:ascii="Arial" w:hAnsi="Arial" w:cs="Arial"/>
                <w:sz w:val="20"/>
                <w:szCs w:val="20"/>
              </w:rPr>
              <w:t xml:space="preserve">10% complete.  </w:t>
            </w:r>
            <w:r w:rsidR="00141732" w:rsidRPr="00141732">
              <w:rPr>
                <w:rFonts w:ascii="Arial" w:hAnsi="Arial" w:cs="Arial"/>
                <w:sz w:val="20"/>
                <w:szCs w:val="20"/>
              </w:rPr>
              <w:t>A kickoff web-conference was held in January with the TAC.</w:t>
            </w:r>
            <w:r w:rsidR="003B4230">
              <w:rPr>
                <w:rFonts w:ascii="Arial" w:hAnsi="Arial" w:cs="Arial"/>
                <w:sz w:val="20"/>
                <w:szCs w:val="20"/>
              </w:rPr>
              <w:t xml:space="preserve">  Follow-up teleconferences were held in March with </w:t>
            </w:r>
            <w:r w:rsidR="003E4E4F">
              <w:rPr>
                <w:rFonts w:ascii="Arial" w:hAnsi="Arial" w:cs="Arial"/>
                <w:sz w:val="20"/>
                <w:szCs w:val="20"/>
              </w:rPr>
              <w:t xml:space="preserve">suppliers of the </w:t>
            </w:r>
            <w:r w:rsidR="003B4230">
              <w:rPr>
                <w:rFonts w:ascii="Arial" w:hAnsi="Arial" w:cs="Arial"/>
                <w:sz w:val="20"/>
                <w:szCs w:val="20"/>
              </w:rPr>
              <w:t xml:space="preserve">MSE wall </w:t>
            </w:r>
            <w:r w:rsidR="003E4E4F">
              <w:rPr>
                <w:rFonts w:ascii="Arial" w:hAnsi="Arial" w:cs="Arial"/>
                <w:sz w:val="20"/>
                <w:szCs w:val="20"/>
              </w:rPr>
              <w:t>panels and reinforcements, UDOT staff, and Dr. Rollins to discuss options for including surcharge at the top of the wall, behind the piles.</w:t>
            </w:r>
          </w:p>
          <w:p w:rsidR="00C52404" w:rsidRDefault="00C52404" w:rsidP="00C52404">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987833">
              <w:rPr>
                <w:rFonts w:ascii="Arial" w:hAnsi="Arial" w:cs="Arial"/>
                <w:sz w:val="20"/>
                <w:szCs w:val="20"/>
              </w:rPr>
              <w:t>Not funded currently.</w:t>
            </w:r>
          </w:p>
          <w:p w:rsid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Contract – </w:t>
            </w:r>
            <w:r w:rsidR="0025035D">
              <w:rPr>
                <w:rFonts w:ascii="Arial" w:hAnsi="Arial" w:cs="Arial"/>
                <w:sz w:val="20"/>
                <w:szCs w:val="20"/>
              </w:rPr>
              <w:t>Additional funding transfers from state partners were received.</w:t>
            </w:r>
          </w:p>
          <w:p w:rsidR="00341D76" w:rsidRPr="00360664" w:rsidRDefault="00341D76" w:rsidP="0005735D">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1 – </w:t>
            </w:r>
            <w:r w:rsidR="003F1867">
              <w:rPr>
                <w:rFonts w:ascii="Arial" w:hAnsi="Arial" w:cs="Arial"/>
                <w:sz w:val="20"/>
                <w:szCs w:val="20"/>
              </w:rPr>
              <w:t>T</w:t>
            </w:r>
            <w:r w:rsidR="003F1867" w:rsidRPr="003F1867">
              <w:rPr>
                <w:rFonts w:ascii="Arial" w:hAnsi="Arial" w:cs="Arial"/>
                <w:sz w:val="20"/>
                <w:szCs w:val="20"/>
              </w:rPr>
              <w:t>he reinforcing strips and concrete wall panels will be delivered</w:t>
            </w:r>
            <w:r w:rsidR="003F1867">
              <w:rPr>
                <w:rFonts w:ascii="Arial" w:hAnsi="Arial" w:cs="Arial"/>
                <w:sz w:val="20"/>
                <w:szCs w:val="20"/>
              </w:rPr>
              <w:t>, and the MSE reinforcements will be instrumented.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2 – </w:t>
            </w:r>
            <w:r w:rsidR="00F72B26">
              <w:rPr>
                <w:rFonts w:ascii="Arial" w:hAnsi="Arial" w:cs="Arial"/>
                <w:sz w:val="20"/>
                <w:szCs w:val="20"/>
              </w:rPr>
              <w:t>The MSE wall design will be finalized</w:t>
            </w:r>
            <w:r w:rsidR="003F1867">
              <w:rPr>
                <w:rFonts w:ascii="Arial" w:hAnsi="Arial" w:cs="Arial"/>
                <w:sz w:val="20"/>
                <w:szCs w:val="20"/>
              </w:rPr>
              <w:t>, including surcharge layout when approved</w:t>
            </w:r>
            <w:r w:rsidR="00F72B26">
              <w:rPr>
                <w:rFonts w:ascii="Arial" w:hAnsi="Arial" w:cs="Arial"/>
                <w:sz w:val="20"/>
                <w:szCs w:val="20"/>
              </w:rPr>
              <w:t>.</w:t>
            </w:r>
            <w:r w:rsidR="003F1867">
              <w:rPr>
                <w:rFonts w:ascii="Arial" w:hAnsi="Arial" w:cs="Arial"/>
                <w:sz w:val="20"/>
                <w:szCs w:val="20"/>
              </w:rPr>
              <w:t xml:space="preserve">  Installation of test piles and MSE wall construction will begin.</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3 – </w:t>
            </w:r>
            <w:r w:rsidR="004B514E">
              <w:rPr>
                <w:rFonts w:ascii="Arial" w:hAnsi="Arial" w:cs="Arial"/>
                <w:sz w:val="20"/>
                <w:szCs w:val="20"/>
              </w:rPr>
              <w:t>None.</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4 – </w:t>
            </w:r>
            <w:r w:rsidR="004B514E">
              <w:rPr>
                <w:rFonts w:ascii="Arial" w:hAnsi="Arial" w:cs="Arial"/>
                <w:sz w:val="20"/>
                <w:szCs w:val="20"/>
              </w:rPr>
              <w:t>None.</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5 – </w:t>
            </w:r>
            <w:r w:rsidR="004B514E">
              <w:rPr>
                <w:rFonts w:ascii="Arial" w:hAnsi="Arial" w:cs="Arial"/>
                <w:sz w:val="20"/>
                <w:szCs w:val="20"/>
              </w:rPr>
              <w:t>None.</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6 – </w:t>
            </w:r>
            <w:r w:rsidR="004B514E">
              <w:rPr>
                <w:rFonts w:ascii="Arial" w:hAnsi="Arial" w:cs="Arial"/>
                <w:sz w:val="20"/>
                <w:szCs w:val="20"/>
              </w:rPr>
              <w:t>None.</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7 – </w:t>
            </w:r>
            <w:r w:rsidR="00987833">
              <w:rPr>
                <w:rFonts w:ascii="Arial" w:hAnsi="Arial" w:cs="Arial"/>
                <w:sz w:val="20"/>
                <w:szCs w:val="20"/>
              </w:rPr>
              <w:t>None.</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8 – </w:t>
            </w:r>
            <w:r w:rsidR="00987833">
              <w:rPr>
                <w:rFonts w:ascii="Arial" w:hAnsi="Arial" w:cs="Arial"/>
                <w:sz w:val="20"/>
                <w:szCs w:val="20"/>
              </w:rPr>
              <w:t>None.</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9 – </w:t>
            </w:r>
            <w:r w:rsidR="00987833">
              <w:rPr>
                <w:rFonts w:ascii="Arial" w:hAnsi="Arial" w:cs="Arial"/>
                <w:sz w:val="20"/>
                <w:szCs w:val="20"/>
              </w:rPr>
              <w:t>None.</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987833">
              <w:rPr>
                <w:rFonts w:ascii="Arial" w:hAnsi="Arial" w:cs="Arial"/>
                <w:sz w:val="20"/>
                <w:szCs w:val="20"/>
              </w:rPr>
              <w:t>None.</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4B514E">
              <w:rPr>
                <w:rFonts w:ascii="Arial" w:hAnsi="Arial" w:cs="Arial"/>
                <w:sz w:val="20"/>
                <w:szCs w:val="20"/>
              </w:rPr>
              <w:t xml:space="preserve">Coordinate as needed with BYU, </w:t>
            </w:r>
            <w:r w:rsidR="000638D6">
              <w:rPr>
                <w:rFonts w:ascii="Arial" w:hAnsi="Arial" w:cs="Arial"/>
                <w:sz w:val="20"/>
                <w:szCs w:val="20"/>
              </w:rPr>
              <w:t xml:space="preserve">the </w:t>
            </w:r>
            <w:r w:rsidR="004B514E">
              <w:rPr>
                <w:rFonts w:ascii="Arial" w:hAnsi="Arial" w:cs="Arial"/>
                <w:sz w:val="20"/>
                <w:szCs w:val="20"/>
              </w:rPr>
              <w:t xml:space="preserve">TAC, and wall suppliers for consensus on MSE wall design </w:t>
            </w:r>
            <w:r w:rsidR="00CF4DE5">
              <w:rPr>
                <w:rFonts w:ascii="Arial" w:hAnsi="Arial" w:cs="Arial"/>
                <w:sz w:val="20"/>
                <w:szCs w:val="20"/>
              </w:rPr>
              <w:t>i</w:t>
            </w:r>
            <w:r w:rsidR="004B514E">
              <w:rPr>
                <w:rFonts w:ascii="Arial" w:hAnsi="Arial" w:cs="Arial"/>
                <w:sz w:val="20"/>
                <w:szCs w:val="20"/>
              </w:rPr>
              <w:t>ncluding surcharge.</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987833">
              <w:rPr>
                <w:rFonts w:ascii="Arial" w:hAnsi="Arial" w:cs="Arial"/>
                <w:sz w:val="20"/>
                <w:szCs w:val="20"/>
              </w:rPr>
              <w:t>None.</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 xml:space="preserve">Contract – </w:t>
            </w:r>
            <w:r w:rsidR="0025035D">
              <w:rPr>
                <w:rFonts w:ascii="Arial" w:hAnsi="Arial" w:cs="Arial"/>
                <w:sz w:val="20"/>
                <w:szCs w:val="20"/>
              </w:rPr>
              <w:t xml:space="preserve">The contract will be amended to include funding recently transferred from partner states, for Tasks 7 through 10 and 12, and to address </w:t>
            </w:r>
            <w:r w:rsidR="001C3114">
              <w:rPr>
                <w:rFonts w:ascii="Arial" w:hAnsi="Arial" w:cs="Arial"/>
                <w:sz w:val="20"/>
                <w:szCs w:val="20"/>
              </w:rPr>
              <w:t xml:space="preserve">MSE wall design and construction changes.  Additional funding may be sought from </w:t>
            </w:r>
            <w:r w:rsidR="00A00CBC">
              <w:rPr>
                <w:rFonts w:ascii="Arial" w:hAnsi="Arial" w:cs="Arial"/>
                <w:sz w:val="20"/>
                <w:szCs w:val="20"/>
              </w:rPr>
              <w:t>partner states or other sources to cover the cost of scope changes.</w:t>
            </w:r>
          </w:p>
          <w:p w:rsidR="00926E5F" w:rsidRPr="00360664" w:rsidRDefault="00926E5F" w:rsidP="003F1867">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7F4964" w:rsidRDefault="007F4964" w:rsidP="00360664">
            <w:pPr>
              <w:spacing w:after="0" w:line="240" w:lineRule="auto"/>
              <w:rPr>
                <w:rFonts w:ascii="Arial" w:hAnsi="Arial" w:cs="Arial"/>
                <w:sz w:val="20"/>
                <w:szCs w:val="20"/>
              </w:rPr>
            </w:pPr>
          </w:p>
          <w:p w:rsidR="000C209F" w:rsidRPr="00360664" w:rsidRDefault="008137D5" w:rsidP="00360664">
            <w:pPr>
              <w:spacing w:after="0" w:line="240" w:lineRule="auto"/>
              <w:rPr>
                <w:rFonts w:ascii="Arial" w:hAnsi="Arial" w:cs="Arial"/>
                <w:sz w:val="20"/>
                <w:szCs w:val="20"/>
              </w:rPr>
            </w:pPr>
            <w:r>
              <w:rPr>
                <w:rFonts w:ascii="Arial" w:hAnsi="Arial" w:cs="Arial"/>
                <w:sz w:val="20"/>
                <w:szCs w:val="20"/>
              </w:rPr>
              <w:t>Nothing to report at this stage</w:t>
            </w:r>
          </w:p>
          <w:p w:rsidR="000C209F" w:rsidRPr="00360664" w:rsidRDefault="000C209F" w:rsidP="00360664">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F05501" w:rsidP="00360664">
            <w:pPr>
              <w:spacing w:after="0" w:line="240" w:lineRule="auto"/>
              <w:rPr>
                <w:rFonts w:ascii="Arial" w:hAnsi="Arial" w:cs="Arial"/>
                <w:sz w:val="20"/>
                <w:szCs w:val="20"/>
              </w:rPr>
            </w:pPr>
            <w:r>
              <w:rPr>
                <w:rFonts w:ascii="Arial" w:hAnsi="Arial" w:cs="Arial"/>
                <w:sz w:val="20"/>
                <w:szCs w:val="20"/>
              </w:rPr>
              <w:t xml:space="preserve">Suppliers of MSE walls and reinforcements, </w:t>
            </w:r>
            <w:r w:rsidR="0076236B">
              <w:rPr>
                <w:rFonts w:ascii="Arial" w:hAnsi="Arial" w:cs="Arial"/>
                <w:sz w:val="20"/>
                <w:szCs w:val="20"/>
              </w:rPr>
              <w:t xml:space="preserve">who are </w:t>
            </w:r>
            <w:r>
              <w:rPr>
                <w:rFonts w:ascii="Arial" w:hAnsi="Arial" w:cs="Arial"/>
                <w:sz w:val="20"/>
                <w:szCs w:val="20"/>
              </w:rPr>
              <w:t>providing in-kind services and products for the study, have requested that the wall include a surcharge at the top, behind the piles</w:t>
            </w:r>
            <w:r w:rsidR="00603DA5">
              <w:rPr>
                <w:rFonts w:ascii="Arial" w:hAnsi="Arial" w:cs="Arial"/>
                <w:sz w:val="20"/>
                <w:szCs w:val="20"/>
              </w:rPr>
              <w:t xml:space="preserve">, to simulate </w:t>
            </w:r>
            <w:r w:rsidR="00D033AA">
              <w:rPr>
                <w:rFonts w:ascii="Arial" w:hAnsi="Arial" w:cs="Arial"/>
                <w:sz w:val="20"/>
                <w:szCs w:val="20"/>
              </w:rPr>
              <w:t>typical wall loading conditions</w:t>
            </w:r>
            <w:r>
              <w:rPr>
                <w:rFonts w:ascii="Arial" w:hAnsi="Arial" w:cs="Arial"/>
                <w:sz w:val="20"/>
                <w:szCs w:val="20"/>
              </w:rPr>
              <w:t>.</w:t>
            </w:r>
            <w:r w:rsidR="002B51AE">
              <w:rPr>
                <w:rFonts w:ascii="Arial" w:hAnsi="Arial" w:cs="Arial"/>
                <w:sz w:val="20"/>
                <w:szCs w:val="20"/>
              </w:rPr>
              <w:t xml:space="preserve">  This could add significant cost and time to the wall construction and pile testing.</w:t>
            </w:r>
            <w:r w:rsidR="005C6B0F">
              <w:rPr>
                <w:rFonts w:ascii="Arial" w:hAnsi="Arial" w:cs="Arial"/>
                <w:sz w:val="20"/>
                <w:szCs w:val="20"/>
              </w:rPr>
              <w:t xml:space="preserve">  BYU and UDOT have discussed proposed options with wall suppliers</w:t>
            </w:r>
            <w:r w:rsidR="00F56C5E">
              <w:rPr>
                <w:rFonts w:ascii="Arial" w:hAnsi="Arial" w:cs="Arial"/>
                <w:sz w:val="20"/>
                <w:szCs w:val="20"/>
              </w:rPr>
              <w:t xml:space="preserve"> and will work to achieve consensus, including input from the TAC.  Any need for additional time and funding related to this possible scope change will be addressed </w:t>
            </w:r>
            <w:r w:rsidR="006E735D">
              <w:rPr>
                <w:rFonts w:ascii="Arial" w:hAnsi="Arial" w:cs="Arial"/>
                <w:sz w:val="20"/>
                <w:szCs w:val="20"/>
              </w:rPr>
              <w:t xml:space="preserve">and contained based on the current funding level, along with additional funding </w:t>
            </w:r>
            <w:r w:rsidR="007152B6">
              <w:rPr>
                <w:rFonts w:ascii="Arial" w:hAnsi="Arial" w:cs="Arial"/>
                <w:sz w:val="20"/>
                <w:szCs w:val="20"/>
              </w:rPr>
              <w:t xml:space="preserve">that may be sought </w:t>
            </w:r>
            <w:r w:rsidR="006E735D">
              <w:rPr>
                <w:rFonts w:ascii="Arial" w:hAnsi="Arial" w:cs="Arial"/>
                <w:sz w:val="20"/>
                <w:szCs w:val="20"/>
              </w:rPr>
              <w:t>through the TAC or other sources.</w:t>
            </w: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868" w:rsidRDefault="001F1868" w:rsidP="00106C83">
      <w:pPr>
        <w:spacing w:after="0" w:line="240" w:lineRule="auto"/>
      </w:pPr>
      <w:r>
        <w:separator/>
      </w:r>
    </w:p>
  </w:endnote>
  <w:endnote w:type="continuationSeparator" w:id="0">
    <w:p w:rsidR="001F1868" w:rsidRDefault="001F186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6B" w:rsidRDefault="00E36F6B" w:rsidP="00E371D1">
    <w:pPr>
      <w:pStyle w:val="Footer"/>
      <w:ind w:left="-810"/>
    </w:pPr>
    <w:r>
      <w:t>TPF Program Standard Quarterly Reporting Format – 7/2011</w:t>
    </w:r>
  </w:p>
  <w:p w:rsidR="00E36F6B" w:rsidRDefault="00E36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868" w:rsidRDefault="001F1868" w:rsidP="00106C83">
      <w:pPr>
        <w:spacing w:after="0" w:line="240" w:lineRule="auto"/>
      </w:pPr>
      <w:r>
        <w:separator/>
      </w:r>
    </w:p>
  </w:footnote>
  <w:footnote w:type="continuationSeparator" w:id="0">
    <w:p w:rsidR="001F1868" w:rsidRDefault="001F1868"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10300"/>
    <w:rsid w:val="0001316D"/>
    <w:rsid w:val="00015D61"/>
    <w:rsid w:val="000335CC"/>
    <w:rsid w:val="000342EB"/>
    <w:rsid w:val="00035DAD"/>
    <w:rsid w:val="00037FBC"/>
    <w:rsid w:val="00046DCA"/>
    <w:rsid w:val="0005735D"/>
    <w:rsid w:val="00060908"/>
    <w:rsid w:val="00060DDA"/>
    <w:rsid w:val="000638D6"/>
    <w:rsid w:val="00064DBC"/>
    <w:rsid w:val="00071797"/>
    <w:rsid w:val="000736BB"/>
    <w:rsid w:val="00087DC0"/>
    <w:rsid w:val="000A0D23"/>
    <w:rsid w:val="000A7C22"/>
    <w:rsid w:val="000B665A"/>
    <w:rsid w:val="000C209F"/>
    <w:rsid w:val="000C4AC9"/>
    <w:rsid w:val="000D1273"/>
    <w:rsid w:val="000E112D"/>
    <w:rsid w:val="000E1C3A"/>
    <w:rsid w:val="000F2C93"/>
    <w:rsid w:val="000F752B"/>
    <w:rsid w:val="000F7DCA"/>
    <w:rsid w:val="00103835"/>
    <w:rsid w:val="00106C83"/>
    <w:rsid w:val="001147C8"/>
    <w:rsid w:val="00122DE0"/>
    <w:rsid w:val="00126D79"/>
    <w:rsid w:val="00141732"/>
    <w:rsid w:val="001428DF"/>
    <w:rsid w:val="001429F4"/>
    <w:rsid w:val="001547D0"/>
    <w:rsid w:val="00161153"/>
    <w:rsid w:val="00164E36"/>
    <w:rsid w:val="00165AF3"/>
    <w:rsid w:val="0017076A"/>
    <w:rsid w:val="0018433C"/>
    <w:rsid w:val="00186107"/>
    <w:rsid w:val="00190459"/>
    <w:rsid w:val="00191F1F"/>
    <w:rsid w:val="00194CD6"/>
    <w:rsid w:val="001A2E6F"/>
    <w:rsid w:val="001A3095"/>
    <w:rsid w:val="001A3467"/>
    <w:rsid w:val="001A46FD"/>
    <w:rsid w:val="001A7398"/>
    <w:rsid w:val="001C03A1"/>
    <w:rsid w:val="001C0A2C"/>
    <w:rsid w:val="001C0E72"/>
    <w:rsid w:val="001C1E3F"/>
    <w:rsid w:val="001C3114"/>
    <w:rsid w:val="001C6EFD"/>
    <w:rsid w:val="001C7724"/>
    <w:rsid w:val="001D2FB4"/>
    <w:rsid w:val="001D763A"/>
    <w:rsid w:val="001E7777"/>
    <w:rsid w:val="001F1101"/>
    <w:rsid w:val="001F1868"/>
    <w:rsid w:val="002028BE"/>
    <w:rsid w:val="0021446D"/>
    <w:rsid w:val="00221214"/>
    <w:rsid w:val="00237469"/>
    <w:rsid w:val="002442E9"/>
    <w:rsid w:val="00245D5B"/>
    <w:rsid w:val="0025035D"/>
    <w:rsid w:val="002661B7"/>
    <w:rsid w:val="002742C3"/>
    <w:rsid w:val="002765D0"/>
    <w:rsid w:val="00285DA3"/>
    <w:rsid w:val="00291F1C"/>
    <w:rsid w:val="0029327C"/>
    <w:rsid w:val="00293FD8"/>
    <w:rsid w:val="002A79C8"/>
    <w:rsid w:val="002B51AE"/>
    <w:rsid w:val="002B56F3"/>
    <w:rsid w:val="002B708D"/>
    <w:rsid w:val="002B7515"/>
    <w:rsid w:val="002C2F72"/>
    <w:rsid w:val="002C3925"/>
    <w:rsid w:val="002C4321"/>
    <w:rsid w:val="002D353E"/>
    <w:rsid w:val="002D60CF"/>
    <w:rsid w:val="002E34A4"/>
    <w:rsid w:val="002E5C07"/>
    <w:rsid w:val="002F3D8F"/>
    <w:rsid w:val="00303BFD"/>
    <w:rsid w:val="0031390E"/>
    <w:rsid w:val="00315979"/>
    <w:rsid w:val="00317414"/>
    <w:rsid w:val="003227F0"/>
    <w:rsid w:val="00323608"/>
    <w:rsid w:val="00327AC3"/>
    <w:rsid w:val="003372CD"/>
    <w:rsid w:val="00340B50"/>
    <w:rsid w:val="00341D76"/>
    <w:rsid w:val="00360664"/>
    <w:rsid w:val="00362F45"/>
    <w:rsid w:val="003630A0"/>
    <w:rsid w:val="00366877"/>
    <w:rsid w:val="0037442B"/>
    <w:rsid w:val="00374D25"/>
    <w:rsid w:val="00382110"/>
    <w:rsid w:val="0038529F"/>
    <w:rsid w:val="00386FBE"/>
    <w:rsid w:val="0038705A"/>
    <w:rsid w:val="00395A48"/>
    <w:rsid w:val="003B1A1D"/>
    <w:rsid w:val="003B3781"/>
    <w:rsid w:val="003B4230"/>
    <w:rsid w:val="003B7379"/>
    <w:rsid w:val="003B76F9"/>
    <w:rsid w:val="003C2CCC"/>
    <w:rsid w:val="003E0A8C"/>
    <w:rsid w:val="003E4E4F"/>
    <w:rsid w:val="003E5DCB"/>
    <w:rsid w:val="003F1867"/>
    <w:rsid w:val="003F462A"/>
    <w:rsid w:val="00406380"/>
    <w:rsid w:val="004114AF"/>
    <w:rsid w:val="004144E6"/>
    <w:rsid w:val="004156B2"/>
    <w:rsid w:val="0043487E"/>
    <w:rsid w:val="00437734"/>
    <w:rsid w:val="00437E79"/>
    <w:rsid w:val="004519D7"/>
    <w:rsid w:val="0045218A"/>
    <w:rsid w:val="00452515"/>
    <w:rsid w:val="0046217B"/>
    <w:rsid w:val="004828D8"/>
    <w:rsid w:val="004913CE"/>
    <w:rsid w:val="00492C17"/>
    <w:rsid w:val="004B514E"/>
    <w:rsid w:val="004D5EEE"/>
    <w:rsid w:val="004D6151"/>
    <w:rsid w:val="004D6DF5"/>
    <w:rsid w:val="004E14DC"/>
    <w:rsid w:val="004E4A6C"/>
    <w:rsid w:val="004E771A"/>
    <w:rsid w:val="004F58FF"/>
    <w:rsid w:val="005030A0"/>
    <w:rsid w:val="00504F10"/>
    <w:rsid w:val="00511F24"/>
    <w:rsid w:val="005135ED"/>
    <w:rsid w:val="00532264"/>
    <w:rsid w:val="00534F97"/>
    <w:rsid w:val="00535598"/>
    <w:rsid w:val="00535AE5"/>
    <w:rsid w:val="00547870"/>
    <w:rsid w:val="00547EE3"/>
    <w:rsid w:val="0055178A"/>
    <w:rsid w:val="00551D8A"/>
    <w:rsid w:val="0057047E"/>
    <w:rsid w:val="00574EA0"/>
    <w:rsid w:val="00581B36"/>
    <w:rsid w:val="00583E8E"/>
    <w:rsid w:val="0059636D"/>
    <w:rsid w:val="005A16F8"/>
    <w:rsid w:val="005A4E82"/>
    <w:rsid w:val="005B4511"/>
    <w:rsid w:val="005C6B0F"/>
    <w:rsid w:val="005C75FE"/>
    <w:rsid w:val="005D25B4"/>
    <w:rsid w:val="005D3419"/>
    <w:rsid w:val="00601EBD"/>
    <w:rsid w:val="00602A2F"/>
    <w:rsid w:val="00603DA5"/>
    <w:rsid w:val="00603F07"/>
    <w:rsid w:val="006073E2"/>
    <w:rsid w:val="00623262"/>
    <w:rsid w:val="00631D3F"/>
    <w:rsid w:val="00640344"/>
    <w:rsid w:val="00657540"/>
    <w:rsid w:val="00670A8E"/>
    <w:rsid w:val="0068036E"/>
    <w:rsid w:val="00682C5E"/>
    <w:rsid w:val="006A7AC1"/>
    <w:rsid w:val="006B1998"/>
    <w:rsid w:val="006B7F63"/>
    <w:rsid w:val="006C08D2"/>
    <w:rsid w:val="006C1783"/>
    <w:rsid w:val="006C378D"/>
    <w:rsid w:val="006C438C"/>
    <w:rsid w:val="006C50DB"/>
    <w:rsid w:val="006E1297"/>
    <w:rsid w:val="006E735D"/>
    <w:rsid w:val="006F6A29"/>
    <w:rsid w:val="00707493"/>
    <w:rsid w:val="007152B6"/>
    <w:rsid w:val="00733FC5"/>
    <w:rsid w:val="00741D56"/>
    <w:rsid w:val="00743C01"/>
    <w:rsid w:val="00754076"/>
    <w:rsid w:val="0076236B"/>
    <w:rsid w:val="00763DDA"/>
    <w:rsid w:val="00784A7F"/>
    <w:rsid w:val="00790C4A"/>
    <w:rsid w:val="007A4135"/>
    <w:rsid w:val="007B5EFC"/>
    <w:rsid w:val="007C3363"/>
    <w:rsid w:val="007C480F"/>
    <w:rsid w:val="007D18E0"/>
    <w:rsid w:val="007D5CA9"/>
    <w:rsid w:val="007E5BD2"/>
    <w:rsid w:val="007F4964"/>
    <w:rsid w:val="00800E72"/>
    <w:rsid w:val="00803CB4"/>
    <w:rsid w:val="008137D5"/>
    <w:rsid w:val="00814F16"/>
    <w:rsid w:val="008202B0"/>
    <w:rsid w:val="00821F4B"/>
    <w:rsid w:val="008273D7"/>
    <w:rsid w:val="00850E6E"/>
    <w:rsid w:val="00851FDC"/>
    <w:rsid w:val="00866277"/>
    <w:rsid w:val="00866AAE"/>
    <w:rsid w:val="00867CFC"/>
    <w:rsid w:val="00872F18"/>
    <w:rsid w:val="00874EF7"/>
    <w:rsid w:val="00883F30"/>
    <w:rsid w:val="008B449D"/>
    <w:rsid w:val="008E75C5"/>
    <w:rsid w:val="008E7F29"/>
    <w:rsid w:val="008F5A12"/>
    <w:rsid w:val="00900981"/>
    <w:rsid w:val="00914BE8"/>
    <w:rsid w:val="00926E5F"/>
    <w:rsid w:val="00930783"/>
    <w:rsid w:val="00935EEF"/>
    <w:rsid w:val="00936D01"/>
    <w:rsid w:val="00964422"/>
    <w:rsid w:val="00986FE7"/>
    <w:rsid w:val="00987833"/>
    <w:rsid w:val="009944A4"/>
    <w:rsid w:val="00997B12"/>
    <w:rsid w:val="009A666B"/>
    <w:rsid w:val="009A76C8"/>
    <w:rsid w:val="009B32D9"/>
    <w:rsid w:val="009B699B"/>
    <w:rsid w:val="009C3C41"/>
    <w:rsid w:val="009D624E"/>
    <w:rsid w:val="00A00CBC"/>
    <w:rsid w:val="00A26E0B"/>
    <w:rsid w:val="00A41C8E"/>
    <w:rsid w:val="00A43875"/>
    <w:rsid w:val="00A45297"/>
    <w:rsid w:val="00A50219"/>
    <w:rsid w:val="00A515F5"/>
    <w:rsid w:val="00A52629"/>
    <w:rsid w:val="00A63677"/>
    <w:rsid w:val="00A77243"/>
    <w:rsid w:val="00A937D9"/>
    <w:rsid w:val="00AB0016"/>
    <w:rsid w:val="00AE185D"/>
    <w:rsid w:val="00AE46B0"/>
    <w:rsid w:val="00B0667B"/>
    <w:rsid w:val="00B2185C"/>
    <w:rsid w:val="00B30F4C"/>
    <w:rsid w:val="00B44C2D"/>
    <w:rsid w:val="00B45A07"/>
    <w:rsid w:val="00B47884"/>
    <w:rsid w:val="00B47C54"/>
    <w:rsid w:val="00B52061"/>
    <w:rsid w:val="00B52859"/>
    <w:rsid w:val="00B53C27"/>
    <w:rsid w:val="00B61EC4"/>
    <w:rsid w:val="00B649D5"/>
    <w:rsid w:val="00B65E0D"/>
    <w:rsid w:val="00B66A21"/>
    <w:rsid w:val="00B73AA7"/>
    <w:rsid w:val="00B96B0B"/>
    <w:rsid w:val="00BA3C12"/>
    <w:rsid w:val="00BB2F20"/>
    <w:rsid w:val="00BB3628"/>
    <w:rsid w:val="00BD1068"/>
    <w:rsid w:val="00BD26AD"/>
    <w:rsid w:val="00BD653C"/>
    <w:rsid w:val="00BE5256"/>
    <w:rsid w:val="00BF3A67"/>
    <w:rsid w:val="00BF59F6"/>
    <w:rsid w:val="00C13753"/>
    <w:rsid w:val="00C2129D"/>
    <w:rsid w:val="00C26570"/>
    <w:rsid w:val="00C353A0"/>
    <w:rsid w:val="00C36682"/>
    <w:rsid w:val="00C42324"/>
    <w:rsid w:val="00C478EA"/>
    <w:rsid w:val="00C47C4A"/>
    <w:rsid w:val="00C51E33"/>
    <w:rsid w:val="00C52404"/>
    <w:rsid w:val="00C84D56"/>
    <w:rsid w:val="00C87783"/>
    <w:rsid w:val="00C96E11"/>
    <w:rsid w:val="00C973F7"/>
    <w:rsid w:val="00CA1FBA"/>
    <w:rsid w:val="00CA24C5"/>
    <w:rsid w:val="00CB67EA"/>
    <w:rsid w:val="00CB763E"/>
    <w:rsid w:val="00CE27F9"/>
    <w:rsid w:val="00CE2EA8"/>
    <w:rsid w:val="00CE6739"/>
    <w:rsid w:val="00CF0AE4"/>
    <w:rsid w:val="00CF4DE5"/>
    <w:rsid w:val="00CF7676"/>
    <w:rsid w:val="00D033AA"/>
    <w:rsid w:val="00D056BA"/>
    <w:rsid w:val="00D06294"/>
    <w:rsid w:val="00D10420"/>
    <w:rsid w:val="00D165FF"/>
    <w:rsid w:val="00D25918"/>
    <w:rsid w:val="00D30C5D"/>
    <w:rsid w:val="00D3591A"/>
    <w:rsid w:val="00D73367"/>
    <w:rsid w:val="00D74CFF"/>
    <w:rsid w:val="00D905D6"/>
    <w:rsid w:val="00D92CCD"/>
    <w:rsid w:val="00D9396F"/>
    <w:rsid w:val="00D97C29"/>
    <w:rsid w:val="00DA4AE9"/>
    <w:rsid w:val="00DB0E58"/>
    <w:rsid w:val="00DC08E0"/>
    <w:rsid w:val="00DE1FDE"/>
    <w:rsid w:val="00DE2E58"/>
    <w:rsid w:val="00DE549E"/>
    <w:rsid w:val="00E06D63"/>
    <w:rsid w:val="00E107BB"/>
    <w:rsid w:val="00E35E0F"/>
    <w:rsid w:val="00E36F6B"/>
    <w:rsid w:val="00E371D1"/>
    <w:rsid w:val="00E451F5"/>
    <w:rsid w:val="00E53738"/>
    <w:rsid w:val="00E65AB9"/>
    <w:rsid w:val="00E84F3B"/>
    <w:rsid w:val="00E92CC3"/>
    <w:rsid w:val="00E96594"/>
    <w:rsid w:val="00EA0BB3"/>
    <w:rsid w:val="00EA2676"/>
    <w:rsid w:val="00EA6697"/>
    <w:rsid w:val="00EA736A"/>
    <w:rsid w:val="00EB3A0C"/>
    <w:rsid w:val="00EC5178"/>
    <w:rsid w:val="00EC7DFE"/>
    <w:rsid w:val="00ED3FD5"/>
    <w:rsid w:val="00ED5F67"/>
    <w:rsid w:val="00EF0113"/>
    <w:rsid w:val="00EF08AE"/>
    <w:rsid w:val="00EF2813"/>
    <w:rsid w:val="00EF5790"/>
    <w:rsid w:val="00F03F5E"/>
    <w:rsid w:val="00F03FD7"/>
    <w:rsid w:val="00F05501"/>
    <w:rsid w:val="00F0602A"/>
    <w:rsid w:val="00F12C6B"/>
    <w:rsid w:val="00F15F19"/>
    <w:rsid w:val="00F17EBA"/>
    <w:rsid w:val="00F23C32"/>
    <w:rsid w:val="00F32C7B"/>
    <w:rsid w:val="00F40A56"/>
    <w:rsid w:val="00F56C5E"/>
    <w:rsid w:val="00F7183A"/>
    <w:rsid w:val="00F71EB6"/>
    <w:rsid w:val="00F72B26"/>
    <w:rsid w:val="00F7756F"/>
    <w:rsid w:val="00F84450"/>
    <w:rsid w:val="00F84E5A"/>
    <w:rsid w:val="00F91EE4"/>
    <w:rsid w:val="00FB001F"/>
    <w:rsid w:val="00FC2B72"/>
    <w:rsid w:val="00FC3FB7"/>
    <w:rsid w:val="00FC7344"/>
    <w:rsid w:val="00FD0B6F"/>
    <w:rsid w:val="00FD3F3F"/>
    <w:rsid w:val="00FD4AC5"/>
    <w:rsid w:val="00FE44F3"/>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1373</Words>
  <Characters>7829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Kyle Rollins</cp:lastModifiedBy>
  <cp:revision>2</cp:revision>
  <cp:lastPrinted>2011-06-21T20:32:00Z</cp:lastPrinted>
  <dcterms:created xsi:type="dcterms:W3CDTF">2014-05-21T17:30:00Z</dcterms:created>
  <dcterms:modified xsi:type="dcterms:W3CDTF">2014-05-21T17:30:00Z</dcterms:modified>
</cp:coreProperties>
</file>