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TRANSPORTATION POOLED FUND PROGRAM</w:t>
      </w:r>
    </w:p>
    <w:p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QUARTERLY PROGRESS REPORT</w:t>
      </w:r>
    </w:p>
    <w:p w:rsidR="00551D8A" w:rsidRDefault="00551D8A" w:rsidP="00551D8A">
      <w:pPr>
        <w:spacing w:after="0"/>
        <w:rPr>
          <w:rFonts w:ascii="Arial" w:hAnsi="Arial" w:cs="Arial"/>
          <w:sz w:val="24"/>
          <w:szCs w:val="24"/>
        </w:rPr>
      </w:pPr>
    </w:p>
    <w:p w:rsidR="00B358DC" w:rsidRDefault="00B358DC" w:rsidP="00B358DC">
      <w:pPr>
        <w:spacing w:after="0"/>
        <w:ind w:left="-720"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Date:</w:t>
      </w:r>
      <w:r>
        <w:rPr>
          <w:rFonts w:ascii="Arial" w:hAnsi="Arial" w:cs="Arial"/>
          <w:sz w:val="24"/>
          <w:szCs w:val="24"/>
        </w:rPr>
        <w:tab/>
        <w:t>_</w:t>
      </w:r>
      <w:r w:rsidR="00694B65">
        <w:rPr>
          <w:rFonts w:ascii="Arial" w:hAnsi="Arial" w:cs="Arial"/>
          <w:sz w:val="24"/>
          <w:szCs w:val="24"/>
          <w:u w:val="single"/>
        </w:rPr>
        <w:t>October 31</w:t>
      </w:r>
      <w:r w:rsidR="0069676A">
        <w:rPr>
          <w:rFonts w:ascii="Arial" w:hAnsi="Arial" w:cs="Arial"/>
          <w:sz w:val="24"/>
          <w:szCs w:val="24"/>
          <w:u w:val="single"/>
        </w:rPr>
        <w:t>, 2013</w:t>
      </w:r>
      <w:r>
        <w:rPr>
          <w:rFonts w:ascii="Arial" w:hAnsi="Arial" w:cs="Arial"/>
          <w:sz w:val="24"/>
          <w:szCs w:val="24"/>
        </w:rPr>
        <w:t>________</w:t>
      </w:r>
    </w:p>
    <w:p w:rsidR="00B358DC" w:rsidRDefault="00B358DC" w:rsidP="00FF32BE">
      <w:pPr>
        <w:spacing w:after="0"/>
        <w:ind w:left="-720" w:right="-720"/>
        <w:rPr>
          <w:rFonts w:ascii="Arial" w:hAnsi="Arial" w:cs="Arial"/>
          <w:sz w:val="24"/>
          <w:szCs w:val="24"/>
        </w:rPr>
      </w:pPr>
    </w:p>
    <w:p w:rsidR="00551D8A" w:rsidRDefault="00DA2970" w:rsidP="00FF32BE">
      <w:pPr>
        <w:spacing w:after="0"/>
        <w:ind w:left="-720"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Lead Agency (FHWA or State DOT):  </w:t>
      </w:r>
      <w:r>
        <w:rPr>
          <w:rFonts w:ascii="Arial" w:hAnsi="Arial" w:cs="Arial"/>
          <w:sz w:val="24"/>
          <w:szCs w:val="24"/>
          <w:u w:val="single"/>
        </w:rPr>
        <w:t>Texas Department of Transportation (TxDOT</w:t>
      </w:r>
      <w:proofErr w:type="gramStart"/>
      <w:r>
        <w:rPr>
          <w:rFonts w:ascii="Arial" w:hAnsi="Arial" w:cs="Arial"/>
          <w:sz w:val="24"/>
          <w:szCs w:val="24"/>
          <w:u w:val="single"/>
        </w:rPr>
        <w:t>)</w:t>
      </w:r>
      <w:r>
        <w:rPr>
          <w:rFonts w:ascii="Arial" w:hAnsi="Arial" w:cs="Arial"/>
          <w:sz w:val="24"/>
          <w:szCs w:val="24"/>
        </w:rPr>
        <w:t>_</w:t>
      </w:r>
      <w:proofErr w:type="gramEnd"/>
      <w:r>
        <w:rPr>
          <w:rFonts w:ascii="Arial" w:hAnsi="Arial" w:cs="Arial"/>
          <w:sz w:val="24"/>
          <w:szCs w:val="24"/>
        </w:rPr>
        <w:t>__________</w:t>
      </w:r>
    </w:p>
    <w:p w:rsidR="00FF32BE" w:rsidRDefault="00FF32BE" w:rsidP="00FF32BE">
      <w:pPr>
        <w:spacing w:after="0"/>
        <w:rPr>
          <w:rFonts w:ascii="Arial" w:hAnsi="Arial" w:cs="Arial"/>
          <w:sz w:val="24"/>
          <w:szCs w:val="24"/>
        </w:rPr>
      </w:pPr>
    </w:p>
    <w:p w:rsidR="00551D8A" w:rsidRPr="00E53738" w:rsidRDefault="00551D8A" w:rsidP="00551D8A">
      <w:pPr>
        <w:spacing w:after="0"/>
        <w:ind w:left="-720" w:right="-720"/>
        <w:rPr>
          <w:rFonts w:ascii="Arial" w:hAnsi="Arial" w:cs="Arial"/>
          <w:b/>
          <w:sz w:val="20"/>
          <w:szCs w:val="20"/>
        </w:rPr>
      </w:pPr>
      <w:r w:rsidRPr="00E53738">
        <w:rPr>
          <w:rFonts w:ascii="Arial" w:hAnsi="Arial" w:cs="Arial"/>
          <w:b/>
          <w:sz w:val="20"/>
          <w:szCs w:val="20"/>
        </w:rPr>
        <w:t>INSTRUCTIONS:</w:t>
      </w:r>
    </w:p>
    <w:p w:rsidR="00551D8A" w:rsidRPr="00FF32BE" w:rsidRDefault="00551D8A" w:rsidP="00551D8A">
      <w:pPr>
        <w:spacing w:after="0"/>
        <w:ind w:left="-720" w:right="-720"/>
        <w:rPr>
          <w:rFonts w:ascii="Arial" w:hAnsi="Arial" w:cs="Arial"/>
          <w:i/>
          <w:sz w:val="20"/>
          <w:szCs w:val="20"/>
        </w:rPr>
      </w:pPr>
      <w:r w:rsidRPr="00FF32BE">
        <w:rPr>
          <w:rFonts w:ascii="Arial" w:hAnsi="Arial" w:cs="Arial"/>
          <w:i/>
          <w:sz w:val="20"/>
          <w:szCs w:val="20"/>
        </w:rPr>
        <w:t xml:space="preserve">Project Managers </w:t>
      </w:r>
      <w:r w:rsidR="00872F18" w:rsidRPr="00FF32BE">
        <w:rPr>
          <w:rFonts w:ascii="Arial" w:hAnsi="Arial" w:cs="Arial"/>
          <w:i/>
          <w:sz w:val="20"/>
          <w:szCs w:val="20"/>
        </w:rPr>
        <w:t>and/or research project investigators should complete a quarterly progress report for each calendar quarter during which the projects are active.  Please provide a project schedule status of the research activities tied to each task that is defined in the proposal; a percentage completion of each task; a concise discussion (2 or 3 sentences) of the current status, including accomplishments and problems encountered, if any.  List all tasks, even if no work was done during this period.</w:t>
      </w:r>
    </w:p>
    <w:p w:rsidR="00551D8A" w:rsidRDefault="00551D8A" w:rsidP="00551D8A">
      <w:pPr>
        <w:spacing w:after="0"/>
        <w:ind w:left="-720" w:right="-720"/>
        <w:rPr>
          <w:rFonts w:ascii="Arial" w:hAnsi="Arial" w:cs="Arial"/>
          <w:sz w:val="24"/>
          <w:szCs w:val="24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1260"/>
        <w:gridCol w:w="2070"/>
        <w:gridCol w:w="3420"/>
      </w:tblGrid>
      <w:tr w:rsidR="00551D8A" w:rsidTr="00743C01">
        <w:trPr>
          <w:trHeight w:val="1997"/>
        </w:trPr>
        <w:tc>
          <w:tcPr>
            <w:tcW w:w="5418" w:type="dxa"/>
            <w:gridSpan w:val="2"/>
          </w:tcPr>
          <w:p w:rsidR="00551D8A" w:rsidRPr="00FF32BE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FF32BE">
              <w:rPr>
                <w:rFonts w:ascii="Arial" w:hAnsi="Arial" w:cs="Arial"/>
                <w:b/>
                <w:sz w:val="20"/>
                <w:szCs w:val="20"/>
              </w:rPr>
              <w:t xml:space="preserve">Transportation 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 xml:space="preserve">Pooled Fund </w:t>
            </w:r>
            <w:r w:rsidRPr="00FF32BE">
              <w:rPr>
                <w:rFonts w:ascii="Arial" w:hAnsi="Arial" w:cs="Arial"/>
                <w:b/>
                <w:sz w:val="20"/>
                <w:szCs w:val="20"/>
              </w:rPr>
              <w:t xml:space="preserve">Program 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>Project #</w:t>
            </w:r>
          </w:p>
          <w:p w:rsidR="00872F18" w:rsidRPr="00425091" w:rsidRDefault="00DA2970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425091">
              <w:rPr>
                <w:rFonts w:ascii="Arial" w:hAnsi="Arial" w:cs="Arial"/>
                <w:sz w:val="20"/>
                <w:szCs w:val="20"/>
              </w:rPr>
              <w:t>TPF-5(198)</w:t>
            </w:r>
          </w:p>
          <w:p w:rsidR="00E35E0F" w:rsidRDefault="00E35E0F" w:rsidP="00551D8A">
            <w:pPr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</w:p>
          <w:p w:rsidR="00E35E0F" w:rsidRP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90" w:type="dxa"/>
            <w:gridSpan w:val="2"/>
          </w:tcPr>
          <w:p w:rsidR="00551D8A" w:rsidRPr="00FF32BE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FF32BE">
              <w:rPr>
                <w:rFonts w:ascii="Arial" w:hAnsi="Arial" w:cs="Arial"/>
                <w:b/>
                <w:sz w:val="20"/>
                <w:szCs w:val="20"/>
              </w:rPr>
              <w:t>Transportation Pooled Fund Program - Report P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>eriod:</w:t>
            </w:r>
          </w:p>
          <w:p w:rsidR="00551D8A" w:rsidRDefault="00551D8A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551D8A">
              <w:rPr>
                <w:rFonts w:ascii="Arial" w:hAnsi="Arial" w:cs="Arial"/>
                <w:sz w:val="36"/>
                <w:szCs w:val="36"/>
              </w:rPr>
              <w:t>□</w:t>
            </w:r>
            <w:r>
              <w:rPr>
                <w:rFonts w:ascii="Arial" w:hAnsi="Arial" w:cs="Arial"/>
                <w:sz w:val="20"/>
                <w:szCs w:val="20"/>
              </w:rPr>
              <w:t>Quarter 1 (January 1 – March 31)</w:t>
            </w:r>
          </w:p>
          <w:p w:rsidR="00551D8A" w:rsidRDefault="00551D8A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551D8A">
              <w:rPr>
                <w:rFonts w:ascii="Arial" w:hAnsi="Arial" w:cs="Arial"/>
                <w:sz w:val="36"/>
                <w:szCs w:val="36"/>
              </w:rPr>
              <w:t>□</w:t>
            </w:r>
            <w:r w:rsidR="009069A5">
              <w:rPr>
                <w:rFonts w:ascii="Arial" w:hAnsi="Arial" w:cs="Arial"/>
                <w:sz w:val="36"/>
                <w:szCs w:val="36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Quarter 2 (April 1 – June 30)</w:t>
            </w:r>
          </w:p>
          <w:p w:rsidR="00551D8A" w:rsidRDefault="00456B49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551D8A">
              <w:rPr>
                <w:rFonts w:ascii="Arial" w:hAnsi="Arial" w:cs="Arial"/>
                <w:sz w:val="36"/>
                <w:szCs w:val="36"/>
              </w:rPr>
              <w:t>□</w:t>
            </w:r>
            <w:r w:rsidR="00551D8A">
              <w:rPr>
                <w:rFonts w:ascii="Arial" w:hAnsi="Arial" w:cs="Arial"/>
                <w:sz w:val="20"/>
                <w:szCs w:val="20"/>
              </w:rPr>
              <w:t>Quarter 3 (July 1 – September 30)</w:t>
            </w:r>
          </w:p>
          <w:p w:rsidR="00551D8A" w:rsidRPr="00551D8A" w:rsidRDefault="00B3021C" w:rsidP="00456B49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36"/>
                <w:szCs w:val="36"/>
              </w:rPr>
              <w:t>X</w:t>
            </w:r>
            <w:r w:rsidR="00551D8A" w:rsidRPr="00551D8A">
              <w:rPr>
                <w:rFonts w:ascii="Arial" w:hAnsi="Arial" w:cs="Arial"/>
                <w:sz w:val="36"/>
                <w:szCs w:val="36"/>
              </w:rPr>
              <w:t>□</w:t>
            </w:r>
            <w:r w:rsidR="00581B36">
              <w:rPr>
                <w:rFonts w:ascii="Arial" w:hAnsi="Arial" w:cs="Arial"/>
                <w:sz w:val="20"/>
                <w:szCs w:val="20"/>
              </w:rPr>
              <w:t>Quarter</w:t>
            </w:r>
            <w:proofErr w:type="spellEnd"/>
            <w:r w:rsidR="00581B36">
              <w:rPr>
                <w:rFonts w:ascii="Arial" w:hAnsi="Arial" w:cs="Arial"/>
                <w:sz w:val="20"/>
                <w:szCs w:val="20"/>
              </w:rPr>
              <w:t xml:space="preserve"> 4 (October 1</w:t>
            </w:r>
            <w:r w:rsidR="00551D8A">
              <w:rPr>
                <w:rFonts w:ascii="Arial" w:hAnsi="Arial" w:cs="Arial"/>
                <w:sz w:val="20"/>
                <w:szCs w:val="20"/>
              </w:rPr>
              <w:t xml:space="preserve"> – December 31)</w:t>
            </w:r>
          </w:p>
        </w:tc>
      </w:tr>
      <w:tr w:rsidR="00743C01" w:rsidRPr="00B66A21" w:rsidTr="00874EF7">
        <w:tc>
          <w:tcPr>
            <w:tcW w:w="10908" w:type="dxa"/>
            <w:gridSpan w:val="4"/>
          </w:tcPr>
          <w:p w:rsidR="00743C01" w:rsidRDefault="00743C01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Project Title:</w:t>
            </w:r>
          </w:p>
          <w:p w:rsidR="00535598" w:rsidRPr="00425091" w:rsidRDefault="00DA2970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425091">
              <w:rPr>
                <w:rFonts w:ascii="Arial" w:hAnsi="Arial" w:cs="Arial"/>
                <w:sz w:val="20"/>
                <w:szCs w:val="20"/>
              </w:rPr>
              <w:t>Urban Mobility Study, 2009 – 2013 Continuation</w:t>
            </w:r>
          </w:p>
          <w:p w:rsidR="00743C01" w:rsidRPr="00B66A21" w:rsidRDefault="00743C01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3C01" w:rsidRPr="00B66A21" w:rsidTr="00C13753">
        <w:tc>
          <w:tcPr>
            <w:tcW w:w="4158" w:type="dxa"/>
          </w:tcPr>
          <w:p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Name of Project Manager(s):</w:t>
            </w:r>
          </w:p>
          <w:p w:rsidR="00DA2970" w:rsidRPr="00DA2970" w:rsidRDefault="00DA2970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DA2970">
              <w:rPr>
                <w:rFonts w:ascii="Arial" w:hAnsi="Arial" w:cs="Arial"/>
                <w:sz w:val="20"/>
                <w:szCs w:val="20"/>
              </w:rPr>
              <w:t>Janie Temple</w:t>
            </w:r>
          </w:p>
        </w:tc>
        <w:tc>
          <w:tcPr>
            <w:tcW w:w="3330" w:type="dxa"/>
            <w:gridSpan w:val="2"/>
          </w:tcPr>
          <w:p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Phone Number:</w:t>
            </w:r>
          </w:p>
          <w:p w:rsidR="00DA2970" w:rsidRPr="00DA2970" w:rsidRDefault="00DA2970" w:rsidP="00DA297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</w:t>
            </w:r>
            <w:r w:rsidRPr="00DA2970">
              <w:rPr>
                <w:rFonts w:ascii="Arial" w:hAnsi="Arial" w:cs="Arial"/>
                <w:sz w:val="20"/>
                <w:szCs w:val="20"/>
              </w:rPr>
              <w:t>512</w:t>
            </w:r>
            <w:r>
              <w:rPr>
                <w:rFonts w:ascii="Arial" w:hAnsi="Arial" w:cs="Arial"/>
                <w:sz w:val="20"/>
                <w:szCs w:val="20"/>
              </w:rPr>
              <w:t xml:space="preserve">) </w:t>
            </w:r>
            <w:r w:rsidRPr="00DA2970">
              <w:rPr>
                <w:rFonts w:ascii="Arial" w:hAnsi="Arial" w:cs="Arial"/>
                <w:sz w:val="20"/>
                <w:szCs w:val="20"/>
              </w:rPr>
              <w:t>486-5107</w:t>
            </w:r>
          </w:p>
        </w:tc>
        <w:tc>
          <w:tcPr>
            <w:tcW w:w="3420" w:type="dxa"/>
          </w:tcPr>
          <w:p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E-Mail</w:t>
            </w:r>
          </w:p>
          <w:p w:rsidR="00535598" w:rsidRPr="00B66A21" w:rsidRDefault="00DA2970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Janie.temple@txdot.gov</w:t>
            </w:r>
          </w:p>
          <w:p w:rsidR="004156B2" w:rsidRPr="00B66A21" w:rsidRDefault="004156B2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5598" w:rsidRPr="00B66A21" w:rsidTr="00C13753">
        <w:tc>
          <w:tcPr>
            <w:tcW w:w="4158" w:type="dxa"/>
          </w:tcPr>
          <w:p w:rsidR="00535598" w:rsidRPr="00C13753" w:rsidRDefault="00535598" w:rsidP="00F27C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Lead Agency Project ID:</w:t>
            </w:r>
          </w:p>
        </w:tc>
        <w:tc>
          <w:tcPr>
            <w:tcW w:w="3330" w:type="dxa"/>
            <w:gridSpan w:val="2"/>
          </w:tcPr>
          <w:p w:rsidR="00535598" w:rsidRDefault="00535598" w:rsidP="00F27C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Other Project ID (i.e., contract #):</w:t>
            </w:r>
          </w:p>
          <w:p w:rsidR="00DA2970" w:rsidRPr="00DA2970" w:rsidRDefault="00DA2970" w:rsidP="00C165B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A2970">
              <w:rPr>
                <w:rFonts w:ascii="Arial" w:hAnsi="Arial" w:cs="Arial"/>
                <w:sz w:val="20"/>
                <w:szCs w:val="20"/>
              </w:rPr>
              <w:t>TxDOT</w:t>
            </w:r>
            <w:proofErr w:type="spellEnd"/>
            <w:r w:rsidRPr="00DA2970">
              <w:rPr>
                <w:rFonts w:ascii="Arial" w:hAnsi="Arial" w:cs="Arial"/>
                <w:sz w:val="20"/>
                <w:szCs w:val="20"/>
              </w:rPr>
              <w:t xml:space="preserve"> contract 50-</w:t>
            </w:r>
            <w:r w:rsidR="00C165B0">
              <w:rPr>
                <w:rFonts w:ascii="Arial" w:hAnsi="Arial" w:cs="Arial"/>
                <w:sz w:val="20"/>
                <w:szCs w:val="20"/>
              </w:rPr>
              <w:t>4</w:t>
            </w:r>
            <w:r w:rsidRPr="00DA2970">
              <w:rPr>
                <w:rFonts w:ascii="Arial" w:hAnsi="Arial" w:cs="Arial"/>
                <w:sz w:val="20"/>
                <w:szCs w:val="20"/>
              </w:rPr>
              <w:t>XXIA00</w:t>
            </w:r>
            <w:r w:rsidR="00C165B0">
              <w:rPr>
                <w:rFonts w:ascii="Arial" w:hAnsi="Arial" w:cs="Arial"/>
                <w:sz w:val="20"/>
                <w:szCs w:val="20"/>
              </w:rPr>
              <w:t>33</w:t>
            </w:r>
          </w:p>
        </w:tc>
        <w:tc>
          <w:tcPr>
            <w:tcW w:w="3420" w:type="dxa"/>
          </w:tcPr>
          <w:p w:rsidR="00535598" w:rsidRPr="00C13753" w:rsidRDefault="00535598" w:rsidP="00F27C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Project Start Date:</w:t>
            </w:r>
          </w:p>
          <w:p w:rsidR="00535598" w:rsidRPr="00B66A21" w:rsidRDefault="00DA2970" w:rsidP="00F27CE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9/8/08</w:t>
            </w:r>
          </w:p>
          <w:p w:rsidR="00535598" w:rsidRPr="00B66A21" w:rsidRDefault="00535598" w:rsidP="00F27CE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5598" w:rsidRPr="00B66A21" w:rsidTr="00C13753">
        <w:tc>
          <w:tcPr>
            <w:tcW w:w="4158" w:type="dxa"/>
          </w:tcPr>
          <w:p w:rsidR="00535598" w:rsidRDefault="00535598" w:rsidP="00F27C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Original Project End Date:</w:t>
            </w:r>
          </w:p>
          <w:p w:rsidR="00DA2970" w:rsidRPr="00DA2970" w:rsidRDefault="00DA2970" w:rsidP="00F27CE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DA2970">
              <w:rPr>
                <w:rFonts w:ascii="Arial" w:hAnsi="Arial" w:cs="Arial"/>
                <w:sz w:val="20"/>
                <w:szCs w:val="20"/>
              </w:rPr>
              <w:t>8/31/13</w:t>
            </w:r>
          </w:p>
        </w:tc>
        <w:tc>
          <w:tcPr>
            <w:tcW w:w="3330" w:type="dxa"/>
            <w:gridSpan w:val="2"/>
          </w:tcPr>
          <w:p w:rsidR="00535598" w:rsidRDefault="00535598" w:rsidP="00F27C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Current Project End Date:</w:t>
            </w:r>
          </w:p>
          <w:p w:rsidR="00DA2970" w:rsidRPr="00DA2970" w:rsidRDefault="00DA2970" w:rsidP="00C165B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DA2970">
              <w:rPr>
                <w:rFonts w:ascii="Arial" w:hAnsi="Arial" w:cs="Arial"/>
                <w:sz w:val="20"/>
                <w:szCs w:val="20"/>
              </w:rPr>
              <w:t>8/31/1</w:t>
            </w:r>
            <w:r w:rsidR="00C165B0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3420" w:type="dxa"/>
          </w:tcPr>
          <w:p w:rsidR="00535598" w:rsidRPr="00C13753" w:rsidRDefault="00535598" w:rsidP="00F27C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Number of Extensions:</w:t>
            </w:r>
          </w:p>
          <w:p w:rsidR="00535598" w:rsidRDefault="00C165B0" w:rsidP="00F27CE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one</w:t>
            </w:r>
            <w:bookmarkStart w:id="0" w:name="_GoBack"/>
            <w:bookmarkEnd w:id="0"/>
          </w:p>
          <w:p w:rsidR="00535598" w:rsidRPr="00B66A21" w:rsidRDefault="00535598" w:rsidP="00F27CE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51D8A" w:rsidRPr="00B66A21" w:rsidRDefault="00551D8A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B66A21">
        <w:rPr>
          <w:rFonts w:ascii="Arial" w:hAnsi="Arial" w:cs="Arial"/>
          <w:sz w:val="20"/>
          <w:szCs w:val="20"/>
        </w:rPr>
        <w:t>Project schedule status:</w:t>
      </w:r>
    </w:p>
    <w:p w:rsidR="00743C01" w:rsidRPr="00B66A21" w:rsidRDefault="007F2CD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proofErr w:type="gramStart"/>
      <w:r w:rsidRPr="00456B49">
        <w:rPr>
          <w:rFonts w:ascii="Arial" w:hAnsi="Arial" w:cs="Arial"/>
          <w:sz w:val="28"/>
          <w:szCs w:val="28"/>
        </w:rPr>
        <w:t>x</w:t>
      </w:r>
      <w:proofErr w:type="gramEnd"/>
      <w:r w:rsidR="00743C01" w:rsidRPr="00B66A21">
        <w:rPr>
          <w:rFonts w:ascii="Arial" w:hAnsi="Arial" w:cs="Arial"/>
          <w:sz w:val="36"/>
          <w:szCs w:val="36"/>
        </w:rPr>
        <w:t xml:space="preserve"> </w:t>
      </w:r>
      <w:r w:rsidR="00743C01" w:rsidRPr="00B66A21">
        <w:rPr>
          <w:rFonts w:ascii="Arial" w:hAnsi="Arial" w:cs="Arial"/>
          <w:sz w:val="20"/>
          <w:szCs w:val="20"/>
        </w:rPr>
        <w:t>On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36"/>
          <w:szCs w:val="36"/>
        </w:rPr>
        <w:t xml:space="preserve">□ </w:t>
      </w:r>
      <w:r w:rsidR="00743C01" w:rsidRPr="00B66A21">
        <w:rPr>
          <w:rFonts w:ascii="Arial" w:hAnsi="Arial" w:cs="Arial"/>
          <w:sz w:val="20"/>
          <w:szCs w:val="20"/>
        </w:rPr>
        <w:t>On revised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36"/>
          <w:szCs w:val="36"/>
        </w:rPr>
        <w:t xml:space="preserve">□ </w:t>
      </w:r>
      <w:r w:rsidR="00743C01" w:rsidRPr="00B66A21">
        <w:rPr>
          <w:rFonts w:ascii="Arial" w:hAnsi="Arial" w:cs="Arial"/>
          <w:sz w:val="20"/>
          <w:szCs w:val="20"/>
        </w:rPr>
        <w:t>Ahead of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36"/>
          <w:szCs w:val="36"/>
        </w:rPr>
        <w:t>□</w:t>
      </w:r>
      <w:r w:rsidR="00743C01" w:rsidRPr="00B66A21">
        <w:rPr>
          <w:rFonts w:ascii="Arial" w:hAnsi="Arial" w:cs="Arial"/>
          <w:sz w:val="20"/>
          <w:szCs w:val="20"/>
        </w:rPr>
        <w:t xml:space="preserve"> Behind schedule</w:t>
      </w:r>
    </w:p>
    <w:p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743C01" w:rsidRPr="00B66A21" w:rsidRDefault="00B66A21" w:rsidP="00B66A21">
      <w:pPr>
        <w:tabs>
          <w:tab w:val="left" w:pos="1230"/>
        </w:tabs>
        <w:spacing w:after="0"/>
        <w:ind w:left="-720"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Overall Project Statistics:</w:t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3330"/>
        <w:gridCol w:w="3420"/>
      </w:tblGrid>
      <w:tr w:rsidR="00874EF7" w:rsidRPr="00B66A21" w:rsidTr="00B66A21">
        <w:tc>
          <w:tcPr>
            <w:tcW w:w="4158" w:type="dxa"/>
            <w:shd w:val="pct15" w:color="auto" w:fill="auto"/>
          </w:tcPr>
          <w:p w:rsidR="00874EF7" w:rsidRPr="00C13753" w:rsidRDefault="00B2185C" w:rsidP="00743C01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             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Total Project Budget</w:t>
            </w:r>
          </w:p>
        </w:tc>
        <w:tc>
          <w:tcPr>
            <w:tcW w:w="3330" w:type="dxa"/>
            <w:shd w:val="pct15" w:color="auto" w:fill="auto"/>
          </w:tcPr>
          <w:p w:rsidR="00874EF7" w:rsidRPr="00C13753" w:rsidRDefault="00B2185C" w:rsidP="00874EF7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 xml:space="preserve">Total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>Cost to Date for Project</w:t>
            </w:r>
          </w:p>
        </w:tc>
        <w:tc>
          <w:tcPr>
            <w:tcW w:w="3420" w:type="dxa"/>
            <w:shd w:val="pct15" w:color="auto" w:fill="auto"/>
          </w:tcPr>
          <w:p w:rsidR="00547EE3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Percentage of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Work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:rsidR="00874EF7" w:rsidRPr="00C13753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Completed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to Date</w:t>
            </w:r>
          </w:p>
        </w:tc>
      </w:tr>
      <w:tr w:rsidR="00874EF7" w:rsidRPr="00B66A21" w:rsidTr="00B66A21">
        <w:tc>
          <w:tcPr>
            <w:tcW w:w="4158" w:type="dxa"/>
          </w:tcPr>
          <w:p w:rsidR="00874EF7" w:rsidRPr="00B66A21" w:rsidRDefault="00BA568A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$1,670,000</w:t>
            </w:r>
          </w:p>
        </w:tc>
        <w:tc>
          <w:tcPr>
            <w:tcW w:w="3330" w:type="dxa"/>
          </w:tcPr>
          <w:p w:rsidR="00874EF7" w:rsidRPr="00B66A21" w:rsidRDefault="00DA2970" w:rsidP="00C165B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$1,</w:t>
            </w:r>
            <w:r w:rsidR="00C165B0">
              <w:rPr>
                <w:rFonts w:ascii="Arial" w:hAnsi="Arial" w:cs="Arial"/>
                <w:sz w:val="20"/>
                <w:szCs w:val="20"/>
              </w:rPr>
              <w:t>806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="00C165B0">
              <w:rPr>
                <w:rFonts w:ascii="Arial" w:hAnsi="Arial" w:cs="Arial"/>
                <w:sz w:val="20"/>
                <w:szCs w:val="20"/>
              </w:rPr>
              <w:t>604.03</w:t>
            </w:r>
          </w:p>
        </w:tc>
        <w:tc>
          <w:tcPr>
            <w:tcW w:w="3420" w:type="dxa"/>
          </w:tcPr>
          <w:p w:rsidR="00874EF7" w:rsidRPr="00B66A21" w:rsidRDefault="00DA2970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50%</w:t>
            </w:r>
          </w:p>
          <w:p w:rsidR="00874EF7" w:rsidRPr="00B66A21" w:rsidRDefault="00874EF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743C0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B66A21" w:rsidRDefault="00B66A2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4E14DC">
        <w:rPr>
          <w:rFonts w:ascii="Arial" w:hAnsi="Arial" w:cs="Arial"/>
          <w:b/>
          <w:i/>
          <w:sz w:val="20"/>
          <w:szCs w:val="20"/>
        </w:rPr>
        <w:t>Quarterly</w:t>
      </w:r>
      <w:r>
        <w:rPr>
          <w:rFonts w:ascii="Arial" w:hAnsi="Arial" w:cs="Arial"/>
          <w:sz w:val="20"/>
          <w:szCs w:val="20"/>
        </w:rPr>
        <w:t xml:space="preserve"> Project Statistics:</w:t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3330"/>
        <w:gridCol w:w="3420"/>
      </w:tblGrid>
      <w:tr w:rsidR="00B66A21" w:rsidRPr="00B66A21" w:rsidTr="00B66A21">
        <w:tc>
          <w:tcPr>
            <w:tcW w:w="4158" w:type="dxa"/>
            <w:shd w:val="pct15" w:color="auto" w:fill="auto"/>
          </w:tcPr>
          <w:p w:rsidR="00547EE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 xml:space="preserve">Total Project Expenses </w:t>
            </w:r>
          </w:p>
          <w:p w:rsidR="00B66A21" w:rsidRPr="00C1375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and Percentage This Quarter</w:t>
            </w:r>
          </w:p>
        </w:tc>
        <w:tc>
          <w:tcPr>
            <w:tcW w:w="3330" w:type="dxa"/>
            <w:shd w:val="pct15" w:color="auto" w:fill="auto"/>
          </w:tcPr>
          <w:p w:rsidR="00C13753" w:rsidRDefault="00B2185C" w:rsidP="004E14D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C13753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Total Amount </w:t>
            </w:r>
            <w:r w:rsidR="00A43875" w:rsidRPr="00C13753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 Funds </w:t>
            </w:r>
          </w:p>
          <w:p w:rsidR="00B66A21" w:rsidRPr="00C13753" w:rsidRDefault="00C13753" w:rsidP="00C1375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>Expended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 This Quarter</w:t>
            </w:r>
          </w:p>
        </w:tc>
        <w:tc>
          <w:tcPr>
            <w:tcW w:w="3420" w:type="dxa"/>
            <w:shd w:val="pct15" w:color="auto" w:fill="auto"/>
          </w:tcPr>
          <w:p w:rsidR="004144E6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</w:t>
            </w:r>
            <w:r w:rsidR="004144E6">
              <w:rPr>
                <w:rFonts w:ascii="Arial" w:hAnsi="Arial" w:cs="Arial"/>
                <w:b/>
                <w:sz w:val="20"/>
                <w:szCs w:val="20"/>
              </w:rPr>
              <w:t xml:space="preserve">  Total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>Percentage</w:t>
            </w:r>
            <w:r w:rsidR="001611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</w:p>
          <w:p w:rsidR="000B665A" w:rsidRPr="00C1375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Time Used</w:t>
            </w:r>
            <w:r w:rsidR="000B665A">
              <w:rPr>
                <w:rFonts w:ascii="Arial" w:hAnsi="Arial" w:cs="Arial"/>
                <w:b/>
                <w:sz w:val="20"/>
                <w:szCs w:val="20"/>
              </w:rPr>
              <w:t xml:space="preserve"> to Date</w:t>
            </w:r>
          </w:p>
        </w:tc>
      </w:tr>
      <w:tr w:rsidR="00B66A21" w:rsidRPr="00B66A21" w:rsidTr="00B66A21">
        <w:tc>
          <w:tcPr>
            <w:tcW w:w="4158" w:type="dxa"/>
          </w:tcPr>
          <w:p w:rsidR="00B66A21" w:rsidRPr="00B66A21" w:rsidRDefault="00B66A21" w:rsidP="00547EE3">
            <w:pPr>
              <w:ind w:right="-7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30" w:type="dxa"/>
          </w:tcPr>
          <w:p w:rsidR="00B66A21" w:rsidRPr="00B66A21" w:rsidRDefault="00BA568A" w:rsidP="00C165B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</w:t>
            </w:r>
            <w:r w:rsidR="00C165B0">
              <w:rPr>
                <w:rFonts w:ascii="Arial" w:hAnsi="Arial" w:cs="Arial"/>
                <w:sz w:val="20"/>
                <w:szCs w:val="20"/>
              </w:rPr>
              <w:t>38,670.32</w:t>
            </w:r>
          </w:p>
        </w:tc>
        <w:tc>
          <w:tcPr>
            <w:tcW w:w="3420" w:type="dxa"/>
          </w:tcPr>
          <w:p w:rsidR="00B66A21" w:rsidRPr="00B66A21" w:rsidRDefault="00B66A21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B66A21" w:rsidRPr="00B66A21" w:rsidRDefault="00B66A21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037FBC" w:rsidRDefault="00037FB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:rsidTr="00601EBD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Project Description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0692"/>
            </w:tblGrid>
            <w:tr w:rsidR="007A4585" w:rsidRPr="007A4585" w:rsidTr="007A4585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0" w:type="dxa"/>
                    <w:left w:w="75" w:type="dxa"/>
                    <w:bottom w:w="30" w:type="dxa"/>
                    <w:right w:w="75" w:type="dxa"/>
                  </w:tcMar>
                  <w:hideMark/>
                </w:tcPr>
                <w:p w:rsidR="007A4585" w:rsidRPr="007A4585" w:rsidRDefault="007A4585" w:rsidP="009069A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</w:rPr>
                  </w:pPr>
                  <w:r w:rsidRPr="007A4585">
                    <w:rPr>
                      <w:rFonts w:ascii="Verdana" w:eastAsia="Times New Roman" w:hAnsi="Verdana" w:cs="Times New Roman"/>
                      <w:b/>
                      <w:bCs/>
                      <w:color w:val="333333"/>
                      <w:sz w:val="20"/>
                      <w:szCs w:val="20"/>
                    </w:rPr>
                    <w:t>Background</w:t>
                  </w:r>
                  <w:proofErr w:type="gramStart"/>
                  <w:r w:rsidRPr="007A4585">
                    <w:rPr>
                      <w:rFonts w:ascii="Verdana" w:eastAsia="Times New Roman" w:hAnsi="Verdana" w:cs="Times New Roman"/>
                      <w:b/>
                      <w:bCs/>
                      <w:color w:val="333333"/>
                      <w:sz w:val="20"/>
                      <w:szCs w:val="20"/>
                    </w:rPr>
                    <w:t>:</w:t>
                  </w:r>
                  <w:proofErr w:type="gramEnd"/>
                  <w:r w:rsidRPr="007A4585"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</w:rPr>
                    <w:br/>
                  </w:r>
                  <w:r w:rsidRPr="009069A5">
                    <w:rPr>
                      <w:rFonts w:ascii="Arial" w:eastAsia="Times New Roman" w:hAnsi="Arial" w:cs="Arial"/>
                      <w:color w:val="333333"/>
                      <w:sz w:val="20"/>
                      <w:szCs w:val="20"/>
                    </w:rPr>
                    <w:t>This study will be a continuation of existing project SPR-3(049), with the same scope, objectives, and contractor as the existing project. Beginning with federal fiscal year 2009, the project will be managed under the new pooled fund procedures, with a new project number.</w:t>
                  </w:r>
                  <w:r w:rsidRPr="007A4585"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</w:rPr>
                    <w:t xml:space="preserve"> </w:t>
                  </w:r>
                </w:p>
              </w:tc>
            </w:tr>
            <w:tr w:rsidR="007A4585" w:rsidRPr="007A4585" w:rsidTr="007A4585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0" w:type="dxa"/>
                    <w:left w:w="75" w:type="dxa"/>
                    <w:bottom w:w="30" w:type="dxa"/>
                    <w:right w:w="75" w:type="dxa"/>
                  </w:tcMar>
                  <w:hideMark/>
                </w:tcPr>
                <w:p w:rsidR="007A4585" w:rsidRPr="007A4585" w:rsidRDefault="007A4585" w:rsidP="009069A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</w:rPr>
                  </w:pPr>
                  <w:r w:rsidRPr="007A4585">
                    <w:rPr>
                      <w:rFonts w:ascii="Verdana" w:eastAsia="Times New Roman" w:hAnsi="Verdana" w:cs="Times New Roman"/>
                      <w:b/>
                      <w:bCs/>
                      <w:color w:val="333333"/>
                      <w:sz w:val="20"/>
                      <w:szCs w:val="20"/>
                    </w:rPr>
                    <w:t>Objectives</w:t>
                  </w:r>
                  <w:proofErr w:type="gramStart"/>
                  <w:r w:rsidRPr="007A4585">
                    <w:rPr>
                      <w:rFonts w:ascii="Verdana" w:eastAsia="Times New Roman" w:hAnsi="Verdana" w:cs="Times New Roman"/>
                      <w:b/>
                      <w:bCs/>
                      <w:color w:val="333333"/>
                      <w:sz w:val="20"/>
                      <w:szCs w:val="20"/>
                    </w:rPr>
                    <w:t>:</w:t>
                  </w:r>
                  <w:proofErr w:type="gramEnd"/>
                  <w:r w:rsidRPr="007A4585"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</w:rPr>
                    <w:br/>
                    <w:t>1</w:t>
                  </w:r>
                  <w:r w:rsidRPr="009069A5">
                    <w:rPr>
                      <w:rFonts w:ascii="Arial" w:eastAsia="Times New Roman" w:hAnsi="Arial" w:cs="Arial"/>
                      <w:color w:val="333333"/>
                      <w:sz w:val="20"/>
                      <w:szCs w:val="20"/>
                    </w:rPr>
                    <w:t xml:space="preserve">) Form Steering Committee, which will decide on the </w:t>
                  </w:r>
                  <w:r w:rsidR="007D66CF" w:rsidRPr="009069A5">
                    <w:rPr>
                      <w:rFonts w:ascii="Arial" w:eastAsia="Times New Roman" w:hAnsi="Arial" w:cs="Arial"/>
                      <w:color w:val="333333"/>
                      <w:sz w:val="20"/>
                      <w:szCs w:val="20"/>
                    </w:rPr>
                    <w:t xml:space="preserve">annual scope of work to be performed.  </w:t>
                  </w:r>
                  <w:r w:rsidRPr="009069A5">
                    <w:rPr>
                      <w:rFonts w:ascii="Arial" w:eastAsia="Times New Roman" w:hAnsi="Arial" w:cs="Arial"/>
                      <w:color w:val="333333"/>
                      <w:sz w:val="20"/>
                      <w:szCs w:val="20"/>
                    </w:rPr>
                    <w:br/>
                    <w:t xml:space="preserve">2) Continuously </w:t>
                  </w:r>
                  <w:r w:rsidR="007D66CF" w:rsidRPr="009069A5">
                    <w:rPr>
                      <w:rFonts w:ascii="Arial" w:eastAsia="Times New Roman" w:hAnsi="Arial" w:cs="Arial"/>
                      <w:color w:val="333333"/>
                      <w:sz w:val="20"/>
                      <w:szCs w:val="20"/>
                    </w:rPr>
                    <w:t>r</w:t>
                  </w:r>
                  <w:r w:rsidRPr="009069A5">
                    <w:rPr>
                      <w:rFonts w:ascii="Arial" w:eastAsia="Times New Roman" w:hAnsi="Arial" w:cs="Arial"/>
                      <w:color w:val="333333"/>
                      <w:sz w:val="20"/>
                      <w:szCs w:val="20"/>
                    </w:rPr>
                    <w:t xml:space="preserve">efine the </w:t>
                  </w:r>
                  <w:r w:rsidR="007D66CF" w:rsidRPr="009069A5">
                    <w:rPr>
                      <w:rFonts w:ascii="Arial" w:eastAsia="Times New Roman" w:hAnsi="Arial" w:cs="Arial"/>
                      <w:color w:val="333333"/>
                      <w:sz w:val="20"/>
                      <w:szCs w:val="20"/>
                    </w:rPr>
                    <w:t>c</w:t>
                  </w:r>
                  <w:r w:rsidRPr="009069A5">
                    <w:rPr>
                      <w:rFonts w:ascii="Arial" w:eastAsia="Times New Roman" w:hAnsi="Arial" w:cs="Arial"/>
                      <w:color w:val="333333"/>
                      <w:sz w:val="20"/>
                      <w:szCs w:val="20"/>
                    </w:rPr>
                    <w:t xml:space="preserve">ongestion </w:t>
                  </w:r>
                  <w:r w:rsidR="009069A5" w:rsidRPr="009069A5">
                    <w:rPr>
                      <w:rFonts w:ascii="Arial" w:eastAsia="Times New Roman" w:hAnsi="Arial" w:cs="Arial"/>
                      <w:color w:val="333333"/>
                      <w:sz w:val="20"/>
                      <w:szCs w:val="20"/>
                    </w:rPr>
                    <w:t>measures</w:t>
                  </w:r>
                  <w:r w:rsidR="007D66CF" w:rsidRPr="009069A5">
                    <w:rPr>
                      <w:rFonts w:ascii="Arial" w:eastAsia="Times New Roman" w:hAnsi="Arial" w:cs="Arial"/>
                      <w:color w:val="333333"/>
                      <w:sz w:val="20"/>
                      <w:szCs w:val="20"/>
                    </w:rPr>
                    <w:t xml:space="preserve"> </w:t>
                  </w:r>
                  <w:r w:rsidRPr="009069A5">
                    <w:rPr>
                      <w:rFonts w:ascii="Arial" w:eastAsia="Times New Roman" w:hAnsi="Arial" w:cs="Arial"/>
                      <w:color w:val="333333"/>
                      <w:sz w:val="20"/>
                      <w:szCs w:val="20"/>
                    </w:rPr>
                    <w:t xml:space="preserve">to include </w:t>
                  </w:r>
                  <w:r w:rsidR="007D66CF" w:rsidRPr="009069A5">
                    <w:rPr>
                      <w:rFonts w:ascii="Arial" w:eastAsia="Times New Roman" w:hAnsi="Arial" w:cs="Arial"/>
                      <w:color w:val="333333"/>
                      <w:sz w:val="20"/>
                      <w:szCs w:val="20"/>
                    </w:rPr>
                    <w:t xml:space="preserve">better </w:t>
                  </w:r>
                  <w:proofErr w:type="gramStart"/>
                  <w:r w:rsidR="007D66CF" w:rsidRPr="009069A5">
                    <w:rPr>
                      <w:rFonts w:ascii="Arial" w:eastAsia="Times New Roman" w:hAnsi="Arial" w:cs="Arial"/>
                      <w:color w:val="333333"/>
                      <w:sz w:val="20"/>
                      <w:szCs w:val="20"/>
                    </w:rPr>
                    <w:t>data ,</w:t>
                  </w:r>
                  <w:proofErr w:type="gramEnd"/>
                  <w:r w:rsidR="007D66CF" w:rsidRPr="009069A5">
                    <w:rPr>
                      <w:rFonts w:ascii="Arial" w:eastAsia="Times New Roman" w:hAnsi="Arial" w:cs="Arial"/>
                      <w:color w:val="333333"/>
                      <w:sz w:val="20"/>
                      <w:szCs w:val="20"/>
                    </w:rPr>
                    <w:t xml:space="preserve"> information from other modes and improvement projects/programs.  </w:t>
                  </w:r>
                  <w:r w:rsidRPr="009069A5">
                    <w:rPr>
                      <w:rFonts w:ascii="Arial" w:eastAsia="Times New Roman" w:hAnsi="Arial" w:cs="Arial"/>
                      <w:color w:val="333333"/>
                      <w:sz w:val="20"/>
                      <w:szCs w:val="20"/>
                    </w:rPr>
                    <w:t xml:space="preserve"> </w:t>
                  </w:r>
                  <w:r w:rsidRPr="009069A5">
                    <w:rPr>
                      <w:rFonts w:ascii="Arial" w:eastAsia="Times New Roman" w:hAnsi="Arial" w:cs="Arial"/>
                      <w:color w:val="333333"/>
                      <w:sz w:val="20"/>
                      <w:szCs w:val="20"/>
                    </w:rPr>
                    <w:br/>
                    <w:t xml:space="preserve">3) Maintain </w:t>
                  </w:r>
                  <w:r w:rsidR="007D66CF" w:rsidRPr="009069A5">
                    <w:rPr>
                      <w:rFonts w:ascii="Arial" w:eastAsia="Times New Roman" w:hAnsi="Arial" w:cs="Arial"/>
                      <w:color w:val="333333"/>
                      <w:sz w:val="20"/>
                      <w:szCs w:val="20"/>
                    </w:rPr>
                    <w:t>e</w:t>
                  </w:r>
                  <w:r w:rsidRPr="009069A5">
                    <w:rPr>
                      <w:rFonts w:ascii="Arial" w:eastAsia="Times New Roman" w:hAnsi="Arial" w:cs="Arial"/>
                      <w:color w:val="333333"/>
                      <w:sz w:val="20"/>
                      <w:szCs w:val="20"/>
                    </w:rPr>
                    <w:t xml:space="preserve">xisting </w:t>
                  </w:r>
                  <w:r w:rsidR="007D66CF" w:rsidRPr="009069A5">
                    <w:rPr>
                      <w:rFonts w:ascii="Arial" w:eastAsia="Times New Roman" w:hAnsi="Arial" w:cs="Arial"/>
                      <w:color w:val="333333"/>
                      <w:sz w:val="20"/>
                      <w:szCs w:val="20"/>
                    </w:rPr>
                    <w:t>c</w:t>
                  </w:r>
                  <w:r w:rsidRPr="009069A5">
                    <w:rPr>
                      <w:rFonts w:ascii="Arial" w:eastAsia="Times New Roman" w:hAnsi="Arial" w:cs="Arial"/>
                      <w:color w:val="333333"/>
                      <w:sz w:val="20"/>
                      <w:szCs w:val="20"/>
                    </w:rPr>
                    <w:t xml:space="preserve">ongestion </w:t>
                  </w:r>
                  <w:r w:rsidR="007D66CF" w:rsidRPr="009069A5">
                    <w:rPr>
                      <w:rFonts w:ascii="Arial" w:eastAsia="Times New Roman" w:hAnsi="Arial" w:cs="Arial"/>
                      <w:color w:val="333333"/>
                      <w:sz w:val="20"/>
                      <w:szCs w:val="20"/>
                    </w:rPr>
                    <w:t>m</w:t>
                  </w:r>
                  <w:r w:rsidRPr="009069A5">
                    <w:rPr>
                      <w:rFonts w:ascii="Arial" w:eastAsia="Times New Roman" w:hAnsi="Arial" w:cs="Arial"/>
                      <w:color w:val="333333"/>
                      <w:sz w:val="20"/>
                      <w:szCs w:val="20"/>
                    </w:rPr>
                    <w:t>easures</w:t>
                  </w:r>
                  <w:r w:rsidR="007D66CF" w:rsidRPr="009069A5">
                    <w:rPr>
                      <w:rFonts w:ascii="Arial" w:eastAsia="Times New Roman" w:hAnsi="Arial" w:cs="Arial"/>
                      <w:color w:val="333333"/>
                      <w:sz w:val="20"/>
                      <w:szCs w:val="20"/>
                    </w:rPr>
                    <w:t xml:space="preserve"> while looking to make improvements to them because of new/better data or changing needs</w:t>
                  </w:r>
                  <w:r w:rsidRPr="009069A5">
                    <w:rPr>
                      <w:rFonts w:ascii="Arial" w:eastAsia="Times New Roman" w:hAnsi="Arial" w:cs="Arial"/>
                      <w:color w:val="333333"/>
                      <w:sz w:val="20"/>
                      <w:szCs w:val="20"/>
                    </w:rPr>
                    <w:t xml:space="preserve">. </w:t>
                  </w:r>
                  <w:r w:rsidRPr="009069A5">
                    <w:rPr>
                      <w:rFonts w:ascii="Arial" w:eastAsia="Times New Roman" w:hAnsi="Arial" w:cs="Arial"/>
                      <w:color w:val="333333"/>
                      <w:sz w:val="20"/>
                      <w:szCs w:val="20"/>
                    </w:rPr>
                    <w:br/>
                    <w:t xml:space="preserve">4) </w:t>
                  </w:r>
                  <w:r w:rsidR="007D66CF" w:rsidRPr="009069A5">
                    <w:rPr>
                      <w:rFonts w:ascii="Arial" w:eastAsia="Times New Roman" w:hAnsi="Arial" w:cs="Arial"/>
                      <w:color w:val="333333"/>
                      <w:sz w:val="20"/>
                      <w:szCs w:val="20"/>
                    </w:rPr>
                    <w:t xml:space="preserve">  Look for new arenas that need congestion monitoring measures such as freight mobility and emissions.  </w:t>
                  </w:r>
                  <w:r w:rsidRPr="009069A5">
                    <w:rPr>
                      <w:rFonts w:ascii="Arial" w:eastAsia="Times New Roman" w:hAnsi="Arial" w:cs="Arial"/>
                      <w:color w:val="333333"/>
                      <w:sz w:val="20"/>
                      <w:szCs w:val="20"/>
                    </w:rPr>
                    <w:t xml:space="preserve"> </w:t>
                  </w:r>
                  <w:r w:rsidRPr="009069A5">
                    <w:rPr>
                      <w:rFonts w:ascii="Arial" w:eastAsia="Times New Roman" w:hAnsi="Arial" w:cs="Arial"/>
                      <w:color w:val="333333"/>
                      <w:sz w:val="20"/>
                      <w:szCs w:val="20"/>
                    </w:rPr>
                    <w:br/>
                    <w:t>5) Respond to Requests for Mobility Data.</w:t>
                  </w:r>
                  <w:r w:rsidRPr="007A4585"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:rsidTr="009069A5">
        <w:tc>
          <w:tcPr>
            <w:tcW w:w="10908" w:type="dxa"/>
            <w:vAlign w:val="center"/>
          </w:tcPr>
          <w:p w:rsidR="00E35E0F" w:rsidRDefault="00E35E0F" w:rsidP="009069A5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Pr="00694B65" w:rsidRDefault="00601EBD" w:rsidP="009069A5">
            <w:pPr>
              <w:ind w:right="72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Progress this Quarter (includes meetings, work plan status, contract status, significant progress, etc</w:t>
            </w:r>
            <w:r w:rsidRPr="00E35E0F">
              <w:rPr>
                <w:rFonts w:ascii="Arial" w:hAnsi="Arial" w:cs="Arial"/>
                <w:b/>
                <w:sz w:val="20"/>
                <w:szCs w:val="20"/>
              </w:rPr>
              <w:t>.):</w:t>
            </w:r>
            <w:r w:rsidR="00694B65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694B65">
              <w:rPr>
                <w:rFonts w:ascii="Arial" w:hAnsi="Arial" w:cs="Arial"/>
                <w:sz w:val="20"/>
                <w:szCs w:val="20"/>
              </w:rPr>
              <w:t xml:space="preserve">The pooled fund project was continued for 2014 and a new contract was put in place in September 2013.  All fiscal year 2014 tasks were activated.  </w:t>
            </w:r>
            <w:r w:rsidR="001121C0">
              <w:rPr>
                <w:rFonts w:ascii="Arial" w:hAnsi="Arial" w:cs="Arial"/>
                <w:sz w:val="20"/>
                <w:szCs w:val="20"/>
              </w:rPr>
              <w:t xml:space="preserve">Task 1 - work is underway to analyze the quality and issues associated with FHWA’s HERE speed dataset (TxDOT is providing the Texas subset of the national dataset for the analysis).  Task 2 – work has begun to look at methods/models/variables that may be helpful to extract through trips from a corridor within an urban area so that this travel is not attached to local trips.  </w:t>
            </w:r>
            <w:r w:rsidR="00656A30">
              <w:rPr>
                <w:rFonts w:ascii="Arial" w:hAnsi="Arial" w:cs="Arial"/>
                <w:sz w:val="20"/>
                <w:szCs w:val="20"/>
              </w:rPr>
              <w:t xml:space="preserve">Work continues on finding data for non-motorized travel to add to the measures.  </w:t>
            </w:r>
            <w:r w:rsidR="001121C0">
              <w:rPr>
                <w:rFonts w:ascii="Arial" w:hAnsi="Arial" w:cs="Arial"/>
                <w:sz w:val="20"/>
                <w:szCs w:val="20"/>
              </w:rPr>
              <w:t xml:space="preserve">Task 3-the synthesis of performance measures and procedures currently in place across the country is underway for MAP-21 requirements.  Task 4 – truck classification data has been obtained for many states from FHWA and additional states beyond that set are being enlisted to create a large dataset of truck data to create volume profiles for use in turning truck ADTs into hourly or 15-minute counts. </w:t>
            </w:r>
            <w:r w:rsidR="00656A30">
              <w:rPr>
                <w:rFonts w:ascii="Arial" w:hAnsi="Arial" w:cs="Arial"/>
                <w:sz w:val="20"/>
                <w:szCs w:val="20"/>
              </w:rPr>
              <w:t xml:space="preserve">The results should be available in the first quarter of 2014.  </w:t>
            </w:r>
            <w:r w:rsidR="001121C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56A30">
              <w:rPr>
                <w:rFonts w:ascii="Arial" w:hAnsi="Arial" w:cs="Arial"/>
                <w:sz w:val="20"/>
                <w:szCs w:val="20"/>
              </w:rPr>
              <w:t>Task 5 – TTI made a visit to NYSDOT to discuss MAP-21 measures and the use of existing speed datasets to generate the performance measures.</w:t>
            </w:r>
          </w:p>
          <w:p w:rsidR="00601EBD" w:rsidRDefault="00601EBD" w:rsidP="009069A5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01EBD" w:rsidTr="00601EBD">
        <w:tc>
          <w:tcPr>
            <w:tcW w:w="10903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Pr="009A7BE5" w:rsidRDefault="00601EBD" w:rsidP="00656A30">
            <w:pPr>
              <w:ind w:right="72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Anticipated work next quarter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  <w:r w:rsidR="0069676A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1121C0">
              <w:rPr>
                <w:rFonts w:ascii="Arial" w:hAnsi="Arial" w:cs="Arial"/>
                <w:sz w:val="20"/>
                <w:szCs w:val="20"/>
              </w:rPr>
              <w:t xml:space="preserve">The work on each task mentioned above will continue.  Task 3 and Task 4 should have some draft results </w:t>
            </w:r>
            <w:r w:rsidR="00656A30">
              <w:rPr>
                <w:rFonts w:ascii="Arial" w:hAnsi="Arial" w:cs="Arial"/>
                <w:sz w:val="20"/>
                <w:szCs w:val="20"/>
              </w:rPr>
              <w:t xml:space="preserve">in first </w:t>
            </w:r>
            <w:r w:rsidR="001829BD">
              <w:rPr>
                <w:rFonts w:ascii="Arial" w:hAnsi="Arial" w:cs="Arial"/>
                <w:sz w:val="20"/>
                <w:szCs w:val="20"/>
              </w:rPr>
              <w:t>quarter</w:t>
            </w:r>
            <w:r w:rsidR="00656A30">
              <w:rPr>
                <w:rFonts w:ascii="Arial" w:hAnsi="Arial" w:cs="Arial"/>
                <w:sz w:val="20"/>
                <w:szCs w:val="20"/>
              </w:rPr>
              <w:t xml:space="preserve"> of 2014</w:t>
            </w:r>
            <w:r w:rsidR="001829BD">
              <w:rPr>
                <w:rFonts w:ascii="Arial" w:hAnsi="Arial" w:cs="Arial"/>
                <w:sz w:val="20"/>
                <w:szCs w:val="20"/>
              </w:rPr>
              <w:t>.  Th</w:t>
            </w:r>
            <w:r w:rsidR="00656A30">
              <w:rPr>
                <w:rFonts w:ascii="Arial" w:hAnsi="Arial" w:cs="Arial"/>
                <w:sz w:val="20"/>
                <w:szCs w:val="20"/>
              </w:rPr>
              <w:t>ese results</w:t>
            </w:r>
            <w:r w:rsidR="001829BD">
              <w:rPr>
                <w:rFonts w:ascii="Arial" w:hAnsi="Arial" w:cs="Arial"/>
                <w:sz w:val="20"/>
                <w:szCs w:val="20"/>
              </w:rPr>
              <w:t xml:space="preserve"> will be passed along to the pooled fund sponsors when </w:t>
            </w:r>
            <w:r w:rsidR="00656A30">
              <w:rPr>
                <w:rFonts w:ascii="Arial" w:hAnsi="Arial" w:cs="Arial"/>
                <w:sz w:val="20"/>
                <w:szCs w:val="20"/>
              </w:rPr>
              <w:t>they</w:t>
            </w:r>
            <w:r w:rsidR="001829B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="001829BD">
              <w:rPr>
                <w:rFonts w:ascii="Arial" w:hAnsi="Arial" w:cs="Arial"/>
                <w:sz w:val="20"/>
                <w:szCs w:val="20"/>
              </w:rPr>
              <w:t>becomes</w:t>
            </w:r>
            <w:proofErr w:type="gramEnd"/>
            <w:r w:rsidR="001829BD">
              <w:rPr>
                <w:rFonts w:ascii="Arial" w:hAnsi="Arial" w:cs="Arial"/>
                <w:sz w:val="20"/>
                <w:szCs w:val="20"/>
              </w:rPr>
              <w:t xml:space="preserve"> available.  </w:t>
            </w: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:rsidTr="00601EBD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Pr="001829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Significant Results:</w:t>
            </w:r>
            <w:r w:rsidR="001829BD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1829BD">
              <w:rPr>
                <w:rFonts w:ascii="Arial" w:hAnsi="Arial" w:cs="Arial"/>
                <w:sz w:val="20"/>
                <w:szCs w:val="20"/>
              </w:rPr>
              <w:t xml:space="preserve">No significant results at this point of the work scope.  </w:t>
            </w:r>
          </w:p>
          <w:p w:rsidR="00601EBD" w:rsidRDefault="00601EBD" w:rsidP="00A173C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01EBD" w:rsidTr="00601EBD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Circumstance affecting project or budget.  (Please describe any challenges encountered or anticipated that </w:t>
            </w:r>
          </w:p>
          <w:p w:rsidR="00E35E0F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might affect the completion of the project within the tim</w:t>
            </w:r>
            <w:r w:rsidR="00E35E0F">
              <w:rPr>
                <w:rFonts w:ascii="Arial" w:hAnsi="Arial" w:cs="Arial"/>
                <w:b/>
                <w:sz w:val="20"/>
                <w:szCs w:val="20"/>
              </w:rPr>
              <w:t xml:space="preserve">e, scope and fiscal constraints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set forth in the </w:t>
            </w:r>
          </w:p>
          <w:p w:rsidR="00601EBD" w:rsidRDefault="00DA2970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Agreement</w:t>
            </w:r>
            <w:r w:rsidR="00601EBD">
              <w:rPr>
                <w:rFonts w:ascii="Arial" w:hAnsi="Arial" w:cs="Arial"/>
                <w:b/>
                <w:sz w:val="20"/>
                <w:szCs w:val="20"/>
              </w:rPr>
              <w:t>, along with recommended solutions to those problems).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7F2CD1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7F2CD1">
              <w:rPr>
                <w:rFonts w:ascii="Arial" w:hAnsi="Arial" w:cs="Arial"/>
                <w:sz w:val="20"/>
                <w:szCs w:val="20"/>
              </w:rPr>
              <w:t>None during this quarter or expected during the next quarter.</w:t>
            </w:r>
          </w:p>
          <w:p w:rsidR="0091089A" w:rsidRPr="0091089A" w:rsidRDefault="0091089A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3E5369" w:rsidRDefault="003E5369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23" w:type="dxa"/>
        <w:tblInd w:w="-720" w:type="dxa"/>
        <w:tblLook w:val="04A0" w:firstRow="1" w:lastRow="0" w:firstColumn="1" w:lastColumn="0" w:noHBand="0" w:noVBand="1"/>
      </w:tblPr>
      <w:tblGrid>
        <w:gridCol w:w="10923"/>
      </w:tblGrid>
      <w:tr w:rsidR="00E35E0F" w:rsidTr="00457520">
        <w:trPr>
          <w:trHeight w:val="1950"/>
        </w:trPr>
        <w:tc>
          <w:tcPr>
            <w:tcW w:w="10923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3335A4">
            <w:pPr>
              <w:ind w:right="87"/>
              <w:rPr>
                <w:rFonts w:ascii="Arial" w:hAnsi="Arial" w:cs="Arial"/>
                <w:sz w:val="20"/>
                <w:szCs w:val="20"/>
              </w:rPr>
            </w:pPr>
            <w:r w:rsidRPr="00E35E0F">
              <w:rPr>
                <w:rFonts w:ascii="Arial" w:hAnsi="Arial" w:cs="Arial"/>
                <w:b/>
                <w:sz w:val="20"/>
                <w:szCs w:val="20"/>
              </w:rPr>
              <w:t>Potential Implementation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:</w:t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1B0A4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829BD">
              <w:rPr>
                <w:rFonts w:ascii="Arial" w:hAnsi="Arial" w:cs="Arial"/>
                <w:sz w:val="20"/>
                <w:szCs w:val="20"/>
              </w:rPr>
              <w:t xml:space="preserve">The results of Task 1 will help agencies make better/best use of the HERE speed dataset from FHWA.  </w:t>
            </w:r>
            <w:r w:rsidR="008A5DB6">
              <w:rPr>
                <w:rFonts w:ascii="Arial" w:hAnsi="Arial" w:cs="Arial"/>
                <w:sz w:val="20"/>
                <w:szCs w:val="20"/>
              </w:rPr>
              <w:t xml:space="preserve">The sustainability measures generated in Task 2 should be of interest to state DOTs who are attempting to look all modes of travel as they plan for the future.  The synthesis results from Task 3 should allow state DOTs to get a quick start at satisfying the MAP-21 requirements from FHWA.  The truck volume profiles generated in Task 4 should be very useful to planners attempting to estimate mobility performance.  </w:t>
            </w:r>
          </w:p>
          <w:p w:rsidR="00547EE3" w:rsidRDefault="00547EE3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457520" w:rsidP="003335A4">
            <w:pPr>
              <w:ind w:right="8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.  </w:t>
            </w:r>
          </w:p>
        </w:tc>
      </w:tr>
    </w:tbl>
    <w:p w:rsidR="00E35E0F" w:rsidRPr="00743C01" w:rsidRDefault="00E35E0F" w:rsidP="00540DFD">
      <w:pPr>
        <w:spacing w:after="0"/>
        <w:ind w:right="-720"/>
        <w:rPr>
          <w:rFonts w:ascii="Arial" w:hAnsi="Arial" w:cs="Arial"/>
          <w:sz w:val="20"/>
          <w:szCs w:val="20"/>
        </w:rPr>
      </w:pPr>
    </w:p>
    <w:sectPr w:rsidR="00E35E0F" w:rsidRPr="00743C01" w:rsidSect="004E14DC">
      <w:footerReference w:type="default" r:id="rId8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1895" w:rsidRDefault="009D1895" w:rsidP="00106C83">
      <w:pPr>
        <w:spacing w:after="0" w:line="240" w:lineRule="auto"/>
      </w:pPr>
      <w:r>
        <w:separator/>
      </w:r>
    </w:p>
  </w:endnote>
  <w:endnote w:type="continuationSeparator" w:id="0">
    <w:p w:rsidR="009D1895" w:rsidRDefault="009D1895" w:rsidP="00106C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0DFD" w:rsidRDefault="00540DFD" w:rsidP="00E371D1">
    <w:pPr>
      <w:pStyle w:val="Footer"/>
      <w:ind w:left="-810"/>
    </w:pPr>
    <w:r>
      <w:t>TPF Program Standard Quarterly Reporting Format – 9/2011 (revised)</w:t>
    </w:r>
  </w:p>
  <w:p w:rsidR="00540DFD" w:rsidRDefault="00540DF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1895" w:rsidRDefault="009D1895" w:rsidP="00106C83">
      <w:pPr>
        <w:spacing w:after="0" w:line="240" w:lineRule="auto"/>
      </w:pPr>
      <w:r>
        <w:separator/>
      </w:r>
    </w:p>
  </w:footnote>
  <w:footnote w:type="continuationSeparator" w:id="0">
    <w:p w:rsidR="009D1895" w:rsidRDefault="009D1895" w:rsidP="00106C8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AMO_XmlVersion" w:val="Empty"/>
  </w:docVars>
  <w:rsids>
    <w:rsidRoot w:val="00551D8A"/>
    <w:rsid w:val="0001025C"/>
    <w:rsid w:val="00037FBC"/>
    <w:rsid w:val="000736BB"/>
    <w:rsid w:val="000B665A"/>
    <w:rsid w:val="000C7107"/>
    <w:rsid w:val="00106076"/>
    <w:rsid w:val="00106C83"/>
    <w:rsid w:val="001121C0"/>
    <w:rsid w:val="00150C51"/>
    <w:rsid w:val="001547D0"/>
    <w:rsid w:val="00161153"/>
    <w:rsid w:val="001829BD"/>
    <w:rsid w:val="001B0A4C"/>
    <w:rsid w:val="001C7F1E"/>
    <w:rsid w:val="001D2559"/>
    <w:rsid w:val="0021446D"/>
    <w:rsid w:val="00216E70"/>
    <w:rsid w:val="00266B6E"/>
    <w:rsid w:val="00280254"/>
    <w:rsid w:val="00284AA4"/>
    <w:rsid w:val="00293FD8"/>
    <w:rsid w:val="002A79C8"/>
    <w:rsid w:val="002B7493"/>
    <w:rsid w:val="002D78C8"/>
    <w:rsid w:val="0032777A"/>
    <w:rsid w:val="003335A4"/>
    <w:rsid w:val="003503A4"/>
    <w:rsid w:val="0038705A"/>
    <w:rsid w:val="003A00E5"/>
    <w:rsid w:val="003D57A6"/>
    <w:rsid w:val="003E4D98"/>
    <w:rsid w:val="003E5369"/>
    <w:rsid w:val="004144E6"/>
    <w:rsid w:val="004156B2"/>
    <w:rsid w:val="00425091"/>
    <w:rsid w:val="00437734"/>
    <w:rsid w:val="00456B49"/>
    <w:rsid w:val="00457520"/>
    <w:rsid w:val="004E019B"/>
    <w:rsid w:val="004E14DC"/>
    <w:rsid w:val="00535598"/>
    <w:rsid w:val="00540DFD"/>
    <w:rsid w:val="00547EE3"/>
    <w:rsid w:val="00551D8A"/>
    <w:rsid w:val="00581B36"/>
    <w:rsid w:val="00583E8E"/>
    <w:rsid w:val="0059291F"/>
    <w:rsid w:val="00601EBD"/>
    <w:rsid w:val="00606D6C"/>
    <w:rsid w:val="00653356"/>
    <w:rsid w:val="00656A30"/>
    <w:rsid w:val="0067502E"/>
    <w:rsid w:val="00682C5E"/>
    <w:rsid w:val="00694B65"/>
    <w:rsid w:val="0069676A"/>
    <w:rsid w:val="00737D47"/>
    <w:rsid w:val="00743C01"/>
    <w:rsid w:val="00790C4A"/>
    <w:rsid w:val="007913B6"/>
    <w:rsid w:val="007A4585"/>
    <w:rsid w:val="007B63EF"/>
    <w:rsid w:val="007D66CF"/>
    <w:rsid w:val="007E5BD2"/>
    <w:rsid w:val="007F0E99"/>
    <w:rsid w:val="007F2CD1"/>
    <w:rsid w:val="00872F18"/>
    <w:rsid w:val="00874EF7"/>
    <w:rsid w:val="008A5DB6"/>
    <w:rsid w:val="008D53BA"/>
    <w:rsid w:val="00905DAC"/>
    <w:rsid w:val="009069A5"/>
    <w:rsid w:val="0091089A"/>
    <w:rsid w:val="00963F4B"/>
    <w:rsid w:val="0097163C"/>
    <w:rsid w:val="009A7BE5"/>
    <w:rsid w:val="009D1895"/>
    <w:rsid w:val="00A13C57"/>
    <w:rsid w:val="00A173CA"/>
    <w:rsid w:val="00A43875"/>
    <w:rsid w:val="00A63677"/>
    <w:rsid w:val="00AE46B0"/>
    <w:rsid w:val="00AF3529"/>
    <w:rsid w:val="00B2185C"/>
    <w:rsid w:val="00B3021C"/>
    <w:rsid w:val="00B358DC"/>
    <w:rsid w:val="00B40A3F"/>
    <w:rsid w:val="00B66A21"/>
    <w:rsid w:val="00BA0E5D"/>
    <w:rsid w:val="00BA568A"/>
    <w:rsid w:val="00C13753"/>
    <w:rsid w:val="00C165B0"/>
    <w:rsid w:val="00CA1D4A"/>
    <w:rsid w:val="00CA2872"/>
    <w:rsid w:val="00CD089D"/>
    <w:rsid w:val="00D0267B"/>
    <w:rsid w:val="00D357FA"/>
    <w:rsid w:val="00D42A15"/>
    <w:rsid w:val="00DA1CBA"/>
    <w:rsid w:val="00DA2970"/>
    <w:rsid w:val="00DD23BF"/>
    <w:rsid w:val="00E35E0F"/>
    <w:rsid w:val="00E371D1"/>
    <w:rsid w:val="00E53738"/>
    <w:rsid w:val="00E76002"/>
    <w:rsid w:val="00ED5F67"/>
    <w:rsid w:val="00EF08AE"/>
    <w:rsid w:val="00EF5790"/>
    <w:rsid w:val="00F27CE6"/>
    <w:rsid w:val="00FF3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551D8A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551D8A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1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1D8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51D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06C83"/>
  </w:style>
  <w:style w:type="paragraph" w:styleId="Footer">
    <w:name w:val="footer"/>
    <w:basedOn w:val="Normal"/>
    <w:link w:val="FooterChar"/>
    <w:uiPriority w:val="99"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C83"/>
  </w:style>
  <w:style w:type="character" w:styleId="Strong">
    <w:name w:val="Strong"/>
    <w:basedOn w:val="DefaultParagraphFont"/>
    <w:uiPriority w:val="22"/>
    <w:qFormat/>
    <w:rsid w:val="007A458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551D8A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551D8A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1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1D8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51D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06C83"/>
  </w:style>
  <w:style w:type="paragraph" w:styleId="Footer">
    <w:name w:val="footer"/>
    <w:basedOn w:val="Normal"/>
    <w:link w:val="FooterChar"/>
    <w:uiPriority w:val="99"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C83"/>
  </w:style>
  <w:style w:type="character" w:styleId="Strong">
    <w:name w:val="Strong"/>
    <w:basedOn w:val="DefaultParagraphFont"/>
    <w:uiPriority w:val="22"/>
    <w:qFormat/>
    <w:rsid w:val="007A458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005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59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210581">
              <w:marLeft w:val="0"/>
              <w:marRight w:val="0"/>
              <w:marTop w:val="0"/>
              <w:marBottom w:val="105"/>
              <w:divBdr>
                <w:top w:val="single" w:sz="6" w:space="6" w:color="858585"/>
                <w:left w:val="single" w:sz="6" w:space="14" w:color="858585"/>
                <w:bottom w:val="single" w:sz="6" w:space="31" w:color="858585"/>
                <w:right w:val="single" w:sz="6" w:space="13" w:color="858585"/>
              </w:divBdr>
              <w:divsChild>
                <w:div w:id="1169713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2691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1225EE-7127-4464-AB30-E030BF2AEB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787</Words>
  <Characters>4490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DOT</Company>
  <LinksUpToDate>false</LinksUpToDate>
  <CharactersWithSpaces>5267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lisa.williams</dc:creator>
  <cp:lastModifiedBy>TxDOT</cp:lastModifiedBy>
  <cp:revision>3</cp:revision>
  <cp:lastPrinted>2013-11-07T14:32:00Z</cp:lastPrinted>
  <dcterms:created xsi:type="dcterms:W3CDTF">2014-03-17T13:15:00Z</dcterms:created>
  <dcterms:modified xsi:type="dcterms:W3CDTF">2014-03-17T13:21:00Z</dcterms:modified>
</cp:coreProperties>
</file>