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B613FF">
        <w:rPr>
          <w:rFonts w:ascii="Arial" w:hAnsi="Arial" w:cs="Arial"/>
          <w:sz w:val="24"/>
          <w:szCs w:val="24"/>
        </w:rPr>
        <w:t>1/29</w:t>
      </w:r>
      <w:r w:rsidR="00C05B7A">
        <w:rPr>
          <w:rFonts w:ascii="Arial" w:hAnsi="Arial" w:cs="Arial"/>
          <w:sz w:val="24"/>
          <w:szCs w:val="24"/>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7421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B267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C05B7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C05B7A" w:rsidP="00037FBC">
            <w:pPr>
              <w:ind w:right="-720"/>
              <w:rPr>
                <w:rFonts w:ascii="Arial" w:hAnsi="Arial" w:cs="Arial"/>
                <w:sz w:val="20"/>
                <w:szCs w:val="20"/>
              </w:rPr>
            </w:pPr>
            <w:r>
              <w:rPr>
                <w:rFonts w:ascii="Arial" w:hAnsi="Arial" w:cs="Arial"/>
                <w:sz w:val="36"/>
                <w:szCs w:val="36"/>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B613FF"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B613FF" w:rsidP="00551D8A">
            <w:pPr>
              <w:ind w:right="-720"/>
              <w:rPr>
                <w:rFonts w:ascii="Arial" w:hAnsi="Arial" w:cs="Arial"/>
                <w:sz w:val="20"/>
                <w:szCs w:val="20"/>
                <w:highlight w:val="yellow"/>
              </w:rPr>
            </w:pPr>
            <w:r w:rsidRPr="00B613FF">
              <w:rPr>
                <w:rFonts w:ascii="Arial" w:hAnsi="Arial" w:cs="Arial"/>
                <w:sz w:val="20"/>
                <w:szCs w:val="20"/>
              </w:rPr>
              <w:t>2,566,697</w:t>
            </w:r>
          </w:p>
        </w:tc>
        <w:tc>
          <w:tcPr>
            <w:tcW w:w="3330" w:type="dxa"/>
          </w:tcPr>
          <w:p w:rsidR="00874EF7" w:rsidRPr="00B73B47" w:rsidRDefault="00B613FF" w:rsidP="00551D8A">
            <w:pPr>
              <w:ind w:right="-720"/>
              <w:rPr>
                <w:rFonts w:ascii="Arial" w:hAnsi="Arial" w:cs="Arial"/>
                <w:sz w:val="20"/>
                <w:szCs w:val="20"/>
                <w:highlight w:val="yellow"/>
              </w:rPr>
            </w:pPr>
            <w:r w:rsidRPr="00B613FF">
              <w:rPr>
                <w:rFonts w:ascii="Arial" w:hAnsi="Arial" w:cs="Arial"/>
                <w:sz w:val="20"/>
                <w:szCs w:val="20"/>
              </w:rPr>
              <w:t>1,403,259</w:t>
            </w:r>
          </w:p>
        </w:tc>
        <w:tc>
          <w:tcPr>
            <w:tcW w:w="3420" w:type="dxa"/>
          </w:tcPr>
          <w:p w:rsidR="00874EF7" w:rsidRPr="00B613FF" w:rsidRDefault="00B613FF" w:rsidP="00551D8A">
            <w:pPr>
              <w:ind w:right="-720"/>
              <w:rPr>
                <w:rFonts w:ascii="Arial" w:hAnsi="Arial" w:cs="Arial"/>
                <w:sz w:val="20"/>
                <w:szCs w:val="20"/>
              </w:rPr>
            </w:pPr>
            <w:r w:rsidRPr="00B613FF">
              <w:rPr>
                <w:rFonts w:ascii="Arial" w:hAnsi="Arial" w:cs="Arial"/>
                <w:sz w:val="20"/>
                <w:szCs w:val="20"/>
              </w:rPr>
              <w:t>55</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B613FF" w:rsidP="00F54200">
            <w:pPr>
              <w:ind w:right="-720"/>
              <w:rPr>
                <w:rFonts w:ascii="Arial" w:hAnsi="Arial" w:cs="Arial"/>
                <w:sz w:val="20"/>
                <w:szCs w:val="20"/>
                <w:highlight w:val="yellow"/>
              </w:rPr>
            </w:pPr>
            <w:r w:rsidRPr="00B613FF">
              <w:rPr>
                <w:rFonts w:ascii="Arial" w:hAnsi="Arial" w:cs="Arial"/>
                <w:sz w:val="20"/>
                <w:szCs w:val="20"/>
              </w:rPr>
              <w:t>116,809</w:t>
            </w:r>
          </w:p>
        </w:tc>
        <w:tc>
          <w:tcPr>
            <w:tcW w:w="3330" w:type="dxa"/>
          </w:tcPr>
          <w:p w:rsidR="00B66A21" w:rsidRPr="00B73B47" w:rsidRDefault="00B613FF" w:rsidP="00874EF7">
            <w:pPr>
              <w:ind w:right="-720"/>
              <w:rPr>
                <w:rFonts w:ascii="Arial" w:hAnsi="Arial" w:cs="Arial"/>
                <w:sz w:val="20"/>
                <w:szCs w:val="20"/>
                <w:highlight w:val="yellow"/>
              </w:rPr>
            </w:pPr>
            <w:r w:rsidRPr="00B613FF">
              <w:rPr>
                <w:rFonts w:ascii="Arial" w:hAnsi="Arial" w:cs="Arial"/>
                <w:sz w:val="20"/>
                <w:szCs w:val="20"/>
              </w:rPr>
              <w:t>116,809</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B74212" w:rsidRDefault="00B74212"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A conference call with the members was held in October to discuss the plan for initiating projects that were selected at the annual meeting in May 2013.  Members reviewed the scopes of the projects and discussed additional issues and topics to be included, and determined the priority for moving them forward.</w:t>
            </w:r>
          </w:p>
          <w:p w:rsidR="005F68BC" w:rsidRDefault="005F68BC"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he Effectiveness of Safety and Public Service Messages on DMS project</w:t>
            </w:r>
            <w:r>
              <w:rPr>
                <w:rFonts w:ascii="Arial" w:hAnsi="Arial" w:cs="Arial"/>
                <w:sz w:val="20"/>
                <w:szCs w:val="20"/>
              </w:rPr>
              <w:t xml:space="preserve"> was </w:t>
            </w:r>
            <w:r w:rsidR="00C05B7A">
              <w:rPr>
                <w:rFonts w:ascii="Arial" w:hAnsi="Arial" w:cs="Arial"/>
                <w:sz w:val="20"/>
                <w:szCs w:val="20"/>
              </w:rPr>
              <w:t>slightly behind schedule</w:t>
            </w:r>
            <w:r w:rsidR="00E33A47">
              <w:rPr>
                <w:rFonts w:ascii="Arial" w:hAnsi="Arial" w:cs="Arial"/>
                <w:sz w:val="20"/>
                <w:szCs w:val="20"/>
              </w:rPr>
              <w:t xml:space="preserve">. </w:t>
            </w:r>
            <w:r w:rsidR="005F68BC">
              <w:rPr>
                <w:rFonts w:ascii="Arial" w:hAnsi="Arial" w:cs="Arial"/>
                <w:sz w:val="20"/>
                <w:szCs w:val="20"/>
              </w:rPr>
              <w:t>S</w:t>
            </w:r>
            <w:r>
              <w:rPr>
                <w:rFonts w:ascii="Arial" w:hAnsi="Arial" w:cs="Arial"/>
                <w:sz w:val="20"/>
                <w:szCs w:val="20"/>
              </w:rPr>
              <w:t>urveys</w:t>
            </w:r>
            <w:r w:rsidR="00C05B7A">
              <w:rPr>
                <w:rFonts w:ascii="Arial" w:hAnsi="Arial" w:cs="Arial"/>
                <w:sz w:val="20"/>
                <w:szCs w:val="20"/>
              </w:rPr>
              <w:t xml:space="preserve"> of travelers in four metropolitan areas</w:t>
            </w:r>
            <w:r>
              <w:rPr>
                <w:rFonts w:ascii="Arial" w:hAnsi="Arial" w:cs="Arial"/>
                <w:sz w:val="20"/>
                <w:szCs w:val="20"/>
              </w:rPr>
              <w:t xml:space="preserve"> </w:t>
            </w:r>
            <w:r w:rsidR="00C05B7A">
              <w:rPr>
                <w:rFonts w:ascii="Arial" w:hAnsi="Arial" w:cs="Arial"/>
                <w:sz w:val="20"/>
                <w:szCs w:val="20"/>
              </w:rPr>
              <w:t>were completed. A webinar was conducted in December where preliminary results were presented and discussed.</w:t>
            </w:r>
          </w:p>
          <w:p w:rsidR="00AB2A58" w:rsidRDefault="00AB2A58" w:rsidP="003831F2">
            <w:pPr>
              <w:rPr>
                <w:rFonts w:ascii="Arial" w:hAnsi="Arial" w:cs="Arial"/>
                <w:sz w:val="20"/>
                <w:szCs w:val="20"/>
              </w:rPr>
            </w:pPr>
          </w:p>
          <w:p w:rsidR="00886F96" w:rsidRDefault="005F68BC" w:rsidP="003831F2">
            <w:pPr>
              <w:rPr>
                <w:rFonts w:ascii="Arial" w:hAnsi="Arial" w:cs="Arial"/>
                <w:sz w:val="20"/>
                <w:szCs w:val="20"/>
              </w:rPr>
            </w:pPr>
            <w:r>
              <w:rPr>
                <w:rFonts w:ascii="Arial" w:hAnsi="Arial" w:cs="Arial"/>
                <w:sz w:val="20"/>
                <w:szCs w:val="20"/>
              </w:rPr>
              <w:t>The Best Practice for Road Condition Reporting Systems project was on schedule.</w:t>
            </w:r>
            <w:r w:rsidR="00C05B7A">
              <w:rPr>
                <w:rFonts w:ascii="Arial" w:hAnsi="Arial" w:cs="Arial"/>
                <w:sz w:val="20"/>
                <w:szCs w:val="20"/>
              </w:rPr>
              <w:t xml:space="preserve"> A literature review report was delivered. A webinar was held in November to review the literature review report and discuss project progress.</w:t>
            </w:r>
          </w:p>
          <w:p w:rsidR="005F68BC" w:rsidRDefault="005F68BC" w:rsidP="003831F2">
            <w:pPr>
              <w:rPr>
                <w:rFonts w:ascii="Arial" w:hAnsi="Arial" w:cs="Arial"/>
                <w:sz w:val="20"/>
                <w:szCs w:val="20"/>
              </w:rPr>
            </w:pPr>
          </w:p>
          <w:p w:rsidR="005F68BC" w:rsidRDefault="00C05B7A" w:rsidP="003831F2">
            <w:pPr>
              <w:rPr>
                <w:rFonts w:ascii="Arial" w:hAnsi="Arial" w:cs="Arial"/>
                <w:sz w:val="20"/>
                <w:szCs w:val="20"/>
              </w:rPr>
            </w:pPr>
            <w:r>
              <w:rPr>
                <w:rFonts w:ascii="Arial" w:hAnsi="Arial" w:cs="Arial"/>
                <w:sz w:val="20"/>
                <w:szCs w:val="20"/>
              </w:rPr>
              <w:t xml:space="preserve">A </w:t>
            </w:r>
            <w:r w:rsidRPr="00C05B7A">
              <w:rPr>
                <w:rFonts w:ascii="Arial" w:hAnsi="Arial" w:cs="Arial"/>
                <w:sz w:val="20"/>
                <w:szCs w:val="20"/>
              </w:rPr>
              <w:t xml:space="preserve">letter report for the literature review and best practices case study investigation </w:t>
            </w:r>
            <w:r>
              <w:rPr>
                <w:rFonts w:ascii="Arial" w:hAnsi="Arial" w:cs="Arial"/>
                <w:sz w:val="20"/>
                <w:szCs w:val="20"/>
              </w:rPr>
              <w:t>for t</w:t>
            </w:r>
            <w:r w:rsidR="005F68BC">
              <w:rPr>
                <w:rFonts w:ascii="Arial" w:hAnsi="Arial" w:cs="Arial"/>
                <w:sz w:val="20"/>
                <w:szCs w:val="20"/>
              </w:rPr>
              <w:t>he Roles of TMCs in Incident Manageme</w:t>
            </w:r>
            <w:r>
              <w:rPr>
                <w:rFonts w:ascii="Arial" w:hAnsi="Arial" w:cs="Arial"/>
                <w:sz w:val="20"/>
                <w:szCs w:val="20"/>
              </w:rPr>
              <w:t>nt on Managed Lanes project was submitted in October. Review comments were provided to the contractor.</w:t>
            </w:r>
          </w:p>
          <w:p w:rsidR="00886F96" w:rsidRDefault="00886F96" w:rsidP="003831F2">
            <w:pPr>
              <w:rPr>
                <w:rFonts w:ascii="Arial" w:hAnsi="Arial" w:cs="Arial"/>
                <w:sz w:val="20"/>
                <w:szCs w:val="20"/>
              </w:rPr>
            </w:pPr>
          </w:p>
          <w:p w:rsidR="00CF2E32" w:rsidRDefault="00AA6A8C" w:rsidP="00E716E6">
            <w:pPr>
              <w:rPr>
                <w:rFonts w:ascii="Arial" w:hAnsi="Arial" w:cs="Arial"/>
                <w:sz w:val="20"/>
                <w:szCs w:val="20"/>
              </w:rPr>
            </w:pPr>
            <w:r>
              <w:rPr>
                <w:rFonts w:ascii="Arial" w:hAnsi="Arial" w:cs="Arial"/>
                <w:sz w:val="20"/>
                <w:szCs w:val="20"/>
              </w:rPr>
              <w:t>The</w:t>
            </w:r>
            <w:r w:rsidR="005F68BC">
              <w:rPr>
                <w:rFonts w:ascii="Arial" w:hAnsi="Arial" w:cs="Arial"/>
                <w:sz w:val="20"/>
                <w:szCs w:val="20"/>
              </w:rPr>
              <w:t xml:space="preserve"> Guidebook for Development Virtual TMCs project was </w:t>
            </w:r>
            <w:r>
              <w:rPr>
                <w:rFonts w:ascii="Arial" w:hAnsi="Arial" w:cs="Arial"/>
                <w:sz w:val="20"/>
                <w:szCs w:val="20"/>
              </w:rPr>
              <w:t>on schedule. A literature review report and a draft annotated outline for the Guidebook were submitted in November. Comments on the two deliverables were provided to the contractor.</w:t>
            </w:r>
          </w:p>
          <w:p w:rsidR="00AA6A8C" w:rsidRDefault="00AA6A8C" w:rsidP="00E716E6">
            <w:pPr>
              <w:rPr>
                <w:rFonts w:ascii="Arial" w:hAnsi="Arial" w:cs="Arial"/>
                <w:sz w:val="20"/>
                <w:szCs w:val="20"/>
              </w:rPr>
            </w:pPr>
          </w:p>
          <w:p w:rsidR="00AA6A8C" w:rsidRDefault="00AA6A8C" w:rsidP="00E716E6">
            <w:pPr>
              <w:rPr>
                <w:rFonts w:ascii="Arial" w:hAnsi="Arial" w:cs="Arial"/>
                <w:sz w:val="20"/>
                <w:szCs w:val="20"/>
              </w:rPr>
            </w:pPr>
            <w:r>
              <w:rPr>
                <w:rFonts w:ascii="Arial" w:hAnsi="Arial" w:cs="Arial"/>
                <w:sz w:val="20"/>
                <w:szCs w:val="20"/>
              </w:rPr>
              <w:t>A draft Statement of Work (SOW) for the Next Generation Traveler Information Systems: A 5-Year Outlook was developed. The SOW will be finalized in January 2014 and an RFP will be issued in February 2014.</w:t>
            </w:r>
          </w:p>
          <w:p w:rsidR="005F68BC" w:rsidRDefault="005F68BC" w:rsidP="00E716E6">
            <w:pPr>
              <w:rPr>
                <w:rFonts w:ascii="Arial" w:hAnsi="Arial" w:cs="Arial"/>
                <w:sz w:val="20"/>
                <w:szCs w:val="20"/>
              </w:rPr>
            </w:pPr>
          </w:p>
          <w:p w:rsidR="00AB2A58" w:rsidRDefault="00AB2A58" w:rsidP="003831F2">
            <w:pPr>
              <w:rPr>
                <w:rFonts w:ascii="Arial" w:hAnsi="Arial" w:cs="Arial"/>
                <w:sz w:val="20"/>
                <w:szCs w:val="20"/>
              </w:rPr>
            </w:pPr>
          </w:p>
          <w:p w:rsidR="00AA6A8C" w:rsidRDefault="00AA6A8C"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 xml:space="preserve">A conference call with the members </w:t>
            </w:r>
            <w:r w:rsidR="00AA6A8C">
              <w:rPr>
                <w:rFonts w:ascii="Arial" w:hAnsi="Arial" w:cs="Arial"/>
                <w:sz w:val="20"/>
                <w:szCs w:val="20"/>
              </w:rPr>
              <w:t>will</w:t>
            </w:r>
            <w:r>
              <w:rPr>
                <w:rFonts w:ascii="Arial" w:hAnsi="Arial" w:cs="Arial"/>
                <w:sz w:val="20"/>
                <w:szCs w:val="20"/>
              </w:rPr>
              <w:t xml:space="preserve"> be held in </w:t>
            </w:r>
            <w:r w:rsidR="00AA6A8C">
              <w:rPr>
                <w:rFonts w:ascii="Arial" w:hAnsi="Arial" w:cs="Arial"/>
                <w:sz w:val="20"/>
                <w:szCs w:val="20"/>
              </w:rPr>
              <w:t>January 2014</w:t>
            </w:r>
            <w:r>
              <w:rPr>
                <w:rFonts w:ascii="Arial" w:hAnsi="Arial" w:cs="Arial"/>
                <w:sz w:val="20"/>
                <w:szCs w:val="20"/>
              </w:rPr>
              <w:t xml:space="preserve"> to discuss </w:t>
            </w:r>
            <w:r w:rsidR="00AA6A8C">
              <w:rPr>
                <w:rFonts w:ascii="Arial" w:hAnsi="Arial" w:cs="Arial"/>
                <w:sz w:val="20"/>
                <w:szCs w:val="20"/>
              </w:rPr>
              <w:t>the scope of one project that is planned to be initiated in March/April 2014</w:t>
            </w:r>
            <w:r>
              <w:rPr>
                <w:rFonts w:ascii="Arial" w:hAnsi="Arial" w:cs="Arial"/>
                <w:sz w:val="20"/>
                <w:szCs w:val="20"/>
              </w:rPr>
              <w:t xml:space="preserve">.  </w:t>
            </w:r>
            <w:r w:rsidR="00AA6A8C">
              <w:rPr>
                <w:rFonts w:ascii="Arial" w:hAnsi="Arial" w:cs="Arial"/>
                <w:sz w:val="20"/>
                <w:szCs w:val="20"/>
              </w:rPr>
              <w:t>Members will also discuss plans for the annual meeting in 2014</w:t>
            </w:r>
            <w:r>
              <w:rPr>
                <w:rFonts w:ascii="Arial" w:hAnsi="Arial" w:cs="Arial"/>
                <w:sz w:val="20"/>
                <w:szCs w:val="20"/>
              </w:rPr>
              <w:t>.</w:t>
            </w:r>
          </w:p>
          <w:p w:rsidR="00AA6A8C" w:rsidRDefault="00AA6A8C" w:rsidP="003831F2">
            <w:pPr>
              <w:rPr>
                <w:rFonts w:ascii="Arial" w:hAnsi="Arial" w:cs="Arial"/>
                <w:sz w:val="20"/>
                <w:szCs w:val="20"/>
              </w:rPr>
            </w:pPr>
          </w:p>
          <w:p w:rsidR="00AA6A8C" w:rsidRDefault="00AA6A8C" w:rsidP="003831F2">
            <w:pPr>
              <w:rPr>
                <w:rFonts w:ascii="Arial" w:hAnsi="Arial" w:cs="Arial"/>
                <w:sz w:val="20"/>
                <w:szCs w:val="20"/>
              </w:rPr>
            </w:pPr>
            <w:r>
              <w:rPr>
                <w:rFonts w:ascii="Arial" w:hAnsi="Arial" w:cs="Arial"/>
                <w:sz w:val="20"/>
                <w:szCs w:val="20"/>
              </w:rPr>
              <w:t>The draft report for the Effectiveness of Safety and Public Service Messages on DMS project is expected to ready for review in February.</w:t>
            </w:r>
          </w:p>
          <w:p w:rsidR="008A04BE" w:rsidRDefault="008A04BE" w:rsidP="003831F2">
            <w:pPr>
              <w:rPr>
                <w:rFonts w:ascii="Arial" w:hAnsi="Arial" w:cs="Arial"/>
                <w:sz w:val="20"/>
                <w:szCs w:val="20"/>
              </w:rPr>
            </w:pPr>
          </w:p>
          <w:p w:rsidR="008A04BE" w:rsidRDefault="00F32135" w:rsidP="003831F2">
            <w:pPr>
              <w:rPr>
                <w:rFonts w:ascii="Arial" w:hAnsi="Arial" w:cs="Arial"/>
                <w:sz w:val="20"/>
                <w:szCs w:val="20"/>
              </w:rPr>
            </w:pPr>
            <w:r>
              <w:rPr>
                <w:rFonts w:ascii="Arial" w:hAnsi="Arial" w:cs="Arial"/>
                <w:sz w:val="20"/>
                <w:szCs w:val="20"/>
              </w:rPr>
              <w:t>An annotated outline for the synthesis report to be produced for the Best Practice for Road Condition Reporting Systems project will be developed in the next quarter.</w:t>
            </w:r>
          </w:p>
          <w:p w:rsidR="00F32135" w:rsidRDefault="00F32135" w:rsidP="003831F2">
            <w:pPr>
              <w:rPr>
                <w:rFonts w:ascii="Arial" w:hAnsi="Arial" w:cs="Arial"/>
                <w:sz w:val="20"/>
                <w:szCs w:val="20"/>
              </w:rPr>
            </w:pPr>
          </w:p>
          <w:p w:rsidR="008A04BE" w:rsidRDefault="008A04BE"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AA6A8C" w:rsidRDefault="00AA6A8C"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AA6A8C" w:rsidP="004D1943">
            <w:pPr>
              <w:rPr>
                <w:rFonts w:ascii="Arial" w:hAnsi="Arial" w:cs="Arial"/>
                <w:sz w:val="20"/>
                <w:szCs w:val="20"/>
              </w:rPr>
            </w:pPr>
            <w:r>
              <w:rPr>
                <w:rFonts w:ascii="Arial" w:hAnsi="Arial" w:cs="Arial"/>
                <w:sz w:val="20"/>
                <w:szCs w:val="20"/>
              </w:rPr>
              <w:t>None for this reporting period.</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8E" w:rsidRDefault="0081638E" w:rsidP="00106C83">
      <w:pPr>
        <w:spacing w:after="0" w:line="240" w:lineRule="auto"/>
      </w:pPr>
      <w:r>
        <w:separator/>
      </w:r>
    </w:p>
  </w:endnote>
  <w:endnote w:type="continuationSeparator" w:id="0">
    <w:p w:rsidR="0081638E" w:rsidRDefault="0081638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8E" w:rsidRDefault="0081638E" w:rsidP="00106C83">
      <w:pPr>
        <w:spacing w:after="0" w:line="240" w:lineRule="auto"/>
      </w:pPr>
      <w:r>
        <w:separator/>
      </w:r>
    </w:p>
  </w:footnote>
  <w:footnote w:type="continuationSeparator" w:id="0">
    <w:p w:rsidR="0081638E" w:rsidRDefault="0081638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89D"/>
    <w:rsid w:val="000F5A9F"/>
    <w:rsid w:val="00106C83"/>
    <w:rsid w:val="00144FD9"/>
    <w:rsid w:val="001547D0"/>
    <w:rsid w:val="00161153"/>
    <w:rsid w:val="001616A0"/>
    <w:rsid w:val="001E77A6"/>
    <w:rsid w:val="0021446D"/>
    <w:rsid w:val="002402DD"/>
    <w:rsid w:val="00293FD8"/>
    <w:rsid w:val="002A79C8"/>
    <w:rsid w:val="002C46E7"/>
    <w:rsid w:val="0032353B"/>
    <w:rsid w:val="003831F2"/>
    <w:rsid w:val="0038705A"/>
    <w:rsid w:val="004144E6"/>
    <w:rsid w:val="004156B2"/>
    <w:rsid w:val="00437734"/>
    <w:rsid w:val="00484FC5"/>
    <w:rsid w:val="004863A0"/>
    <w:rsid w:val="004B466C"/>
    <w:rsid w:val="004D1943"/>
    <w:rsid w:val="004E14DC"/>
    <w:rsid w:val="00535598"/>
    <w:rsid w:val="00536D0F"/>
    <w:rsid w:val="00545C06"/>
    <w:rsid w:val="00547EE3"/>
    <w:rsid w:val="00551D8A"/>
    <w:rsid w:val="00581B36"/>
    <w:rsid w:val="00583E8E"/>
    <w:rsid w:val="005F68BC"/>
    <w:rsid w:val="00601EBD"/>
    <w:rsid w:val="0060329E"/>
    <w:rsid w:val="00613269"/>
    <w:rsid w:val="0063162C"/>
    <w:rsid w:val="00682C5E"/>
    <w:rsid w:val="006E7D64"/>
    <w:rsid w:val="007434AC"/>
    <w:rsid w:val="00743C01"/>
    <w:rsid w:val="00786BF4"/>
    <w:rsid w:val="00790C4A"/>
    <w:rsid w:val="007B267F"/>
    <w:rsid w:val="007E5BD2"/>
    <w:rsid w:val="0081638E"/>
    <w:rsid w:val="00835671"/>
    <w:rsid w:val="00872F18"/>
    <w:rsid w:val="00874EF7"/>
    <w:rsid w:val="00886F96"/>
    <w:rsid w:val="008A04BE"/>
    <w:rsid w:val="008E61F9"/>
    <w:rsid w:val="00905DAC"/>
    <w:rsid w:val="0094066B"/>
    <w:rsid w:val="009D408F"/>
    <w:rsid w:val="009E15E5"/>
    <w:rsid w:val="00A43875"/>
    <w:rsid w:val="00A63677"/>
    <w:rsid w:val="00A877EF"/>
    <w:rsid w:val="00AA6A8C"/>
    <w:rsid w:val="00AB2A58"/>
    <w:rsid w:val="00AE46B0"/>
    <w:rsid w:val="00B2185C"/>
    <w:rsid w:val="00B358DC"/>
    <w:rsid w:val="00B613FF"/>
    <w:rsid w:val="00B66A21"/>
    <w:rsid w:val="00B73B47"/>
    <w:rsid w:val="00B74212"/>
    <w:rsid w:val="00BE1CE1"/>
    <w:rsid w:val="00C05B7A"/>
    <w:rsid w:val="00C10D97"/>
    <w:rsid w:val="00C13753"/>
    <w:rsid w:val="00C319B0"/>
    <w:rsid w:val="00CB1464"/>
    <w:rsid w:val="00CB1CC6"/>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FE6F-4B59-44FD-9392-F2163E14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2014-01-29T18:36:00Z</dcterms:created>
  <dcterms:modified xsi:type="dcterms:W3CDTF">2014-01-29T18:36:00Z</dcterms:modified>
</cp:coreProperties>
</file>