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CD" w:rsidRPr="006C5FFB" w:rsidRDefault="00277A61" w:rsidP="00307098">
      <w:pPr>
        <w:pStyle w:val="Title"/>
        <w:rPr>
          <w:sz w:val="36"/>
        </w:rPr>
      </w:pPr>
      <w:r>
        <w:rPr>
          <w:sz w:val="36"/>
        </w:rPr>
        <w:t>1</w:t>
      </w:r>
      <w:r w:rsidR="0053141C">
        <w:rPr>
          <w:sz w:val="36"/>
        </w:rPr>
        <w:t>1</w:t>
      </w:r>
      <w:r w:rsidR="001E7608" w:rsidRPr="006C5FFB">
        <w:rPr>
          <w:sz w:val="36"/>
          <w:vertAlign w:val="superscript"/>
        </w:rPr>
        <w:t>th</w:t>
      </w:r>
      <w:r w:rsidR="001E7608" w:rsidRPr="006C5FFB">
        <w:rPr>
          <w:sz w:val="36"/>
        </w:rPr>
        <w:t xml:space="preserve"> </w:t>
      </w:r>
      <w:r w:rsidR="00A931CD" w:rsidRPr="006C5FFB">
        <w:rPr>
          <w:sz w:val="36"/>
        </w:rPr>
        <w:t>Quarterly Progress Report to the</w:t>
      </w:r>
    </w:p>
    <w:p w:rsidR="00A931CD" w:rsidRPr="006C5FFB" w:rsidRDefault="00A931CD" w:rsidP="00307098">
      <w:pPr>
        <w:pStyle w:val="Title"/>
        <w:rPr>
          <w:sz w:val="36"/>
        </w:rPr>
      </w:pPr>
      <w:r w:rsidRPr="006C5FFB">
        <w:rPr>
          <w:sz w:val="36"/>
        </w:rPr>
        <w:t>FEDERAL HIGHWAY ADMINISTRATION</w:t>
      </w:r>
    </w:p>
    <w:p w:rsidR="00A931CD" w:rsidRPr="006C5FFB" w:rsidRDefault="00A931CD" w:rsidP="00307098">
      <w:pPr>
        <w:pStyle w:val="Title"/>
        <w:rPr>
          <w:sz w:val="36"/>
        </w:rPr>
      </w:pPr>
      <w:r w:rsidRPr="006C5FFB">
        <w:rPr>
          <w:sz w:val="36"/>
        </w:rPr>
        <w:t>(FHWA)</w:t>
      </w:r>
    </w:p>
    <w:p w:rsidR="00A931CD" w:rsidRPr="006C5FFB" w:rsidRDefault="00A931CD" w:rsidP="00307098">
      <w:pPr>
        <w:pStyle w:val="Title"/>
        <w:rPr>
          <w:sz w:val="36"/>
        </w:rPr>
      </w:pPr>
    </w:p>
    <w:p w:rsidR="00A931CD" w:rsidRPr="006C5FFB" w:rsidRDefault="00A931CD" w:rsidP="00307098">
      <w:pPr>
        <w:rPr>
          <w:rFonts w:ascii="Times New Roman" w:hAnsi="Times New Roman" w:cs="Times New Roman"/>
          <w:sz w:val="20"/>
        </w:rPr>
      </w:pPr>
    </w:p>
    <w:p w:rsidR="00A931CD" w:rsidRPr="006C5FFB" w:rsidRDefault="001D098F" w:rsidP="001D098F">
      <w:pPr>
        <w:tabs>
          <w:tab w:val="left" w:pos="5225"/>
        </w:tabs>
        <w:rPr>
          <w:rFonts w:ascii="Times New Roman" w:hAnsi="Times New Roman" w:cs="Times New Roman"/>
          <w:sz w:val="20"/>
        </w:rPr>
      </w:pPr>
      <w:r w:rsidRPr="006C5FFB">
        <w:rPr>
          <w:rFonts w:ascii="Times New Roman" w:hAnsi="Times New Roman" w:cs="Times New Roman"/>
          <w:sz w:val="20"/>
        </w:rPr>
        <w:tab/>
      </w: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pStyle w:val="Title"/>
        <w:rPr>
          <w:sz w:val="36"/>
        </w:rPr>
      </w:pPr>
      <w:r w:rsidRPr="006C5FFB">
        <w:rPr>
          <w:sz w:val="36"/>
        </w:rPr>
        <w:t>On the Project</w:t>
      </w:r>
    </w:p>
    <w:p w:rsidR="00A931CD" w:rsidRPr="006C5FFB" w:rsidRDefault="00A931CD" w:rsidP="00307098">
      <w:pPr>
        <w:pStyle w:val="Title"/>
        <w:rPr>
          <w:sz w:val="36"/>
        </w:rPr>
      </w:pPr>
      <w:r w:rsidRPr="006C5FFB">
        <w:rPr>
          <w:sz w:val="36"/>
        </w:rPr>
        <w:t>THE IMPACT OF WIDE-BASE TIRES ON PAVEMENT DAMAGE</w:t>
      </w:r>
    </w:p>
    <w:p w:rsidR="00A931CD" w:rsidRPr="006C5FFB" w:rsidRDefault="00A931CD" w:rsidP="00307098">
      <w:pPr>
        <w:pStyle w:val="Title"/>
        <w:rPr>
          <w:sz w:val="36"/>
        </w:rPr>
      </w:pPr>
      <w:r w:rsidRPr="006C5FFB">
        <w:rPr>
          <w:sz w:val="36"/>
        </w:rPr>
        <w:t>DTFH61-11-C-00025</w:t>
      </w: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pStyle w:val="Title"/>
        <w:rPr>
          <w:sz w:val="36"/>
        </w:rPr>
      </w:pPr>
      <w:r w:rsidRPr="006C5FFB">
        <w:rPr>
          <w:sz w:val="36"/>
        </w:rPr>
        <w:t xml:space="preserve">For </w:t>
      </w:r>
      <w:r w:rsidR="008F2C23">
        <w:rPr>
          <w:sz w:val="36"/>
        </w:rPr>
        <w:t>the P</w:t>
      </w:r>
      <w:r w:rsidRPr="006C5FFB">
        <w:rPr>
          <w:sz w:val="36"/>
        </w:rPr>
        <w:t>eriod</w:t>
      </w:r>
    </w:p>
    <w:p w:rsidR="00A931CD" w:rsidRPr="006C5FFB" w:rsidRDefault="00347886" w:rsidP="00EB2A00">
      <w:pPr>
        <w:pStyle w:val="Title"/>
        <w:rPr>
          <w:sz w:val="36"/>
        </w:rPr>
      </w:pPr>
      <w:r>
        <w:rPr>
          <w:sz w:val="36"/>
        </w:rPr>
        <w:t>October</w:t>
      </w:r>
      <w:r w:rsidR="00BC30BA" w:rsidRPr="006C5FFB">
        <w:rPr>
          <w:sz w:val="36"/>
        </w:rPr>
        <w:t xml:space="preserve"> </w:t>
      </w:r>
      <w:r w:rsidR="005A2655" w:rsidRPr="006C5FFB">
        <w:rPr>
          <w:sz w:val="36"/>
        </w:rPr>
        <w:t>1 t</w:t>
      </w:r>
      <w:r w:rsidR="00A931CD" w:rsidRPr="006C5FFB">
        <w:rPr>
          <w:sz w:val="36"/>
        </w:rPr>
        <w:t xml:space="preserve">o </w:t>
      </w:r>
      <w:r>
        <w:rPr>
          <w:sz w:val="36"/>
        </w:rPr>
        <w:t>December</w:t>
      </w:r>
      <w:r w:rsidR="00A931CD" w:rsidRPr="006C5FFB">
        <w:rPr>
          <w:sz w:val="36"/>
        </w:rPr>
        <w:t xml:space="preserve"> 3</w:t>
      </w:r>
      <w:r>
        <w:rPr>
          <w:sz w:val="36"/>
        </w:rPr>
        <w:t>1</w:t>
      </w:r>
      <w:r w:rsidR="00725A30">
        <w:rPr>
          <w:sz w:val="36"/>
        </w:rPr>
        <w:t>,</w:t>
      </w:r>
      <w:r w:rsidR="001E7608" w:rsidRPr="006C5FFB">
        <w:rPr>
          <w:sz w:val="36"/>
        </w:rPr>
        <w:t xml:space="preserve"> </w:t>
      </w:r>
      <w:r w:rsidR="00BC30BA" w:rsidRPr="006C5FFB">
        <w:rPr>
          <w:sz w:val="36"/>
        </w:rPr>
        <w:t>2013</w:t>
      </w: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A931CD" w:rsidP="00307098">
      <w:pPr>
        <w:rPr>
          <w:rFonts w:ascii="Times New Roman" w:hAnsi="Times New Roman" w:cs="Times New Roman"/>
          <w:sz w:val="20"/>
        </w:rPr>
      </w:pPr>
    </w:p>
    <w:p w:rsidR="00A931CD" w:rsidRPr="006C5FFB" w:rsidRDefault="003D2081" w:rsidP="00307098">
      <w:pPr>
        <w:pStyle w:val="Title"/>
        <w:rPr>
          <w:sz w:val="36"/>
        </w:rPr>
      </w:pPr>
      <w:r w:rsidRPr="006C5FFB">
        <w:rPr>
          <w:sz w:val="36"/>
        </w:rPr>
        <w:t>Submitted by</w:t>
      </w:r>
    </w:p>
    <w:p w:rsidR="003D2081" w:rsidRPr="006C5FFB" w:rsidRDefault="003D2081" w:rsidP="00307098">
      <w:pPr>
        <w:pStyle w:val="Title"/>
        <w:rPr>
          <w:sz w:val="36"/>
        </w:rPr>
      </w:pPr>
      <w:r w:rsidRPr="006C5FFB">
        <w:rPr>
          <w:sz w:val="36"/>
        </w:rPr>
        <w:t>Illinois Center for Transportation</w:t>
      </w:r>
    </w:p>
    <w:p w:rsidR="00A931CD" w:rsidRPr="006C5FFB" w:rsidRDefault="00A931CD" w:rsidP="00307098">
      <w:pPr>
        <w:pStyle w:val="Title"/>
        <w:rPr>
          <w:sz w:val="36"/>
        </w:rPr>
      </w:pPr>
      <w:r w:rsidRPr="006C5FFB">
        <w:rPr>
          <w:sz w:val="36"/>
        </w:rPr>
        <w:t>University of Illinois at Urbana-Champaign</w:t>
      </w:r>
    </w:p>
    <w:p w:rsidR="00A931CD" w:rsidRPr="006C5FFB" w:rsidRDefault="00A931CD" w:rsidP="00307098">
      <w:pPr>
        <w:spacing w:line="360" w:lineRule="auto"/>
        <w:jc w:val="center"/>
        <w:rPr>
          <w:rFonts w:ascii="Times New Roman" w:hAnsi="Times New Roman" w:cs="Times New Roman"/>
          <w:b/>
          <w:sz w:val="24"/>
          <w:szCs w:val="24"/>
        </w:rPr>
      </w:pPr>
    </w:p>
    <w:p w:rsidR="00A931CD" w:rsidRPr="006C5FFB" w:rsidRDefault="00A931CD" w:rsidP="00307098">
      <w:pPr>
        <w:spacing w:line="360" w:lineRule="auto"/>
        <w:jc w:val="center"/>
        <w:rPr>
          <w:rFonts w:ascii="Times New Roman" w:hAnsi="Times New Roman" w:cs="Times New Roman"/>
          <w:b/>
          <w:sz w:val="24"/>
          <w:szCs w:val="24"/>
        </w:rPr>
        <w:sectPr w:rsidR="00A931CD" w:rsidRPr="006C5FFB" w:rsidSect="00054753">
          <w:footerReference w:type="default" r:id="rId9"/>
          <w:pgSz w:w="12240" w:h="15840"/>
          <w:pgMar w:top="1440" w:right="1440" w:bottom="1440" w:left="1440" w:header="720" w:footer="720" w:gutter="0"/>
          <w:pgNumType w:start="0"/>
          <w:cols w:space="720"/>
          <w:titlePg/>
          <w:docGrid w:linePitch="360"/>
        </w:sectPr>
      </w:pPr>
      <w:r w:rsidRPr="006C5FFB">
        <w:rPr>
          <w:rFonts w:ascii="Times New Roman" w:hAnsi="Times New Roman" w:cs="Times New Roman"/>
          <w:b/>
          <w:sz w:val="24"/>
          <w:szCs w:val="24"/>
        </w:rPr>
        <w:br w:type="page"/>
      </w:r>
    </w:p>
    <w:p w:rsidR="001365EF" w:rsidRPr="006C5FFB" w:rsidRDefault="00107680" w:rsidP="00307098">
      <w:pPr>
        <w:spacing w:line="360" w:lineRule="auto"/>
        <w:jc w:val="center"/>
        <w:rPr>
          <w:rFonts w:ascii="Times New Roman" w:hAnsi="Times New Roman" w:cs="Times New Roman"/>
          <w:b/>
          <w:sz w:val="24"/>
          <w:szCs w:val="24"/>
        </w:rPr>
        <w:sectPr w:rsidR="001365EF" w:rsidRPr="006C5FFB" w:rsidSect="00DB4927">
          <w:pgSz w:w="15840" w:h="12240" w:orient="landscape"/>
          <w:pgMar w:top="900" w:right="1440" w:bottom="810" w:left="1440" w:header="720" w:footer="720" w:gutter="0"/>
          <w:cols w:space="720"/>
          <w:docGrid w:linePitch="360"/>
        </w:sectPr>
      </w:pPr>
      <w:r w:rsidRPr="00107680">
        <w:rPr>
          <w:noProof/>
        </w:rPr>
        <w:lastRenderedPageBreak/>
        <w:drawing>
          <wp:inline distT="0" distB="0" distL="0" distR="0" wp14:anchorId="2E9562E0" wp14:editId="0897A557">
            <wp:extent cx="8229600" cy="5576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576830"/>
                    </a:xfrm>
                    <a:prstGeom prst="rect">
                      <a:avLst/>
                    </a:prstGeom>
                    <a:noFill/>
                    <a:ln>
                      <a:noFill/>
                    </a:ln>
                  </pic:spPr>
                </pic:pic>
              </a:graphicData>
            </a:graphic>
          </wp:inline>
        </w:drawing>
      </w:r>
    </w:p>
    <w:p w:rsidR="00326CCB" w:rsidRPr="006C5FFB" w:rsidRDefault="00326CCB" w:rsidP="00307098">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lastRenderedPageBreak/>
        <w:t>QUARTERLY PROGRESS REPORT</w:t>
      </w:r>
    </w:p>
    <w:p w:rsidR="00326CCB" w:rsidRPr="006C5FFB" w:rsidRDefault="004F706A" w:rsidP="00307098">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t xml:space="preserve">QUARTER </w:t>
      </w:r>
      <w:r w:rsidR="00575FA1">
        <w:rPr>
          <w:rFonts w:ascii="Times New Roman" w:hAnsi="Times New Roman" w:cs="Times New Roman"/>
          <w:b/>
          <w:sz w:val="24"/>
          <w:szCs w:val="24"/>
        </w:rPr>
        <w:t>10</w:t>
      </w:r>
    </w:p>
    <w:p w:rsidR="00326CCB" w:rsidRPr="006C5FFB" w:rsidRDefault="00326CCB" w:rsidP="00307098">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t>The Impact of Wide-Base Tires on Pavement Damage – A National Study</w:t>
      </w:r>
    </w:p>
    <w:p w:rsidR="00326CCB" w:rsidRPr="006C5FFB" w:rsidRDefault="00326CCB" w:rsidP="00307098">
      <w:pPr>
        <w:spacing w:line="360" w:lineRule="auto"/>
        <w:jc w:val="center"/>
        <w:rPr>
          <w:rFonts w:ascii="Times New Roman" w:hAnsi="Times New Roman" w:cs="Times New Roman"/>
          <w:b/>
          <w:sz w:val="24"/>
          <w:szCs w:val="24"/>
        </w:rPr>
      </w:pPr>
    </w:p>
    <w:p w:rsidR="00326CCB" w:rsidRPr="006C5FFB" w:rsidRDefault="00326CCB" w:rsidP="0073413B">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t xml:space="preserve">Work </w:t>
      </w:r>
      <w:r w:rsidR="006D33FB" w:rsidRPr="006C5FFB">
        <w:rPr>
          <w:rFonts w:ascii="Times New Roman" w:hAnsi="Times New Roman" w:cs="Times New Roman"/>
          <w:b/>
          <w:sz w:val="24"/>
          <w:szCs w:val="24"/>
        </w:rPr>
        <w:t>p</w:t>
      </w:r>
      <w:r w:rsidRPr="006C5FFB">
        <w:rPr>
          <w:rFonts w:ascii="Times New Roman" w:hAnsi="Times New Roman" w:cs="Times New Roman"/>
          <w:b/>
          <w:sz w:val="24"/>
          <w:szCs w:val="24"/>
        </w:rPr>
        <w:t>erformed</w:t>
      </w:r>
    </w:p>
    <w:p w:rsidR="00326CCB" w:rsidRPr="006C5FFB" w:rsidRDefault="0073413B" w:rsidP="0073413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following tasks were accomplished in </w:t>
      </w:r>
      <w:r w:rsidR="00326CCB" w:rsidRPr="006C5FFB">
        <w:rPr>
          <w:rFonts w:ascii="Times New Roman" w:hAnsi="Times New Roman" w:cs="Times New Roman"/>
          <w:sz w:val="24"/>
          <w:szCs w:val="24"/>
        </w:rPr>
        <w:t>th</w:t>
      </w:r>
      <w:r w:rsidR="00EC5F14" w:rsidRPr="006C5FFB">
        <w:rPr>
          <w:rFonts w:ascii="Times New Roman" w:hAnsi="Times New Roman" w:cs="Times New Roman"/>
          <w:sz w:val="24"/>
          <w:szCs w:val="24"/>
        </w:rPr>
        <w:t xml:space="preserve">is </w:t>
      </w:r>
      <w:r w:rsidR="00326CCB" w:rsidRPr="006C5FFB">
        <w:rPr>
          <w:rFonts w:ascii="Times New Roman" w:hAnsi="Times New Roman" w:cs="Times New Roman"/>
          <w:sz w:val="24"/>
          <w:szCs w:val="24"/>
        </w:rPr>
        <w:t>quarter</w:t>
      </w:r>
      <w:r>
        <w:rPr>
          <w:rFonts w:ascii="Times New Roman" w:hAnsi="Times New Roman" w:cs="Times New Roman"/>
          <w:sz w:val="24"/>
          <w:szCs w:val="24"/>
        </w:rPr>
        <w:t xml:space="preserve">: </w:t>
      </w:r>
    </w:p>
    <w:p w:rsidR="00237380" w:rsidRPr="00E376B3" w:rsidRDefault="00642576" w:rsidP="0079462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was extracted from </w:t>
      </w:r>
      <w:r w:rsidR="00237380" w:rsidRPr="00E376B3">
        <w:rPr>
          <w:rFonts w:ascii="Times New Roman" w:hAnsi="Times New Roman" w:cs="Times New Roman"/>
          <w:sz w:val="24"/>
          <w:szCs w:val="24"/>
        </w:rPr>
        <w:t xml:space="preserve">existing data sources. </w:t>
      </w:r>
      <w:r>
        <w:rPr>
          <w:rFonts w:ascii="Times New Roman" w:hAnsi="Times New Roman" w:cs="Times New Roman"/>
          <w:sz w:val="24"/>
          <w:szCs w:val="24"/>
        </w:rPr>
        <w:t xml:space="preserve"> D</w:t>
      </w:r>
      <w:r w:rsidR="00237380">
        <w:rPr>
          <w:rFonts w:ascii="Times New Roman" w:hAnsi="Times New Roman" w:cs="Times New Roman"/>
          <w:sz w:val="24"/>
          <w:szCs w:val="24"/>
        </w:rPr>
        <w:t xml:space="preserve">ata extraction </w:t>
      </w:r>
      <w:r w:rsidRPr="00E376B3">
        <w:rPr>
          <w:rFonts w:ascii="Times New Roman" w:hAnsi="Times New Roman" w:cs="Times New Roman"/>
          <w:sz w:val="24"/>
          <w:szCs w:val="24"/>
        </w:rPr>
        <w:t>include</w:t>
      </w:r>
      <w:r>
        <w:rPr>
          <w:rFonts w:ascii="Times New Roman" w:hAnsi="Times New Roman" w:cs="Times New Roman"/>
          <w:sz w:val="24"/>
          <w:szCs w:val="24"/>
        </w:rPr>
        <w:t>d</w:t>
      </w:r>
      <w:r w:rsidRPr="00E376B3">
        <w:rPr>
          <w:rFonts w:ascii="Times New Roman" w:hAnsi="Times New Roman" w:cs="Times New Roman"/>
          <w:sz w:val="24"/>
          <w:szCs w:val="24"/>
        </w:rPr>
        <w:t xml:space="preserve"> </w:t>
      </w:r>
      <w:r w:rsidR="00237380" w:rsidRPr="00E376B3">
        <w:rPr>
          <w:rFonts w:ascii="Times New Roman" w:hAnsi="Times New Roman" w:cs="Times New Roman"/>
          <w:sz w:val="24"/>
          <w:szCs w:val="24"/>
        </w:rPr>
        <w:t xml:space="preserve">filtering and </w:t>
      </w:r>
      <w:r w:rsidR="00237380">
        <w:rPr>
          <w:rFonts w:ascii="Times New Roman" w:hAnsi="Times New Roman" w:cs="Times New Roman"/>
          <w:sz w:val="24"/>
          <w:szCs w:val="24"/>
        </w:rPr>
        <w:t xml:space="preserve">obtaining </w:t>
      </w:r>
      <w:r w:rsidR="00237380" w:rsidRPr="00E376B3">
        <w:rPr>
          <w:rFonts w:ascii="Times New Roman" w:hAnsi="Times New Roman" w:cs="Times New Roman"/>
          <w:sz w:val="24"/>
          <w:szCs w:val="24"/>
        </w:rPr>
        <w:t>peak</w:t>
      </w:r>
      <w:r w:rsidR="00237380">
        <w:rPr>
          <w:rFonts w:ascii="Times New Roman" w:hAnsi="Times New Roman" w:cs="Times New Roman"/>
          <w:sz w:val="24"/>
          <w:szCs w:val="24"/>
        </w:rPr>
        <w:t>s</w:t>
      </w:r>
      <w:r w:rsidR="00237380" w:rsidRPr="00E376B3">
        <w:rPr>
          <w:rFonts w:ascii="Times New Roman" w:hAnsi="Times New Roman" w:cs="Times New Roman"/>
          <w:sz w:val="24"/>
          <w:szCs w:val="24"/>
        </w:rPr>
        <w:t xml:space="preserve">/valleys of sensor readings from </w:t>
      </w:r>
      <w:r w:rsidR="00237380">
        <w:rPr>
          <w:rFonts w:ascii="Times New Roman" w:hAnsi="Times New Roman" w:cs="Times New Roman"/>
          <w:sz w:val="24"/>
          <w:szCs w:val="24"/>
        </w:rPr>
        <w:t>previous</w:t>
      </w:r>
      <w:r w:rsidR="00237380" w:rsidRPr="00E376B3">
        <w:rPr>
          <w:rFonts w:ascii="Times New Roman" w:hAnsi="Times New Roman" w:cs="Times New Roman"/>
          <w:sz w:val="24"/>
          <w:szCs w:val="24"/>
        </w:rPr>
        <w:t xml:space="preserve"> data. </w:t>
      </w:r>
      <w:r>
        <w:rPr>
          <w:rFonts w:ascii="Times New Roman" w:hAnsi="Times New Roman" w:cs="Times New Roman"/>
          <w:sz w:val="24"/>
          <w:szCs w:val="24"/>
        </w:rPr>
        <w:t>D</w:t>
      </w:r>
      <w:r w:rsidR="00237380" w:rsidRPr="00E376B3">
        <w:rPr>
          <w:rFonts w:ascii="Times New Roman" w:hAnsi="Times New Roman" w:cs="Times New Roman"/>
          <w:sz w:val="24"/>
          <w:szCs w:val="24"/>
        </w:rPr>
        <w:t xml:space="preserve">ata sources </w:t>
      </w:r>
      <w:r>
        <w:rPr>
          <w:rFonts w:ascii="Times New Roman" w:hAnsi="Times New Roman" w:cs="Times New Roman"/>
          <w:sz w:val="24"/>
          <w:szCs w:val="24"/>
        </w:rPr>
        <w:t xml:space="preserve">consist of </w:t>
      </w:r>
      <w:r w:rsidR="00237380" w:rsidRPr="00E376B3">
        <w:rPr>
          <w:rFonts w:ascii="Times New Roman" w:hAnsi="Times New Roman" w:cs="Times New Roman"/>
          <w:sz w:val="24"/>
          <w:szCs w:val="24"/>
        </w:rPr>
        <w:t xml:space="preserve">past test runs </w:t>
      </w:r>
      <w:r w:rsidR="00237380">
        <w:rPr>
          <w:rFonts w:ascii="Times New Roman" w:hAnsi="Times New Roman" w:cs="Times New Roman"/>
          <w:sz w:val="24"/>
          <w:szCs w:val="24"/>
        </w:rPr>
        <w:t>from</w:t>
      </w:r>
      <w:r w:rsidR="00237380" w:rsidRPr="00E376B3">
        <w:rPr>
          <w:rFonts w:ascii="Times New Roman" w:hAnsi="Times New Roman" w:cs="Times New Roman"/>
          <w:sz w:val="24"/>
          <w:szCs w:val="24"/>
        </w:rPr>
        <w:t xml:space="preserve"> Florida, Ohio SPS8</w:t>
      </w:r>
      <w:r>
        <w:rPr>
          <w:rFonts w:ascii="Times New Roman" w:hAnsi="Times New Roman" w:cs="Times New Roman"/>
          <w:sz w:val="24"/>
          <w:szCs w:val="24"/>
        </w:rPr>
        <w:t>,</w:t>
      </w:r>
      <w:r w:rsidR="00237380" w:rsidRPr="00E376B3">
        <w:rPr>
          <w:rFonts w:ascii="Times New Roman" w:hAnsi="Times New Roman" w:cs="Times New Roman"/>
          <w:sz w:val="24"/>
          <w:szCs w:val="24"/>
        </w:rPr>
        <w:t xml:space="preserve"> and UC-Davis sections.</w:t>
      </w:r>
    </w:p>
    <w:p w:rsidR="00237380" w:rsidRPr="00E376B3" w:rsidRDefault="00237380" w:rsidP="00794629">
      <w:pPr>
        <w:pStyle w:val="ListParagraph"/>
        <w:numPr>
          <w:ilvl w:val="0"/>
          <w:numId w:val="24"/>
        </w:numPr>
        <w:spacing w:line="360" w:lineRule="auto"/>
        <w:jc w:val="both"/>
        <w:rPr>
          <w:rFonts w:ascii="Times New Roman" w:hAnsi="Times New Roman" w:cs="Times New Roman"/>
          <w:sz w:val="24"/>
          <w:szCs w:val="24"/>
        </w:rPr>
      </w:pPr>
      <w:r w:rsidRPr="00E376B3">
        <w:rPr>
          <w:rFonts w:ascii="Times New Roman" w:hAnsi="Times New Roman" w:cs="Times New Roman"/>
          <w:sz w:val="24"/>
          <w:szCs w:val="24"/>
        </w:rPr>
        <w:t xml:space="preserve">New data </w:t>
      </w:r>
      <w:r>
        <w:rPr>
          <w:rFonts w:ascii="Times New Roman" w:hAnsi="Times New Roman" w:cs="Times New Roman"/>
          <w:sz w:val="24"/>
          <w:szCs w:val="24"/>
        </w:rPr>
        <w:t>from</w:t>
      </w:r>
      <w:r w:rsidRPr="00E376B3">
        <w:rPr>
          <w:rFonts w:ascii="Times New Roman" w:hAnsi="Times New Roman" w:cs="Times New Roman"/>
          <w:sz w:val="24"/>
          <w:szCs w:val="24"/>
        </w:rPr>
        <w:t xml:space="preserve"> Florida and Ohio </w:t>
      </w:r>
      <w:r>
        <w:rPr>
          <w:rFonts w:ascii="Times New Roman" w:hAnsi="Times New Roman" w:cs="Times New Roman"/>
          <w:sz w:val="24"/>
          <w:szCs w:val="24"/>
        </w:rPr>
        <w:t xml:space="preserve">was </w:t>
      </w:r>
      <w:r w:rsidRPr="00E376B3">
        <w:rPr>
          <w:rFonts w:ascii="Times New Roman" w:hAnsi="Times New Roman" w:cs="Times New Roman"/>
          <w:sz w:val="24"/>
          <w:szCs w:val="24"/>
        </w:rPr>
        <w:t>stored in SQL</w:t>
      </w:r>
      <w:r>
        <w:rPr>
          <w:rFonts w:ascii="Times New Roman" w:hAnsi="Times New Roman" w:cs="Times New Roman"/>
          <w:sz w:val="24"/>
          <w:szCs w:val="24"/>
        </w:rPr>
        <w:t xml:space="preserve">. </w:t>
      </w:r>
      <w:r w:rsidR="00794629">
        <w:rPr>
          <w:rFonts w:ascii="Times New Roman" w:hAnsi="Times New Roman" w:cs="Times New Roman"/>
          <w:sz w:val="24"/>
          <w:szCs w:val="24"/>
        </w:rPr>
        <w:t xml:space="preserve">The </w:t>
      </w:r>
      <w:r>
        <w:rPr>
          <w:rFonts w:ascii="Times New Roman" w:hAnsi="Times New Roman" w:cs="Times New Roman"/>
          <w:sz w:val="24"/>
          <w:szCs w:val="24"/>
        </w:rPr>
        <w:t xml:space="preserve">data will be used </w:t>
      </w:r>
      <w:r w:rsidRPr="00E376B3">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E376B3">
        <w:rPr>
          <w:rFonts w:ascii="Times New Roman" w:hAnsi="Times New Roman" w:cs="Times New Roman"/>
          <w:sz w:val="24"/>
          <w:szCs w:val="24"/>
        </w:rPr>
        <w:t>online user interface</w:t>
      </w:r>
      <w:r>
        <w:rPr>
          <w:rFonts w:ascii="Times New Roman" w:hAnsi="Times New Roman" w:cs="Times New Roman"/>
          <w:sz w:val="24"/>
          <w:szCs w:val="24"/>
        </w:rPr>
        <w:t xml:space="preserve"> being designed.</w:t>
      </w:r>
    </w:p>
    <w:p w:rsidR="00237380" w:rsidRPr="00E376B3" w:rsidRDefault="00794629" w:rsidP="0079462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37380">
        <w:rPr>
          <w:rFonts w:ascii="Times New Roman" w:hAnsi="Times New Roman" w:cs="Times New Roman"/>
          <w:sz w:val="24"/>
          <w:szCs w:val="24"/>
        </w:rPr>
        <w:t>o</w:t>
      </w:r>
      <w:r w:rsidR="00237380" w:rsidRPr="00E376B3">
        <w:rPr>
          <w:rFonts w:ascii="Times New Roman" w:hAnsi="Times New Roman" w:cs="Times New Roman"/>
          <w:sz w:val="24"/>
          <w:szCs w:val="24"/>
        </w:rPr>
        <w:t>nline user interface for Florida, Ohio</w:t>
      </w:r>
      <w:r w:rsidR="00237380">
        <w:rPr>
          <w:rFonts w:ascii="Times New Roman" w:hAnsi="Times New Roman" w:cs="Times New Roman"/>
          <w:sz w:val="24"/>
          <w:szCs w:val="24"/>
        </w:rPr>
        <w:t>,</w:t>
      </w:r>
      <w:r w:rsidR="00237380" w:rsidRPr="00E376B3">
        <w:rPr>
          <w:rFonts w:ascii="Times New Roman" w:hAnsi="Times New Roman" w:cs="Times New Roman"/>
          <w:sz w:val="24"/>
          <w:szCs w:val="24"/>
        </w:rPr>
        <w:t xml:space="preserve"> and UC-Davis new</w:t>
      </w:r>
      <w:r w:rsidR="00237380">
        <w:rPr>
          <w:rFonts w:ascii="Times New Roman" w:hAnsi="Times New Roman" w:cs="Times New Roman"/>
          <w:sz w:val="24"/>
          <w:szCs w:val="24"/>
        </w:rPr>
        <w:t xml:space="preserve"> sections was</w:t>
      </w:r>
      <w:r w:rsidR="00237380" w:rsidRPr="00E376B3">
        <w:rPr>
          <w:rFonts w:ascii="Times New Roman" w:hAnsi="Times New Roman" w:cs="Times New Roman"/>
          <w:sz w:val="24"/>
          <w:szCs w:val="24"/>
        </w:rPr>
        <w:t xml:space="preserve"> complete</w:t>
      </w:r>
      <w:r w:rsidR="00237380">
        <w:rPr>
          <w:rFonts w:ascii="Times New Roman" w:hAnsi="Times New Roman" w:cs="Times New Roman"/>
          <w:sz w:val="24"/>
          <w:szCs w:val="24"/>
        </w:rPr>
        <w:t>d</w:t>
      </w:r>
      <w:r w:rsidR="00237380" w:rsidRPr="00E376B3">
        <w:rPr>
          <w:rFonts w:ascii="Times New Roman" w:hAnsi="Times New Roman" w:cs="Times New Roman"/>
          <w:sz w:val="24"/>
          <w:szCs w:val="24"/>
        </w:rPr>
        <w:t>.</w:t>
      </w:r>
      <w:r w:rsidR="00237380">
        <w:rPr>
          <w:rFonts w:ascii="Times New Roman" w:hAnsi="Times New Roman" w:cs="Times New Roman"/>
          <w:sz w:val="24"/>
          <w:szCs w:val="24"/>
        </w:rPr>
        <w:t xml:space="preserve"> Documents, reports, and other minor information related to each test site need to be added to the interface.</w:t>
      </w:r>
    </w:p>
    <w:p w:rsidR="00237380" w:rsidRDefault="00794629" w:rsidP="00B65C50">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37380">
        <w:rPr>
          <w:rFonts w:ascii="Times New Roman" w:hAnsi="Times New Roman" w:cs="Times New Roman"/>
          <w:sz w:val="24"/>
          <w:szCs w:val="24"/>
        </w:rPr>
        <w:t>test specimens for DCT and SCB tests for Florida and UC-Davis sections</w:t>
      </w:r>
      <w:r>
        <w:rPr>
          <w:rFonts w:ascii="Times New Roman" w:hAnsi="Times New Roman" w:cs="Times New Roman"/>
          <w:sz w:val="24"/>
          <w:szCs w:val="24"/>
        </w:rPr>
        <w:t xml:space="preserve"> were </w:t>
      </w:r>
      <w:r w:rsidR="00B65C50">
        <w:rPr>
          <w:rFonts w:ascii="Times New Roman" w:hAnsi="Times New Roman" w:cs="Times New Roman"/>
          <w:sz w:val="24"/>
          <w:szCs w:val="24"/>
        </w:rPr>
        <w:t>prepared in accordance with proper dimensions. T</w:t>
      </w:r>
      <w:r>
        <w:rPr>
          <w:rFonts w:ascii="Times New Roman" w:hAnsi="Times New Roman" w:cs="Times New Roman"/>
          <w:sz w:val="24"/>
          <w:szCs w:val="24"/>
        </w:rPr>
        <w:t xml:space="preserve">he </w:t>
      </w:r>
      <w:r w:rsidR="00237380">
        <w:rPr>
          <w:rFonts w:ascii="Times New Roman" w:hAnsi="Times New Roman" w:cs="Times New Roman"/>
          <w:sz w:val="24"/>
          <w:szCs w:val="24"/>
        </w:rPr>
        <w:t xml:space="preserve">gage points </w:t>
      </w:r>
      <w:r>
        <w:rPr>
          <w:rFonts w:ascii="Times New Roman" w:hAnsi="Times New Roman" w:cs="Times New Roman"/>
          <w:sz w:val="24"/>
          <w:szCs w:val="24"/>
        </w:rPr>
        <w:t xml:space="preserve">required </w:t>
      </w:r>
      <w:r w:rsidR="00237380">
        <w:rPr>
          <w:rFonts w:ascii="Times New Roman" w:hAnsi="Times New Roman" w:cs="Times New Roman"/>
          <w:sz w:val="24"/>
          <w:szCs w:val="24"/>
        </w:rPr>
        <w:t>for mounting strain gages during testing have been placed.</w:t>
      </w:r>
    </w:p>
    <w:p w:rsidR="00A43471" w:rsidRDefault="00537D74" w:rsidP="00537D74">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37380" w:rsidRPr="00E376B3">
        <w:rPr>
          <w:rFonts w:ascii="Times New Roman" w:hAnsi="Times New Roman" w:cs="Times New Roman"/>
          <w:sz w:val="24"/>
          <w:szCs w:val="24"/>
        </w:rPr>
        <w:t xml:space="preserve">SCB test </w:t>
      </w:r>
      <w:r w:rsidR="00107680">
        <w:rPr>
          <w:rFonts w:ascii="Times New Roman" w:hAnsi="Times New Roman" w:cs="Times New Roman"/>
          <w:sz w:val="24"/>
          <w:szCs w:val="24"/>
        </w:rPr>
        <w:t>was</w:t>
      </w:r>
      <w:r w:rsidR="00237380" w:rsidRPr="00E376B3">
        <w:rPr>
          <w:rFonts w:ascii="Times New Roman" w:hAnsi="Times New Roman" w:cs="Times New Roman"/>
          <w:sz w:val="24"/>
          <w:szCs w:val="24"/>
        </w:rPr>
        <w:t xml:space="preserve"> conducted and comp</w:t>
      </w:r>
      <w:r w:rsidR="00237380">
        <w:rPr>
          <w:rFonts w:ascii="Times New Roman" w:hAnsi="Times New Roman" w:cs="Times New Roman"/>
          <w:sz w:val="24"/>
          <w:szCs w:val="24"/>
        </w:rPr>
        <w:t>l</w:t>
      </w:r>
      <w:r w:rsidR="00237380" w:rsidRPr="00E376B3">
        <w:rPr>
          <w:rFonts w:ascii="Times New Roman" w:hAnsi="Times New Roman" w:cs="Times New Roman"/>
          <w:sz w:val="24"/>
          <w:szCs w:val="24"/>
        </w:rPr>
        <w:t xml:space="preserve">eted for Florida and UC-Davis sections. DCT </w:t>
      </w:r>
      <w:r w:rsidR="00237380">
        <w:rPr>
          <w:rFonts w:ascii="Times New Roman" w:hAnsi="Times New Roman" w:cs="Times New Roman"/>
          <w:sz w:val="24"/>
          <w:szCs w:val="24"/>
        </w:rPr>
        <w:t>specimens were prepared</w:t>
      </w:r>
      <w:r>
        <w:rPr>
          <w:rFonts w:ascii="Times New Roman" w:hAnsi="Times New Roman" w:cs="Times New Roman"/>
          <w:sz w:val="24"/>
          <w:szCs w:val="24"/>
        </w:rPr>
        <w:t>,</w:t>
      </w:r>
      <w:r w:rsidR="00237380">
        <w:rPr>
          <w:rFonts w:ascii="Times New Roman" w:hAnsi="Times New Roman" w:cs="Times New Roman"/>
          <w:sz w:val="24"/>
          <w:szCs w:val="24"/>
        </w:rPr>
        <w:t xml:space="preserve"> and testing will be completed </w:t>
      </w:r>
      <w:r>
        <w:rPr>
          <w:rFonts w:ascii="Times New Roman" w:hAnsi="Times New Roman" w:cs="Times New Roman"/>
          <w:sz w:val="24"/>
          <w:szCs w:val="24"/>
        </w:rPr>
        <w:t xml:space="preserve">in the </w:t>
      </w:r>
      <w:r w:rsidR="00237380">
        <w:rPr>
          <w:rFonts w:ascii="Times New Roman" w:hAnsi="Times New Roman" w:cs="Times New Roman"/>
          <w:sz w:val="24"/>
          <w:szCs w:val="24"/>
        </w:rPr>
        <w:t>next quarter</w:t>
      </w:r>
      <w:r w:rsidR="00237380" w:rsidRPr="00E376B3">
        <w:rPr>
          <w:rFonts w:ascii="Times New Roman" w:hAnsi="Times New Roman" w:cs="Times New Roman"/>
          <w:sz w:val="24"/>
          <w:szCs w:val="24"/>
        </w:rPr>
        <w:t>.</w:t>
      </w:r>
    </w:p>
    <w:p w:rsidR="00143A2E" w:rsidRDefault="00537D74" w:rsidP="007B53D7">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team at the University of Illinois at Urbana-Champaign received </w:t>
      </w:r>
      <w:r w:rsidR="007B53D7">
        <w:rPr>
          <w:rFonts w:ascii="Times New Roman" w:hAnsi="Times New Roman" w:cs="Times New Roman"/>
          <w:sz w:val="24"/>
          <w:szCs w:val="24"/>
        </w:rPr>
        <w:t xml:space="preserve">the instrumented response </w:t>
      </w:r>
      <w:r>
        <w:rPr>
          <w:rFonts w:ascii="Times New Roman" w:hAnsi="Times New Roman" w:cs="Times New Roman"/>
          <w:sz w:val="24"/>
          <w:szCs w:val="24"/>
        </w:rPr>
        <w:t>r</w:t>
      </w:r>
      <w:r w:rsidR="00143A2E">
        <w:rPr>
          <w:rFonts w:ascii="Times New Roman" w:hAnsi="Times New Roman" w:cs="Times New Roman"/>
          <w:sz w:val="24"/>
          <w:szCs w:val="24"/>
        </w:rPr>
        <w:t xml:space="preserve">eports </w:t>
      </w:r>
      <w:r>
        <w:rPr>
          <w:rFonts w:ascii="Times New Roman" w:hAnsi="Times New Roman" w:cs="Times New Roman"/>
          <w:sz w:val="24"/>
          <w:szCs w:val="24"/>
        </w:rPr>
        <w:t>from F</w:t>
      </w:r>
      <w:r w:rsidR="00143A2E">
        <w:rPr>
          <w:rFonts w:ascii="Times New Roman" w:hAnsi="Times New Roman" w:cs="Times New Roman"/>
          <w:sz w:val="24"/>
          <w:szCs w:val="24"/>
        </w:rPr>
        <w:t>lorida DOT and UC-Davis</w:t>
      </w:r>
      <w:r>
        <w:rPr>
          <w:rFonts w:ascii="Times New Roman" w:hAnsi="Times New Roman" w:cs="Times New Roman"/>
          <w:sz w:val="24"/>
          <w:szCs w:val="24"/>
        </w:rPr>
        <w:t>.</w:t>
      </w:r>
      <w:r w:rsidR="00143A2E">
        <w:rPr>
          <w:rFonts w:ascii="Times New Roman" w:hAnsi="Times New Roman" w:cs="Times New Roman"/>
          <w:sz w:val="24"/>
          <w:szCs w:val="24"/>
        </w:rPr>
        <w:t xml:space="preserve"> </w:t>
      </w:r>
    </w:p>
    <w:p w:rsidR="00FF6F6C" w:rsidRPr="00237380" w:rsidRDefault="00FF6F6C" w:rsidP="00537D74">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Sixty-five percent of finite element analysis of pavement structures </w:t>
      </w:r>
      <w:r w:rsidR="00537D74">
        <w:rPr>
          <w:rFonts w:ascii="Times New Roman" w:hAnsi="Times New Roman" w:cs="Times New Roman"/>
          <w:sz w:val="24"/>
          <w:szCs w:val="24"/>
        </w:rPr>
        <w:t>was</w:t>
      </w:r>
      <w:r>
        <w:rPr>
          <w:rFonts w:ascii="Times New Roman" w:hAnsi="Times New Roman" w:cs="Times New Roman"/>
          <w:sz w:val="24"/>
          <w:szCs w:val="24"/>
        </w:rPr>
        <w:t xml:space="preserve"> completed</w:t>
      </w:r>
      <w:r w:rsidR="00537D74">
        <w:rPr>
          <w:rFonts w:ascii="Times New Roman" w:hAnsi="Times New Roman" w:cs="Times New Roman"/>
          <w:sz w:val="24"/>
          <w:szCs w:val="24"/>
        </w:rPr>
        <w:t xml:space="preserve"> (</w:t>
      </w:r>
      <w:r>
        <w:rPr>
          <w:rFonts w:ascii="Times New Roman" w:hAnsi="Times New Roman" w:cs="Times New Roman"/>
          <w:sz w:val="24"/>
          <w:szCs w:val="24"/>
        </w:rPr>
        <w:t>See Appendix A for details</w:t>
      </w:r>
      <w:r w:rsidR="00537D74">
        <w:rPr>
          <w:rFonts w:ascii="Times New Roman" w:hAnsi="Times New Roman" w:cs="Times New Roman"/>
          <w:sz w:val="24"/>
          <w:szCs w:val="24"/>
        </w:rPr>
        <w:t>)</w:t>
      </w:r>
      <w:r>
        <w:rPr>
          <w:rFonts w:ascii="Times New Roman" w:hAnsi="Times New Roman" w:cs="Times New Roman"/>
          <w:sz w:val="24"/>
          <w:szCs w:val="24"/>
        </w:rPr>
        <w:t>.</w:t>
      </w:r>
    </w:p>
    <w:p w:rsidR="00143A2E" w:rsidRDefault="00143A2E" w:rsidP="0073413B">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procedure </w:t>
      </w:r>
      <w:r w:rsidR="0073413B">
        <w:rPr>
          <w:rFonts w:ascii="Times New Roman" w:hAnsi="Times New Roman" w:cs="Times New Roman"/>
          <w:sz w:val="24"/>
          <w:szCs w:val="24"/>
        </w:rPr>
        <w:t xml:space="preserve">was established </w:t>
      </w:r>
      <w:r>
        <w:rPr>
          <w:rFonts w:ascii="Times New Roman" w:hAnsi="Times New Roman" w:cs="Times New Roman"/>
          <w:sz w:val="24"/>
          <w:szCs w:val="24"/>
        </w:rPr>
        <w:t xml:space="preserve">to determine </w:t>
      </w:r>
      <w:r w:rsidR="0073413B">
        <w:rPr>
          <w:rFonts w:ascii="Times New Roman" w:hAnsi="Times New Roman" w:cs="Times New Roman"/>
          <w:sz w:val="24"/>
          <w:szCs w:val="24"/>
        </w:rPr>
        <w:t xml:space="preserve">the </w:t>
      </w:r>
      <w:r>
        <w:rPr>
          <w:rFonts w:ascii="Times New Roman" w:hAnsi="Times New Roman" w:cs="Times New Roman"/>
          <w:sz w:val="24"/>
          <w:szCs w:val="24"/>
        </w:rPr>
        <w:t>pulse duration of the considered pavement structures</w:t>
      </w:r>
      <w:r w:rsidR="0073413B">
        <w:rPr>
          <w:rFonts w:ascii="Times New Roman" w:hAnsi="Times New Roman" w:cs="Times New Roman"/>
          <w:sz w:val="24"/>
          <w:szCs w:val="24"/>
        </w:rPr>
        <w:t xml:space="preserve">. </w:t>
      </w:r>
      <w:r>
        <w:rPr>
          <w:rFonts w:ascii="Times New Roman" w:hAnsi="Times New Roman" w:cs="Times New Roman"/>
          <w:sz w:val="24"/>
          <w:szCs w:val="24"/>
        </w:rPr>
        <w:t>Th</w:t>
      </w:r>
      <w:r w:rsidR="0073413B">
        <w:rPr>
          <w:rFonts w:ascii="Times New Roman" w:hAnsi="Times New Roman" w:cs="Times New Roman"/>
          <w:sz w:val="24"/>
          <w:szCs w:val="24"/>
        </w:rPr>
        <w:t xml:space="preserve">e </w:t>
      </w:r>
      <w:r w:rsidR="00107680">
        <w:rPr>
          <w:rFonts w:ascii="Times New Roman" w:hAnsi="Times New Roman" w:cs="Times New Roman"/>
          <w:sz w:val="24"/>
          <w:szCs w:val="24"/>
        </w:rPr>
        <w:t>methodology</w:t>
      </w:r>
      <w:r w:rsidR="0073413B">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73413B">
        <w:rPr>
          <w:rFonts w:ascii="Times New Roman" w:hAnsi="Times New Roman" w:cs="Times New Roman"/>
          <w:sz w:val="24"/>
          <w:szCs w:val="24"/>
        </w:rPr>
        <w:t xml:space="preserve">facilitate </w:t>
      </w:r>
      <w:r>
        <w:rPr>
          <w:rFonts w:ascii="Times New Roman" w:hAnsi="Times New Roman" w:cs="Times New Roman"/>
          <w:sz w:val="24"/>
          <w:szCs w:val="24"/>
        </w:rPr>
        <w:t xml:space="preserve">computation </w:t>
      </w:r>
      <w:r w:rsidR="0073413B">
        <w:rPr>
          <w:rFonts w:ascii="Times New Roman" w:hAnsi="Times New Roman" w:cs="Times New Roman"/>
          <w:sz w:val="24"/>
          <w:szCs w:val="24"/>
        </w:rPr>
        <w:t xml:space="preserve">of the </w:t>
      </w:r>
      <w:r>
        <w:rPr>
          <w:rFonts w:ascii="Times New Roman" w:hAnsi="Times New Roman" w:cs="Times New Roman"/>
          <w:sz w:val="24"/>
          <w:szCs w:val="24"/>
        </w:rPr>
        <w:t>elastic modulus required by transfer functions such as fatigue cracking</w:t>
      </w:r>
      <w:r w:rsidR="0073413B">
        <w:rPr>
          <w:rFonts w:ascii="Times New Roman" w:hAnsi="Times New Roman" w:cs="Times New Roman"/>
          <w:sz w:val="24"/>
          <w:szCs w:val="24"/>
        </w:rPr>
        <w:t xml:space="preserve"> (</w:t>
      </w:r>
      <w:r>
        <w:rPr>
          <w:rFonts w:ascii="Times New Roman" w:hAnsi="Times New Roman" w:cs="Times New Roman"/>
          <w:sz w:val="24"/>
          <w:szCs w:val="24"/>
        </w:rPr>
        <w:t xml:space="preserve">See </w:t>
      </w:r>
      <w:r w:rsidR="0073413B">
        <w:rPr>
          <w:rFonts w:ascii="Times New Roman" w:hAnsi="Times New Roman" w:cs="Times New Roman"/>
          <w:sz w:val="24"/>
          <w:szCs w:val="24"/>
        </w:rPr>
        <w:t>A</w:t>
      </w:r>
      <w:r>
        <w:rPr>
          <w:rFonts w:ascii="Times New Roman" w:hAnsi="Times New Roman" w:cs="Times New Roman"/>
          <w:sz w:val="24"/>
          <w:szCs w:val="24"/>
        </w:rPr>
        <w:t xml:space="preserve">ppendix </w:t>
      </w:r>
      <w:r w:rsidR="00FF6F6C">
        <w:rPr>
          <w:rFonts w:ascii="Times New Roman" w:hAnsi="Times New Roman" w:cs="Times New Roman"/>
          <w:sz w:val="24"/>
          <w:szCs w:val="24"/>
        </w:rPr>
        <w:t>B</w:t>
      </w:r>
      <w:r>
        <w:rPr>
          <w:rFonts w:ascii="Times New Roman" w:hAnsi="Times New Roman" w:cs="Times New Roman"/>
          <w:sz w:val="24"/>
          <w:szCs w:val="24"/>
        </w:rPr>
        <w:t xml:space="preserve"> for details</w:t>
      </w:r>
      <w:r w:rsidR="0073413B">
        <w:rPr>
          <w:rFonts w:ascii="Times New Roman" w:hAnsi="Times New Roman" w:cs="Times New Roman"/>
          <w:sz w:val="24"/>
          <w:szCs w:val="24"/>
        </w:rPr>
        <w:t>)</w:t>
      </w:r>
      <w:r>
        <w:rPr>
          <w:rFonts w:ascii="Times New Roman" w:hAnsi="Times New Roman" w:cs="Times New Roman"/>
          <w:sz w:val="24"/>
          <w:szCs w:val="24"/>
        </w:rPr>
        <w:t>.</w:t>
      </w:r>
    </w:p>
    <w:p w:rsidR="00CB39EA" w:rsidRDefault="00CB39EA" w:rsidP="00237380">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Extension Request was submitted to the Research Panel for consideration.  </w:t>
      </w:r>
    </w:p>
    <w:p w:rsidR="00080B05" w:rsidRDefault="00080B05" w:rsidP="00080B05">
      <w:pPr>
        <w:spacing w:line="360" w:lineRule="auto"/>
        <w:jc w:val="both"/>
        <w:rPr>
          <w:rFonts w:ascii="Times New Roman" w:hAnsi="Times New Roman" w:cs="Times New Roman"/>
          <w:sz w:val="24"/>
          <w:szCs w:val="24"/>
        </w:rPr>
      </w:pPr>
    </w:p>
    <w:p w:rsidR="0073413B" w:rsidRDefault="0073413B" w:rsidP="00080B05">
      <w:pPr>
        <w:spacing w:line="360" w:lineRule="auto"/>
        <w:jc w:val="both"/>
        <w:rPr>
          <w:rFonts w:ascii="Times New Roman" w:hAnsi="Times New Roman" w:cs="Times New Roman"/>
          <w:sz w:val="24"/>
          <w:szCs w:val="24"/>
        </w:rPr>
      </w:pPr>
    </w:p>
    <w:p w:rsidR="00326CCB" w:rsidRDefault="00326CCB" w:rsidP="00307098">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lastRenderedPageBreak/>
        <w:t xml:space="preserve">Work to be accomplished next </w:t>
      </w:r>
      <w:r w:rsidR="00EC5F14" w:rsidRPr="006C5FFB">
        <w:rPr>
          <w:rFonts w:ascii="Times New Roman" w:hAnsi="Times New Roman" w:cs="Times New Roman"/>
          <w:b/>
          <w:sz w:val="24"/>
          <w:szCs w:val="24"/>
        </w:rPr>
        <w:t>quarter</w:t>
      </w:r>
    </w:p>
    <w:p w:rsidR="00237380" w:rsidRPr="00E376B3" w:rsidRDefault="00237380" w:rsidP="0073413B">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E376B3">
        <w:rPr>
          <w:rFonts w:ascii="Times New Roman" w:hAnsi="Times New Roman" w:cs="Times New Roman"/>
          <w:sz w:val="24"/>
          <w:szCs w:val="24"/>
        </w:rPr>
        <w:t xml:space="preserve">ata </w:t>
      </w:r>
      <w:r w:rsidR="0073413B">
        <w:rPr>
          <w:rFonts w:ascii="Times New Roman" w:hAnsi="Times New Roman" w:cs="Times New Roman"/>
          <w:sz w:val="24"/>
          <w:szCs w:val="24"/>
        </w:rPr>
        <w:t xml:space="preserve">will be extracted </w:t>
      </w:r>
      <w:r w:rsidRPr="00E376B3">
        <w:rPr>
          <w:rFonts w:ascii="Times New Roman" w:hAnsi="Times New Roman" w:cs="Times New Roman"/>
          <w:sz w:val="24"/>
          <w:szCs w:val="24"/>
        </w:rPr>
        <w:t>for existing data sources</w:t>
      </w:r>
      <w:r w:rsidR="0073413B">
        <w:rPr>
          <w:rFonts w:ascii="Times New Roman" w:hAnsi="Times New Roman" w:cs="Times New Roman"/>
          <w:sz w:val="24"/>
          <w:szCs w:val="24"/>
        </w:rPr>
        <w:t>.</w:t>
      </w:r>
    </w:p>
    <w:p w:rsidR="00237380" w:rsidRPr="00E376B3" w:rsidRDefault="00237380" w:rsidP="00237380">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E376B3">
        <w:rPr>
          <w:rFonts w:ascii="Times New Roman" w:hAnsi="Times New Roman" w:cs="Times New Roman"/>
          <w:sz w:val="24"/>
          <w:szCs w:val="24"/>
        </w:rPr>
        <w:t xml:space="preserve">ew data </w:t>
      </w:r>
      <w:r>
        <w:rPr>
          <w:rFonts w:ascii="Times New Roman" w:hAnsi="Times New Roman" w:cs="Times New Roman"/>
          <w:sz w:val="24"/>
          <w:szCs w:val="24"/>
        </w:rPr>
        <w:t xml:space="preserve">will be stored </w:t>
      </w:r>
      <w:r w:rsidRPr="00E376B3">
        <w:rPr>
          <w:rFonts w:ascii="Times New Roman" w:hAnsi="Times New Roman" w:cs="Times New Roman"/>
          <w:sz w:val="24"/>
          <w:szCs w:val="24"/>
        </w:rPr>
        <w:t>in SQL</w:t>
      </w:r>
      <w:r w:rsidR="0073413B">
        <w:rPr>
          <w:rFonts w:ascii="Times New Roman" w:hAnsi="Times New Roman" w:cs="Times New Roman"/>
          <w:sz w:val="24"/>
          <w:szCs w:val="24"/>
        </w:rPr>
        <w:t>.</w:t>
      </w:r>
    </w:p>
    <w:p w:rsidR="00237380" w:rsidRPr="00E376B3" w:rsidRDefault="00237380" w:rsidP="0073413B">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E376B3">
        <w:rPr>
          <w:rFonts w:ascii="Times New Roman" w:hAnsi="Times New Roman" w:cs="Times New Roman"/>
          <w:sz w:val="24"/>
          <w:szCs w:val="24"/>
        </w:rPr>
        <w:t xml:space="preserve">ser-interface design </w:t>
      </w:r>
      <w:r w:rsidR="0073413B">
        <w:rPr>
          <w:rFonts w:ascii="Times New Roman" w:hAnsi="Times New Roman" w:cs="Times New Roman"/>
          <w:sz w:val="24"/>
          <w:szCs w:val="24"/>
        </w:rPr>
        <w:t xml:space="preserve">will be finalized </w:t>
      </w:r>
      <w:r w:rsidRPr="00E376B3">
        <w:rPr>
          <w:rFonts w:ascii="Times New Roman" w:hAnsi="Times New Roman" w:cs="Times New Roman"/>
          <w:sz w:val="24"/>
          <w:szCs w:val="24"/>
        </w:rPr>
        <w:t>for new and existing data</w:t>
      </w:r>
      <w:r w:rsidR="0073413B">
        <w:rPr>
          <w:rFonts w:ascii="Times New Roman" w:hAnsi="Times New Roman" w:cs="Times New Roman"/>
          <w:sz w:val="24"/>
          <w:szCs w:val="24"/>
        </w:rPr>
        <w:t>.</w:t>
      </w:r>
    </w:p>
    <w:p w:rsidR="00237380" w:rsidRDefault="00237380" w:rsidP="0073413B">
      <w:pPr>
        <w:pStyle w:val="ListParagraph"/>
        <w:numPr>
          <w:ilvl w:val="0"/>
          <w:numId w:val="24"/>
        </w:numPr>
        <w:spacing w:line="360" w:lineRule="auto"/>
        <w:jc w:val="both"/>
        <w:rPr>
          <w:rFonts w:ascii="Times New Roman" w:hAnsi="Times New Roman" w:cs="Times New Roman"/>
          <w:sz w:val="24"/>
          <w:szCs w:val="24"/>
        </w:rPr>
      </w:pPr>
      <w:r w:rsidRPr="00E376B3">
        <w:rPr>
          <w:rFonts w:ascii="Times New Roman" w:hAnsi="Times New Roman" w:cs="Times New Roman"/>
          <w:sz w:val="24"/>
          <w:szCs w:val="24"/>
        </w:rPr>
        <w:t xml:space="preserve">DCT </w:t>
      </w:r>
      <w:r>
        <w:rPr>
          <w:rFonts w:ascii="Times New Roman" w:hAnsi="Times New Roman" w:cs="Times New Roman"/>
          <w:sz w:val="24"/>
          <w:szCs w:val="24"/>
        </w:rPr>
        <w:t xml:space="preserve">will be run </w:t>
      </w:r>
      <w:r w:rsidRPr="00E376B3">
        <w:rPr>
          <w:rFonts w:ascii="Times New Roman" w:hAnsi="Times New Roman" w:cs="Times New Roman"/>
          <w:sz w:val="24"/>
          <w:szCs w:val="24"/>
        </w:rPr>
        <w:t>for</w:t>
      </w:r>
      <w:r w:rsidR="00143A2E">
        <w:rPr>
          <w:rFonts w:ascii="Times New Roman" w:hAnsi="Times New Roman" w:cs="Times New Roman"/>
          <w:sz w:val="24"/>
          <w:szCs w:val="24"/>
        </w:rPr>
        <w:t xml:space="preserve"> </w:t>
      </w:r>
      <w:r>
        <w:rPr>
          <w:rFonts w:ascii="Times New Roman" w:hAnsi="Times New Roman" w:cs="Times New Roman"/>
          <w:sz w:val="24"/>
          <w:szCs w:val="24"/>
        </w:rPr>
        <w:t>Florida</w:t>
      </w:r>
      <w:r w:rsidRPr="00E376B3">
        <w:rPr>
          <w:rFonts w:ascii="Times New Roman" w:hAnsi="Times New Roman" w:cs="Times New Roman"/>
          <w:sz w:val="24"/>
          <w:szCs w:val="24"/>
        </w:rPr>
        <w:t xml:space="preserve"> and </w:t>
      </w:r>
      <w:r w:rsidR="00143A2E">
        <w:rPr>
          <w:rFonts w:ascii="Times New Roman" w:hAnsi="Times New Roman" w:cs="Times New Roman"/>
          <w:sz w:val="24"/>
          <w:szCs w:val="24"/>
        </w:rPr>
        <w:t>UC-Davis</w:t>
      </w:r>
      <w:r w:rsidR="0073413B">
        <w:rPr>
          <w:rFonts w:ascii="Times New Roman" w:hAnsi="Times New Roman" w:cs="Times New Roman"/>
          <w:sz w:val="24"/>
          <w:szCs w:val="24"/>
        </w:rPr>
        <w:t xml:space="preserve"> specimens. </w:t>
      </w:r>
    </w:p>
    <w:p w:rsidR="00143A2E" w:rsidRPr="00E376B3" w:rsidRDefault="00143A2E" w:rsidP="007B53D7">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Finite element analyses of pavement structures will </w:t>
      </w:r>
      <w:r w:rsidR="007B53D7">
        <w:rPr>
          <w:rFonts w:ascii="Times New Roman" w:hAnsi="Times New Roman" w:cs="Times New Roman"/>
          <w:sz w:val="24"/>
          <w:szCs w:val="24"/>
        </w:rPr>
        <w:t>continue</w:t>
      </w:r>
      <w:r w:rsidR="0073413B">
        <w:rPr>
          <w:rFonts w:ascii="Times New Roman" w:hAnsi="Times New Roman" w:cs="Times New Roman"/>
          <w:sz w:val="24"/>
          <w:szCs w:val="24"/>
        </w:rPr>
        <w:t>.</w:t>
      </w:r>
    </w:p>
    <w:p w:rsidR="00146093" w:rsidRDefault="00146093" w:rsidP="00146093">
      <w:pPr>
        <w:pStyle w:val="ListParagraph"/>
        <w:spacing w:line="360" w:lineRule="auto"/>
        <w:jc w:val="both"/>
        <w:rPr>
          <w:rFonts w:ascii="Times New Roman" w:hAnsi="Times New Roman" w:cs="Times New Roman"/>
          <w:sz w:val="24"/>
          <w:szCs w:val="24"/>
        </w:rPr>
      </w:pPr>
    </w:p>
    <w:p w:rsidR="00326CCB" w:rsidRPr="006C5FFB" w:rsidRDefault="00326CCB" w:rsidP="009E5187">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t xml:space="preserve">Problems </w:t>
      </w:r>
      <w:r w:rsidR="009E5187">
        <w:rPr>
          <w:rFonts w:ascii="Times New Roman" w:hAnsi="Times New Roman" w:cs="Times New Roman"/>
          <w:b/>
          <w:sz w:val="24"/>
          <w:szCs w:val="24"/>
        </w:rPr>
        <w:t>E</w:t>
      </w:r>
      <w:r w:rsidR="009E5187" w:rsidRPr="006C5FFB">
        <w:rPr>
          <w:rFonts w:ascii="Times New Roman" w:hAnsi="Times New Roman" w:cs="Times New Roman"/>
          <w:b/>
          <w:sz w:val="24"/>
          <w:szCs w:val="24"/>
        </w:rPr>
        <w:t>ncountered</w:t>
      </w:r>
    </w:p>
    <w:p w:rsidR="00326CCB" w:rsidRDefault="00143A2E" w:rsidP="009D6518">
      <w:pPr>
        <w:pStyle w:val="ListParagraph"/>
        <w:numPr>
          <w:ilvl w:val="0"/>
          <w:numId w:val="2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computational resources used by the research team to perform </w:t>
      </w:r>
      <w:r w:rsidR="00ED16B9">
        <w:rPr>
          <w:rFonts w:ascii="Times New Roman" w:hAnsi="Times New Roman" w:cs="Times New Roman"/>
          <w:sz w:val="24"/>
          <w:szCs w:val="24"/>
        </w:rPr>
        <w:t xml:space="preserve">the </w:t>
      </w:r>
      <w:r>
        <w:rPr>
          <w:rFonts w:ascii="Times New Roman" w:hAnsi="Times New Roman" w:cs="Times New Roman"/>
          <w:sz w:val="24"/>
          <w:szCs w:val="24"/>
        </w:rPr>
        <w:t>finite element analysis were not fully available. This was due to maintenance and technical issues experience</w:t>
      </w:r>
      <w:r w:rsidR="00ED16B9">
        <w:rPr>
          <w:rFonts w:ascii="Times New Roman" w:hAnsi="Times New Roman" w:cs="Times New Roman"/>
          <w:sz w:val="24"/>
          <w:szCs w:val="24"/>
        </w:rPr>
        <w:t>d</w:t>
      </w:r>
      <w:r>
        <w:rPr>
          <w:rFonts w:ascii="Times New Roman" w:hAnsi="Times New Roman" w:cs="Times New Roman"/>
          <w:sz w:val="24"/>
          <w:szCs w:val="24"/>
        </w:rPr>
        <w:t xml:space="preserve"> by XSEDE on some </w:t>
      </w:r>
      <w:r w:rsidR="00ED16B9">
        <w:rPr>
          <w:rFonts w:ascii="Times New Roman" w:hAnsi="Times New Roman" w:cs="Times New Roman"/>
          <w:sz w:val="24"/>
          <w:szCs w:val="24"/>
        </w:rPr>
        <w:t>o</w:t>
      </w:r>
      <w:r>
        <w:rPr>
          <w:rFonts w:ascii="Times New Roman" w:hAnsi="Times New Roman" w:cs="Times New Roman"/>
          <w:sz w:val="24"/>
          <w:szCs w:val="24"/>
        </w:rPr>
        <w:t>f their super-computers.</w:t>
      </w:r>
    </w:p>
    <w:p w:rsidR="00146093" w:rsidRPr="009D6518" w:rsidRDefault="00146093" w:rsidP="00146093">
      <w:pPr>
        <w:pStyle w:val="ListParagraph"/>
        <w:spacing w:line="360" w:lineRule="auto"/>
        <w:jc w:val="both"/>
        <w:rPr>
          <w:rFonts w:ascii="Times New Roman" w:hAnsi="Times New Roman" w:cs="Times New Roman"/>
          <w:sz w:val="24"/>
          <w:szCs w:val="24"/>
        </w:rPr>
      </w:pPr>
    </w:p>
    <w:p w:rsidR="005E5E2D" w:rsidRPr="006C5FFB" w:rsidRDefault="003D1EC8" w:rsidP="00F6331A">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725D259C" wp14:editId="7A78B805">
                <wp:simplePos x="0" y="0"/>
                <wp:positionH relativeFrom="column">
                  <wp:posOffset>2820838</wp:posOffset>
                </wp:positionH>
                <wp:positionV relativeFrom="paragraph">
                  <wp:posOffset>-2144912976</wp:posOffset>
                </wp:positionV>
                <wp:extent cx="1354748" cy="0"/>
                <wp:effectExtent l="38100" t="76200" r="17145" b="95250"/>
                <wp:wrapNone/>
                <wp:docPr id="21" name="Line 33"/>
                <wp:cNvGraphicFramePr/>
                <a:graphic xmlns:a="http://schemas.openxmlformats.org/drawingml/2006/main">
                  <a:graphicData uri="http://schemas.microsoft.com/office/word/2010/wordprocessingShape">
                    <wps:wsp>
                      <wps:cNvCnPr/>
                      <wps:spPr bwMode="auto">
                        <a:xfrm>
                          <a:off x="0" y="0"/>
                          <a:ext cx="1354748" cy="0"/>
                        </a:xfrm>
                        <a:prstGeom prst="line">
                          <a:avLst/>
                        </a:prstGeom>
                        <a:noFill/>
                        <a:ln w="6350">
                          <a:solidFill>
                            <a:srgbClr xmlns:a14="http://schemas.microsoft.com/office/drawing/2010/main" val="000000" mc:Ignorable="a14" a14:legacySpreadsheetColorIndex="6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E1DF0E1" id="Line 3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22.1pt,-168890.8pt" to="328.75pt,-1688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" strokeweight=".5pt">
                <v:stroke startarrow="block" endarrow="block"/>
              </v:line>
            </w:pict>
          </mc:Fallback>
        </mc:AlternateContent>
      </w:r>
      <w:r w:rsidR="00326CCB" w:rsidRPr="006C5FFB">
        <w:rPr>
          <w:rFonts w:ascii="Times New Roman" w:hAnsi="Times New Roman" w:cs="Times New Roman"/>
          <w:b/>
          <w:sz w:val="24"/>
          <w:szCs w:val="24"/>
        </w:rPr>
        <w:t xml:space="preserve">Current and </w:t>
      </w:r>
      <w:r w:rsidR="00ED16B9">
        <w:rPr>
          <w:rFonts w:ascii="Times New Roman" w:hAnsi="Times New Roman" w:cs="Times New Roman"/>
          <w:b/>
          <w:sz w:val="24"/>
          <w:szCs w:val="24"/>
        </w:rPr>
        <w:t>C</w:t>
      </w:r>
      <w:r w:rsidR="00326CCB" w:rsidRPr="006C5FFB">
        <w:rPr>
          <w:rFonts w:ascii="Times New Roman" w:hAnsi="Times New Roman" w:cs="Times New Roman"/>
          <w:b/>
          <w:sz w:val="24"/>
          <w:szCs w:val="24"/>
        </w:rPr>
        <w:t xml:space="preserve">umulative </w:t>
      </w:r>
      <w:r w:rsidR="00ED16B9">
        <w:rPr>
          <w:rFonts w:ascii="Times New Roman" w:hAnsi="Times New Roman" w:cs="Times New Roman"/>
          <w:b/>
          <w:sz w:val="24"/>
          <w:szCs w:val="24"/>
        </w:rPr>
        <w:t>E</w:t>
      </w:r>
      <w:r w:rsidR="00326CCB" w:rsidRPr="006C5FFB">
        <w:rPr>
          <w:rFonts w:ascii="Times New Roman" w:hAnsi="Times New Roman" w:cs="Times New Roman"/>
          <w:b/>
          <w:sz w:val="24"/>
          <w:szCs w:val="24"/>
        </w:rPr>
        <w:t>xpenditures</w:t>
      </w:r>
    </w:p>
    <w:p w:rsidR="005B5BAE" w:rsidRDefault="00143A2E" w:rsidP="005B5BAE">
      <w:pPr>
        <w:keepNext/>
        <w:spacing w:line="360" w:lineRule="auto"/>
        <w:ind w:firstLine="360"/>
        <w:jc w:val="center"/>
      </w:pPr>
      <w:r>
        <w:rPr>
          <w:noProof/>
        </w:rPr>
        <w:drawing>
          <wp:inline distT="0" distB="0" distL="0" distR="0" wp14:anchorId="04389CD1" wp14:editId="0AE4C14A">
            <wp:extent cx="4407535" cy="2463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7535" cy="2463165"/>
                    </a:xfrm>
                    <a:prstGeom prst="rect">
                      <a:avLst/>
                    </a:prstGeom>
                    <a:noFill/>
                  </pic:spPr>
                </pic:pic>
              </a:graphicData>
            </a:graphic>
          </wp:inline>
        </w:drawing>
      </w:r>
    </w:p>
    <w:p w:rsidR="00813F03" w:rsidRDefault="005B5BAE" w:rsidP="005B5BAE">
      <w:pPr>
        <w:pStyle w:val="Caption"/>
        <w:rPr>
          <w:szCs w:val="24"/>
        </w:rPr>
      </w:pPr>
      <w:proofErr w:type="gramStart"/>
      <w:r>
        <w:t xml:space="preserve">Figure </w:t>
      </w:r>
      <w:r w:rsidR="00142405">
        <w:fldChar w:fldCharType="begin"/>
      </w:r>
      <w:r w:rsidR="00142405">
        <w:instrText xml:space="preserve"> SEQ Figure \* ARABIC </w:instrText>
      </w:r>
      <w:r w:rsidR="00142405">
        <w:fldChar w:fldCharType="separate"/>
      </w:r>
      <w:r w:rsidR="00AB3A59">
        <w:rPr>
          <w:noProof/>
        </w:rPr>
        <w:t>1</w:t>
      </w:r>
      <w:r w:rsidR="00142405">
        <w:rPr>
          <w:noProof/>
        </w:rPr>
        <w:fldChar w:fldCharType="end"/>
      </w:r>
      <w:r>
        <w:t>.</w:t>
      </w:r>
      <w:proofErr w:type="gramEnd"/>
      <w:r>
        <w:t xml:space="preserve"> </w:t>
      </w:r>
      <w:proofErr w:type="gramStart"/>
      <w:r>
        <w:t>Project’s expenditure</w:t>
      </w:r>
      <w:r w:rsidR="00985C01">
        <w:t>.</w:t>
      </w:r>
      <w:proofErr w:type="gramEnd"/>
    </w:p>
    <w:p w:rsidR="00146093" w:rsidRDefault="00146093" w:rsidP="00213F6D">
      <w:pPr>
        <w:spacing w:line="360" w:lineRule="auto"/>
        <w:ind w:firstLine="360"/>
        <w:jc w:val="center"/>
        <w:rPr>
          <w:rFonts w:ascii="Times New Roman" w:hAnsi="Times New Roman" w:cs="Times New Roman"/>
          <w:sz w:val="24"/>
          <w:szCs w:val="24"/>
        </w:rPr>
      </w:pPr>
    </w:p>
    <w:p w:rsidR="00143A2E" w:rsidRDefault="00143A2E" w:rsidP="00213F6D">
      <w:pPr>
        <w:spacing w:line="360" w:lineRule="auto"/>
        <w:ind w:firstLine="360"/>
        <w:jc w:val="center"/>
        <w:rPr>
          <w:rFonts w:ascii="Times New Roman" w:hAnsi="Times New Roman" w:cs="Times New Roman"/>
          <w:sz w:val="24"/>
          <w:szCs w:val="24"/>
        </w:rPr>
      </w:pPr>
    </w:p>
    <w:p w:rsidR="00143A2E" w:rsidRDefault="00143A2E" w:rsidP="00213F6D">
      <w:pPr>
        <w:spacing w:line="360" w:lineRule="auto"/>
        <w:ind w:firstLine="360"/>
        <w:jc w:val="center"/>
        <w:rPr>
          <w:rFonts w:ascii="Times New Roman" w:hAnsi="Times New Roman" w:cs="Times New Roman"/>
          <w:sz w:val="24"/>
          <w:szCs w:val="24"/>
        </w:rPr>
      </w:pPr>
    </w:p>
    <w:p w:rsidR="00143A2E" w:rsidRDefault="00143A2E" w:rsidP="00213F6D">
      <w:pPr>
        <w:spacing w:line="360" w:lineRule="auto"/>
        <w:ind w:firstLine="360"/>
        <w:jc w:val="center"/>
        <w:rPr>
          <w:rFonts w:ascii="Times New Roman" w:hAnsi="Times New Roman" w:cs="Times New Roman"/>
          <w:sz w:val="24"/>
          <w:szCs w:val="24"/>
        </w:rPr>
      </w:pPr>
    </w:p>
    <w:p w:rsidR="00143A2E" w:rsidRDefault="00143A2E" w:rsidP="00213F6D">
      <w:pPr>
        <w:spacing w:line="360" w:lineRule="auto"/>
        <w:ind w:firstLine="360"/>
        <w:jc w:val="center"/>
        <w:rPr>
          <w:rFonts w:ascii="Times New Roman" w:hAnsi="Times New Roman" w:cs="Times New Roman"/>
          <w:sz w:val="24"/>
          <w:szCs w:val="24"/>
        </w:rPr>
      </w:pPr>
    </w:p>
    <w:p w:rsidR="00143A2E" w:rsidRPr="006C5FFB" w:rsidRDefault="00143A2E" w:rsidP="00213F6D">
      <w:pPr>
        <w:spacing w:line="360" w:lineRule="auto"/>
        <w:ind w:firstLine="360"/>
        <w:jc w:val="center"/>
        <w:rPr>
          <w:rFonts w:ascii="Times New Roman" w:hAnsi="Times New Roman" w:cs="Times New Roman"/>
          <w:sz w:val="24"/>
          <w:szCs w:val="24"/>
        </w:rPr>
      </w:pPr>
    </w:p>
    <w:p w:rsidR="00326CCB" w:rsidRPr="006C5FFB" w:rsidRDefault="00326CCB" w:rsidP="005E5E2D">
      <w:pPr>
        <w:pStyle w:val="ListParagraph"/>
        <w:numPr>
          <w:ilvl w:val="0"/>
          <w:numId w:val="1"/>
        </w:numPr>
        <w:spacing w:line="360" w:lineRule="auto"/>
        <w:jc w:val="both"/>
        <w:rPr>
          <w:rFonts w:ascii="Times New Roman" w:hAnsi="Times New Roman" w:cs="Times New Roman"/>
          <w:b/>
          <w:sz w:val="24"/>
          <w:szCs w:val="24"/>
        </w:rPr>
      </w:pPr>
      <w:r w:rsidRPr="006C5FFB">
        <w:rPr>
          <w:rFonts w:ascii="Times New Roman" w:hAnsi="Times New Roman" w:cs="Times New Roman"/>
          <w:b/>
          <w:sz w:val="24"/>
          <w:szCs w:val="24"/>
        </w:rPr>
        <w:lastRenderedPageBreak/>
        <w:t xml:space="preserve">Planned, </w:t>
      </w:r>
      <w:r w:rsidR="00ED16B9">
        <w:rPr>
          <w:rFonts w:ascii="Times New Roman" w:hAnsi="Times New Roman" w:cs="Times New Roman"/>
          <w:b/>
          <w:sz w:val="24"/>
          <w:szCs w:val="24"/>
        </w:rPr>
        <w:t>A</w:t>
      </w:r>
      <w:r w:rsidRPr="006C5FFB">
        <w:rPr>
          <w:rFonts w:ascii="Times New Roman" w:hAnsi="Times New Roman" w:cs="Times New Roman"/>
          <w:b/>
          <w:sz w:val="24"/>
          <w:szCs w:val="24"/>
        </w:rPr>
        <w:t xml:space="preserve">ctual, and </w:t>
      </w:r>
      <w:r w:rsidR="00ED16B9">
        <w:rPr>
          <w:rFonts w:ascii="Times New Roman" w:hAnsi="Times New Roman" w:cs="Times New Roman"/>
          <w:b/>
          <w:sz w:val="24"/>
          <w:szCs w:val="24"/>
        </w:rPr>
        <w:t>C</w:t>
      </w:r>
      <w:r w:rsidRPr="006C5FFB">
        <w:rPr>
          <w:rFonts w:ascii="Times New Roman" w:hAnsi="Times New Roman" w:cs="Times New Roman"/>
          <w:b/>
          <w:sz w:val="24"/>
          <w:szCs w:val="24"/>
        </w:rPr>
        <w:t xml:space="preserve">umulative </w:t>
      </w:r>
      <w:r w:rsidR="00ED16B9">
        <w:rPr>
          <w:rFonts w:ascii="Times New Roman" w:hAnsi="Times New Roman" w:cs="Times New Roman"/>
          <w:b/>
          <w:sz w:val="24"/>
          <w:szCs w:val="24"/>
        </w:rPr>
        <w:t>P</w:t>
      </w:r>
      <w:r w:rsidRPr="006C5FFB">
        <w:rPr>
          <w:rFonts w:ascii="Times New Roman" w:hAnsi="Times New Roman" w:cs="Times New Roman"/>
          <w:b/>
          <w:sz w:val="24"/>
          <w:szCs w:val="24"/>
        </w:rPr>
        <w:t>ercent</w:t>
      </w:r>
      <w:r w:rsidR="00725A30">
        <w:rPr>
          <w:rFonts w:ascii="Times New Roman" w:hAnsi="Times New Roman" w:cs="Times New Roman"/>
          <w:b/>
          <w:sz w:val="24"/>
          <w:szCs w:val="24"/>
        </w:rPr>
        <w:t>age</w:t>
      </w:r>
      <w:r w:rsidRPr="006C5FFB">
        <w:rPr>
          <w:rFonts w:ascii="Times New Roman" w:hAnsi="Times New Roman" w:cs="Times New Roman"/>
          <w:b/>
          <w:sz w:val="24"/>
          <w:szCs w:val="24"/>
        </w:rPr>
        <w:t xml:space="preserve"> of </w:t>
      </w:r>
      <w:r w:rsidR="00ED16B9">
        <w:rPr>
          <w:rFonts w:ascii="Times New Roman" w:hAnsi="Times New Roman" w:cs="Times New Roman"/>
          <w:b/>
          <w:sz w:val="24"/>
          <w:szCs w:val="24"/>
        </w:rPr>
        <w:t>E</w:t>
      </w:r>
      <w:r w:rsidRPr="006C5FFB">
        <w:rPr>
          <w:rFonts w:ascii="Times New Roman" w:hAnsi="Times New Roman" w:cs="Times New Roman"/>
          <w:b/>
          <w:sz w:val="24"/>
          <w:szCs w:val="24"/>
        </w:rPr>
        <w:t>ffort</w:t>
      </w:r>
    </w:p>
    <w:p w:rsidR="005B5BAE" w:rsidRDefault="00143A2E" w:rsidP="005B5BAE">
      <w:pPr>
        <w:keepNext/>
        <w:spacing w:line="360" w:lineRule="auto"/>
        <w:jc w:val="center"/>
      </w:pPr>
      <w:r>
        <w:rPr>
          <w:noProof/>
        </w:rPr>
        <w:drawing>
          <wp:inline distT="0" distB="0" distL="0" distR="0" wp14:anchorId="04D7F2AD" wp14:editId="6B859290">
            <wp:extent cx="3980815" cy="242062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0815" cy="2420620"/>
                    </a:xfrm>
                    <a:prstGeom prst="rect">
                      <a:avLst/>
                    </a:prstGeom>
                    <a:noFill/>
                  </pic:spPr>
                </pic:pic>
              </a:graphicData>
            </a:graphic>
          </wp:inline>
        </w:drawing>
      </w:r>
    </w:p>
    <w:p w:rsidR="00445735" w:rsidRDefault="005B5BAE" w:rsidP="00985C01">
      <w:pPr>
        <w:pStyle w:val="Caption"/>
        <w:rPr>
          <w:b w:val="0"/>
          <w:szCs w:val="24"/>
        </w:rPr>
      </w:pPr>
      <w:proofErr w:type="gramStart"/>
      <w:r>
        <w:t xml:space="preserve">Figure </w:t>
      </w:r>
      <w:r w:rsidR="00142405">
        <w:fldChar w:fldCharType="begin"/>
      </w:r>
      <w:r w:rsidR="00142405">
        <w:instrText xml:space="preserve"> SEQ Figure \* ARABIC </w:instrText>
      </w:r>
      <w:r w:rsidR="00142405">
        <w:fldChar w:fldCharType="separate"/>
      </w:r>
      <w:r w:rsidR="00AB3A59">
        <w:rPr>
          <w:noProof/>
        </w:rPr>
        <w:t>2</w:t>
      </w:r>
      <w:r w:rsidR="00142405">
        <w:rPr>
          <w:noProof/>
        </w:rPr>
        <w:fldChar w:fldCharType="end"/>
      </w:r>
      <w:r>
        <w:t>.</w:t>
      </w:r>
      <w:proofErr w:type="gramEnd"/>
      <w:r>
        <w:t xml:space="preserve"> </w:t>
      </w:r>
      <w:proofErr w:type="gramStart"/>
      <w:r>
        <w:t xml:space="preserve">Project’s </w:t>
      </w:r>
      <w:r w:rsidR="00985C01">
        <w:t>progress.</w:t>
      </w:r>
      <w:proofErr w:type="gramEnd"/>
    </w:p>
    <w:p w:rsidR="005B5BAE" w:rsidRDefault="005B5BAE" w:rsidP="00827CF9">
      <w:pPr>
        <w:jc w:val="center"/>
        <w:rPr>
          <w:rFonts w:ascii="Times New Roman" w:hAnsi="Times New Roman" w:cs="Times New Roman"/>
          <w:b/>
          <w:sz w:val="24"/>
          <w:szCs w:val="24"/>
        </w:rPr>
      </w:pPr>
    </w:p>
    <w:p w:rsidR="005B5BAE" w:rsidRDefault="005B5BAE" w:rsidP="00827CF9">
      <w:pPr>
        <w:jc w:val="center"/>
        <w:rPr>
          <w:rFonts w:ascii="Times New Roman" w:hAnsi="Times New Roman" w:cs="Times New Roman"/>
          <w:b/>
          <w:sz w:val="24"/>
          <w:szCs w:val="24"/>
        </w:rPr>
      </w:pPr>
    </w:p>
    <w:p w:rsidR="00827CF9" w:rsidRPr="00AE01F4" w:rsidRDefault="00827CF9" w:rsidP="00827CF9">
      <w:pPr>
        <w:pStyle w:val="Caption"/>
        <w:spacing w:line="276" w:lineRule="auto"/>
        <w:rPr>
          <w:i/>
          <w:iCs/>
          <w:szCs w:val="24"/>
        </w:rPr>
      </w:pPr>
    </w:p>
    <w:p w:rsidR="00F6331A" w:rsidRDefault="00F6331A">
      <w:pPr>
        <w:contextualSpacing w:val="0"/>
        <w:rPr>
          <w:rFonts w:ascii="Times New Roman" w:hAnsi="Times New Roman" w:cs="Times New Roman"/>
          <w:b/>
          <w:sz w:val="24"/>
          <w:szCs w:val="24"/>
        </w:rPr>
      </w:pPr>
    </w:p>
    <w:p w:rsidR="00944C80" w:rsidRDefault="00944C80" w:rsidP="00944C80"/>
    <w:p w:rsidR="00944C80" w:rsidRDefault="00944C80" w:rsidP="00944C80">
      <w:r>
        <w:br w:type="page"/>
      </w:r>
    </w:p>
    <w:p w:rsidR="00142879" w:rsidRPr="006C5FFB" w:rsidRDefault="00213F6D" w:rsidP="00445735">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lastRenderedPageBreak/>
        <w:t xml:space="preserve">APPENDIX </w:t>
      </w:r>
      <w:r w:rsidR="00F7120F">
        <w:rPr>
          <w:rFonts w:ascii="Times New Roman" w:hAnsi="Times New Roman" w:cs="Times New Roman"/>
          <w:b/>
          <w:sz w:val="24"/>
          <w:szCs w:val="24"/>
        </w:rPr>
        <w:t>A</w:t>
      </w:r>
    </w:p>
    <w:p w:rsidR="00576048" w:rsidRDefault="00143A2E" w:rsidP="0057604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FINITE ELEMENT ANALYSIS</w:t>
      </w:r>
    </w:p>
    <w:p w:rsidR="00143A2E" w:rsidRDefault="00143A2E" w:rsidP="00576048">
      <w:pPr>
        <w:spacing w:line="360" w:lineRule="auto"/>
        <w:jc w:val="center"/>
        <w:rPr>
          <w:rFonts w:ascii="Times New Roman" w:hAnsi="Times New Roman" w:cs="Times New Roman"/>
          <w:b/>
          <w:sz w:val="24"/>
          <w:szCs w:val="24"/>
        </w:rPr>
      </w:pPr>
    </w:p>
    <w:p w:rsidR="00143A2E" w:rsidRDefault="00143A2E" w:rsidP="00647D34">
      <w:pPr>
        <w:jc w:val="both"/>
        <w:rPr>
          <w:rFonts w:ascii="Times New Roman" w:hAnsi="Times New Roman" w:cs="Times New Roman"/>
          <w:sz w:val="24"/>
        </w:rPr>
      </w:pPr>
      <w:r w:rsidRPr="0082652D">
        <w:rPr>
          <w:rFonts w:ascii="Times New Roman" w:hAnsi="Times New Roman" w:cs="Times New Roman"/>
          <w:sz w:val="24"/>
        </w:rPr>
        <w:t xml:space="preserve">The status of the finite element modeling of thick and thin </w:t>
      </w:r>
      <w:r w:rsidR="00FF6F6C">
        <w:rPr>
          <w:rFonts w:ascii="Times New Roman" w:hAnsi="Times New Roman" w:cs="Times New Roman"/>
          <w:sz w:val="24"/>
        </w:rPr>
        <w:t xml:space="preserve">pavement cases is shown in Table A-1 </w:t>
      </w:r>
      <w:r w:rsidRPr="0082652D">
        <w:rPr>
          <w:rFonts w:ascii="Times New Roman" w:hAnsi="Times New Roman" w:cs="Times New Roman"/>
          <w:sz w:val="24"/>
        </w:rPr>
        <w:t>and</w:t>
      </w:r>
      <w:r w:rsidR="00FF6F6C">
        <w:rPr>
          <w:rFonts w:ascii="Times New Roman" w:hAnsi="Times New Roman" w:cs="Times New Roman"/>
          <w:sz w:val="24"/>
        </w:rPr>
        <w:t xml:space="preserve"> Table A-2</w:t>
      </w:r>
      <w:r w:rsidR="00647D34">
        <w:rPr>
          <w:rFonts w:ascii="Times New Roman" w:hAnsi="Times New Roman" w:cs="Times New Roman"/>
          <w:sz w:val="24"/>
        </w:rPr>
        <w:t xml:space="preserve">. The </w:t>
      </w:r>
      <w:r w:rsidRPr="0082652D">
        <w:rPr>
          <w:rFonts w:ascii="Times New Roman" w:hAnsi="Times New Roman" w:cs="Times New Roman"/>
          <w:sz w:val="24"/>
        </w:rPr>
        <w:t>green-</w:t>
      </w:r>
      <w:r w:rsidR="00FF6F6C">
        <w:rPr>
          <w:rFonts w:ascii="Times New Roman" w:hAnsi="Times New Roman" w:cs="Times New Roman"/>
          <w:sz w:val="24"/>
        </w:rPr>
        <w:t xml:space="preserve"> and yellow-</w:t>
      </w:r>
      <w:r w:rsidRPr="0082652D">
        <w:rPr>
          <w:rFonts w:ascii="Times New Roman" w:hAnsi="Times New Roman" w:cs="Times New Roman"/>
          <w:sz w:val="24"/>
        </w:rPr>
        <w:t>highlighted cell</w:t>
      </w:r>
      <w:r w:rsidR="00FF6F6C">
        <w:rPr>
          <w:rFonts w:ascii="Times New Roman" w:hAnsi="Times New Roman" w:cs="Times New Roman"/>
          <w:sz w:val="24"/>
        </w:rPr>
        <w:t>s</w:t>
      </w:r>
      <w:r w:rsidRPr="0082652D">
        <w:rPr>
          <w:rFonts w:ascii="Times New Roman" w:hAnsi="Times New Roman" w:cs="Times New Roman"/>
          <w:sz w:val="24"/>
        </w:rPr>
        <w:t xml:space="preserve"> indicate completed </w:t>
      </w:r>
      <w:r w:rsidR="00FF6F6C">
        <w:rPr>
          <w:rFonts w:ascii="Times New Roman" w:hAnsi="Times New Roman" w:cs="Times New Roman"/>
          <w:sz w:val="24"/>
        </w:rPr>
        <w:t>and ran (but not post-processed) cases, respectively</w:t>
      </w:r>
      <w:r w:rsidRPr="0082652D">
        <w:rPr>
          <w:rFonts w:ascii="Times New Roman" w:hAnsi="Times New Roman" w:cs="Times New Roman"/>
          <w:sz w:val="24"/>
        </w:rPr>
        <w:t>. The first column lists different pavement structures considered in factorial with 12 loading cases (L1-L12).</w:t>
      </w:r>
    </w:p>
    <w:p w:rsidR="00FF6F6C" w:rsidRPr="0082652D" w:rsidRDefault="00FF6F6C" w:rsidP="00143A2E">
      <w:pPr>
        <w:jc w:val="both"/>
        <w:rPr>
          <w:rFonts w:ascii="Times New Roman" w:hAnsi="Times New Roman" w:cs="Times New Roman"/>
          <w:sz w:val="24"/>
        </w:rPr>
      </w:pPr>
    </w:p>
    <w:p w:rsidR="00143A2E" w:rsidRPr="00FF6F6C" w:rsidRDefault="00FF6F6C" w:rsidP="00143A2E">
      <w:pPr>
        <w:pStyle w:val="Caption"/>
        <w:keepNext/>
        <w:rPr>
          <w:iCs/>
          <w:szCs w:val="24"/>
        </w:rPr>
      </w:pPr>
      <w:proofErr w:type="gramStart"/>
      <w:r w:rsidRPr="00FF6F6C">
        <w:rPr>
          <w:iCs/>
          <w:szCs w:val="24"/>
        </w:rPr>
        <w:t>Table A-1.</w:t>
      </w:r>
      <w:proofErr w:type="gramEnd"/>
      <w:r w:rsidRPr="00FF6F6C">
        <w:rPr>
          <w:iCs/>
          <w:szCs w:val="24"/>
        </w:rPr>
        <w:t xml:space="preserve"> FEM </w:t>
      </w:r>
      <w:r w:rsidR="00647D34">
        <w:rPr>
          <w:iCs/>
          <w:szCs w:val="24"/>
        </w:rPr>
        <w:t>S</w:t>
      </w:r>
      <w:r w:rsidRPr="00FF6F6C">
        <w:rPr>
          <w:iCs/>
          <w:szCs w:val="24"/>
        </w:rPr>
        <w:t xml:space="preserve">tatus </w:t>
      </w:r>
      <w:r w:rsidR="00647D34">
        <w:rPr>
          <w:iCs/>
          <w:szCs w:val="24"/>
        </w:rPr>
        <w:t>f</w:t>
      </w:r>
      <w:r w:rsidRPr="00FF6F6C">
        <w:rPr>
          <w:iCs/>
          <w:szCs w:val="24"/>
        </w:rPr>
        <w:t xml:space="preserve">or </w:t>
      </w:r>
      <w:r w:rsidR="00647D34">
        <w:rPr>
          <w:iCs/>
          <w:szCs w:val="24"/>
        </w:rPr>
        <w:t>T</w:t>
      </w:r>
      <w:r w:rsidRPr="00FF6F6C">
        <w:rPr>
          <w:iCs/>
          <w:szCs w:val="24"/>
        </w:rPr>
        <w:t xml:space="preserve">hick </w:t>
      </w:r>
      <w:r w:rsidR="00647D34">
        <w:rPr>
          <w:iCs/>
          <w:szCs w:val="24"/>
        </w:rPr>
        <w:t>P</w:t>
      </w:r>
      <w:r w:rsidRPr="00FF6F6C">
        <w:rPr>
          <w:iCs/>
          <w:szCs w:val="24"/>
        </w:rPr>
        <w:t>avements</w:t>
      </w:r>
    </w:p>
    <w:tbl>
      <w:tblPr>
        <w:tblW w:w="7460" w:type="dxa"/>
        <w:jc w:val="center"/>
        <w:tblLook w:val="04A0" w:firstRow="1" w:lastRow="0" w:firstColumn="1" w:lastColumn="0" w:noHBand="0" w:noVBand="1"/>
      </w:tblPr>
      <w:tblGrid>
        <w:gridCol w:w="2180"/>
        <w:gridCol w:w="473"/>
        <w:gridCol w:w="473"/>
        <w:gridCol w:w="473"/>
        <w:gridCol w:w="473"/>
        <w:gridCol w:w="596"/>
        <w:gridCol w:w="473"/>
        <w:gridCol w:w="473"/>
        <w:gridCol w:w="473"/>
        <w:gridCol w:w="473"/>
        <w:gridCol w:w="473"/>
        <w:gridCol w:w="596"/>
        <w:gridCol w:w="596"/>
      </w:tblGrid>
      <w:tr w:rsidR="00143A2E" w:rsidRPr="0036614C" w:rsidTr="00272D90">
        <w:trPr>
          <w:trHeight w:val="300"/>
          <w:jc w:val="center"/>
        </w:trPr>
        <w:tc>
          <w:tcPr>
            <w:tcW w:w="21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Thick</w:t>
            </w:r>
          </w:p>
        </w:tc>
        <w:tc>
          <w:tcPr>
            <w:tcW w:w="5280" w:type="dxa"/>
            <w:gridSpan w:val="12"/>
            <w:tcBorders>
              <w:top w:val="single" w:sz="8" w:space="0" w:color="auto"/>
              <w:left w:val="nil"/>
              <w:bottom w:val="single" w:sz="4" w:space="0" w:color="auto"/>
              <w:right w:val="single" w:sz="8" w:space="0" w:color="000000"/>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LOAD CASE</w:t>
            </w:r>
          </w:p>
        </w:tc>
      </w:tr>
      <w:tr w:rsidR="00143A2E" w:rsidRPr="0036614C" w:rsidTr="00272D90">
        <w:trPr>
          <w:trHeight w:val="300"/>
          <w:jc w:val="center"/>
        </w:trPr>
        <w:tc>
          <w:tcPr>
            <w:tcW w:w="2180" w:type="dxa"/>
            <w:vMerge/>
            <w:tcBorders>
              <w:top w:val="single" w:sz="8" w:space="0" w:color="auto"/>
              <w:left w:val="single" w:sz="8" w:space="0" w:color="auto"/>
              <w:bottom w:val="single" w:sz="4" w:space="0" w:color="auto"/>
              <w:right w:val="single" w:sz="4" w:space="0" w:color="auto"/>
            </w:tcBorders>
            <w:vAlign w:val="center"/>
            <w:hideMark/>
          </w:tcPr>
          <w:p w:rsidR="00143A2E" w:rsidRPr="0036614C" w:rsidRDefault="00143A2E" w:rsidP="00272D90">
            <w:pPr>
              <w:spacing w:after="0" w:line="240" w:lineRule="auto"/>
              <w:rPr>
                <w:rFonts w:ascii="Arial" w:eastAsia="Times New Roman" w:hAnsi="Arial" w:cs="Arial"/>
                <w:b/>
                <w:bCs/>
                <w:color w:val="000000"/>
              </w:rPr>
            </w:pPr>
          </w:p>
        </w:tc>
        <w:tc>
          <w:tcPr>
            <w:tcW w:w="2224" w:type="dxa"/>
            <w:gridSpan w:val="5"/>
            <w:tcBorders>
              <w:top w:val="single" w:sz="4" w:space="0" w:color="auto"/>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WBT</w:t>
            </w:r>
          </w:p>
        </w:tc>
        <w:tc>
          <w:tcPr>
            <w:tcW w:w="3056" w:type="dxa"/>
            <w:gridSpan w:val="7"/>
            <w:tcBorders>
              <w:top w:val="single" w:sz="4" w:space="0" w:color="auto"/>
              <w:left w:val="nil"/>
              <w:bottom w:val="single" w:sz="4" w:space="0" w:color="auto"/>
              <w:right w:val="single" w:sz="8" w:space="0" w:color="000000"/>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DTA</w:t>
            </w:r>
          </w:p>
        </w:tc>
      </w:tr>
      <w:tr w:rsidR="00143A2E" w:rsidRPr="0036614C" w:rsidTr="00272D90">
        <w:trPr>
          <w:trHeight w:val="300"/>
          <w:jc w:val="center"/>
        </w:trPr>
        <w:tc>
          <w:tcPr>
            <w:tcW w:w="2180" w:type="dxa"/>
            <w:vMerge/>
            <w:tcBorders>
              <w:top w:val="single" w:sz="8" w:space="0" w:color="auto"/>
              <w:left w:val="single" w:sz="8" w:space="0" w:color="auto"/>
              <w:bottom w:val="single" w:sz="4" w:space="0" w:color="auto"/>
              <w:right w:val="single" w:sz="4" w:space="0" w:color="auto"/>
            </w:tcBorders>
            <w:vAlign w:val="center"/>
            <w:hideMark/>
          </w:tcPr>
          <w:p w:rsidR="00143A2E" w:rsidRPr="0036614C" w:rsidRDefault="00143A2E" w:rsidP="00272D90">
            <w:pPr>
              <w:spacing w:after="0" w:line="240" w:lineRule="auto"/>
              <w:rPr>
                <w:rFonts w:ascii="Arial" w:eastAsia="Times New Roman" w:hAnsi="Arial" w:cs="Arial"/>
                <w:b/>
                <w:bCs/>
                <w:color w:val="000000"/>
              </w:rPr>
            </w:pP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L1</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L2</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L3</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L4</w:t>
            </w:r>
          </w:p>
        </w:tc>
        <w:tc>
          <w:tcPr>
            <w:tcW w:w="540"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L11</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L5</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L6</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L7</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L8</w:t>
            </w:r>
          </w:p>
        </w:tc>
        <w:tc>
          <w:tcPr>
            <w:tcW w:w="421"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L9</w:t>
            </w:r>
          </w:p>
        </w:tc>
        <w:tc>
          <w:tcPr>
            <w:tcW w:w="533" w:type="dxa"/>
            <w:tcBorders>
              <w:top w:val="nil"/>
              <w:left w:val="nil"/>
              <w:bottom w:val="single" w:sz="4" w:space="0" w:color="auto"/>
              <w:right w:val="single" w:sz="4"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L10</w:t>
            </w:r>
          </w:p>
        </w:tc>
        <w:tc>
          <w:tcPr>
            <w:tcW w:w="418" w:type="dxa"/>
            <w:tcBorders>
              <w:top w:val="nil"/>
              <w:left w:val="nil"/>
              <w:bottom w:val="single" w:sz="4" w:space="0" w:color="auto"/>
              <w:right w:val="single" w:sz="8" w:space="0" w:color="auto"/>
            </w:tcBorders>
            <w:shd w:val="clear" w:color="auto" w:fill="auto"/>
            <w:noWrap/>
            <w:vAlign w:val="bottom"/>
            <w:hideMark/>
          </w:tcPr>
          <w:p w:rsidR="00143A2E" w:rsidRPr="0036614C" w:rsidRDefault="00143A2E" w:rsidP="00272D90">
            <w:pPr>
              <w:spacing w:after="0" w:line="240" w:lineRule="auto"/>
              <w:jc w:val="center"/>
              <w:rPr>
                <w:rFonts w:ascii="Arial" w:eastAsia="Times New Roman" w:hAnsi="Arial" w:cs="Arial"/>
                <w:b/>
                <w:bCs/>
                <w:color w:val="000000"/>
              </w:rPr>
            </w:pPr>
            <w:r w:rsidRPr="0036614C">
              <w:rPr>
                <w:rFonts w:ascii="Arial" w:eastAsia="Times New Roman" w:hAnsi="Arial" w:cs="Arial"/>
                <w:b/>
                <w:bCs/>
                <w:color w:val="000000"/>
              </w:rPr>
              <w:t>L12</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AC125W_B150W</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AC125W_B150S</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AC125S_B150W</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AC125S_B150S</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AC125W_B600W</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AC125W_B600S</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AC125S_B600W</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AC125S_B600S</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AC412W_B150W</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AC412W_B150S</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AC412S_B150W</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AC412S_B150S</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3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18" w:type="dxa"/>
            <w:tcBorders>
              <w:top w:val="single" w:sz="4" w:space="0" w:color="auto"/>
              <w:left w:val="single" w:sz="4" w:space="0" w:color="auto"/>
              <w:bottom w:val="single" w:sz="4" w:space="0" w:color="auto"/>
              <w:right w:val="single" w:sz="8"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AC412W_B600W</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AC412W_B600S</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00"/>
          <w:jc w:val="center"/>
        </w:trPr>
        <w:tc>
          <w:tcPr>
            <w:tcW w:w="2180" w:type="dxa"/>
            <w:tcBorders>
              <w:top w:val="nil"/>
              <w:left w:val="single" w:sz="8" w:space="0" w:color="auto"/>
              <w:bottom w:val="single" w:sz="4"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AC412S_B600W</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r w:rsidR="00143A2E" w:rsidRPr="0036614C" w:rsidTr="00272D90">
        <w:trPr>
          <w:trHeight w:val="315"/>
          <w:jc w:val="center"/>
        </w:trPr>
        <w:tc>
          <w:tcPr>
            <w:tcW w:w="2180" w:type="dxa"/>
            <w:tcBorders>
              <w:top w:val="nil"/>
              <w:left w:val="single" w:sz="8" w:space="0" w:color="auto"/>
              <w:bottom w:val="single" w:sz="8" w:space="0" w:color="auto"/>
              <w:right w:val="single" w:sz="4" w:space="0" w:color="auto"/>
            </w:tcBorders>
            <w:shd w:val="clear" w:color="000000" w:fill="FFFFFF"/>
            <w:noWrap/>
            <w:vAlign w:val="center"/>
            <w:hideMark/>
          </w:tcPr>
          <w:p w:rsidR="00143A2E" w:rsidRPr="0036614C" w:rsidRDefault="00143A2E" w:rsidP="00272D90">
            <w:pPr>
              <w:spacing w:after="0" w:line="240" w:lineRule="auto"/>
              <w:rPr>
                <w:rFonts w:ascii="Arial" w:eastAsia="Times New Roman" w:hAnsi="Arial" w:cs="Arial"/>
                <w:b/>
                <w:bCs/>
                <w:color w:val="000000"/>
              </w:rPr>
            </w:pPr>
            <w:r w:rsidRPr="0036614C">
              <w:rPr>
                <w:rFonts w:ascii="Arial" w:eastAsia="Times New Roman" w:hAnsi="Arial" w:cs="Arial"/>
                <w:b/>
                <w:bCs/>
                <w:color w:val="000000"/>
              </w:rPr>
              <w:t>AC412S_B600S</w:t>
            </w:r>
          </w:p>
        </w:tc>
        <w:tc>
          <w:tcPr>
            <w:tcW w:w="421" w:type="dxa"/>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4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8" w:space="0" w:color="auto"/>
              <w:right w:val="single" w:sz="4" w:space="0" w:color="auto"/>
            </w:tcBorders>
            <w:shd w:val="clear" w:color="000000" w:fill="92D050"/>
            <w:noWrap/>
            <w:vAlign w:val="bottom"/>
            <w:hideMark/>
          </w:tcPr>
          <w:p w:rsidR="00143A2E" w:rsidRPr="0036614C" w:rsidRDefault="00143A2E" w:rsidP="00272D90">
            <w:pPr>
              <w:spacing w:after="0" w:line="240" w:lineRule="auto"/>
              <w:jc w:val="center"/>
              <w:rPr>
                <w:rFonts w:ascii="Arial" w:eastAsia="Times New Roman" w:hAnsi="Arial" w:cs="Arial"/>
                <w:color w:val="92D050"/>
              </w:rPr>
            </w:pPr>
            <w:r w:rsidRPr="0036614C">
              <w:rPr>
                <w:rFonts w:ascii="Arial" w:eastAsia="Times New Roman" w:hAnsi="Arial" w:cs="Arial"/>
                <w:color w:val="92D050"/>
              </w:rPr>
              <w:t>3</w:t>
            </w:r>
          </w:p>
        </w:tc>
        <w:tc>
          <w:tcPr>
            <w:tcW w:w="54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21"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533"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c>
          <w:tcPr>
            <w:tcW w:w="418" w:type="dxa"/>
            <w:tcBorders>
              <w:top w:val="single" w:sz="4" w:space="0" w:color="auto"/>
              <w:left w:val="single" w:sz="4" w:space="0" w:color="auto"/>
              <w:bottom w:val="single" w:sz="8" w:space="0" w:color="auto"/>
              <w:right w:val="single" w:sz="8" w:space="0" w:color="auto"/>
            </w:tcBorders>
            <w:shd w:val="clear" w:color="000000" w:fill="FFFFFF"/>
            <w:noWrap/>
            <w:vAlign w:val="bottom"/>
            <w:hideMark/>
          </w:tcPr>
          <w:p w:rsidR="00143A2E" w:rsidRPr="0036614C" w:rsidRDefault="00143A2E" w:rsidP="00272D90">
            <w:pPr>
              <w:spacing w:after="0" w:line="240" w:lineRule="auto"/>
              <w:jc w:val="center"/>
              <w:rPr>
                <w:rFonts w:ascii="Arial" w:eastAsia="Times New Roman" w:hAnsi="Arial" w:cs="Arial"/>
                <w:color w:val="FFFFFF"/>
              </w:rPr>
            </w:pPr>
            <w:r w:rsidRPr="0036614C">
              <w:rPr>
                <w:rFonts w:ascii="Arial" w:eastAsia="Times New Roman" w:hAnsi="Arial" w:cs="Arial"/>
                <w:color w:val="FFFFFF"/>
              </w:rPr>
              <w:t> </w:t>
            </w:r>
          </w:p>
        </w:tc>
      </w:tr>
    </w:tbl>
    <w:p w:rsidR="00143A2E" w:rsidRDefault="00143A2E" w:rsidP="00576048">
      <w:pPr>
        <w:spacing w:line="360" w:lineRule="auto"/>
        <w:jc w:val="center"/>
        <w:rPr>
          <w:rFonts w:ascii="Times New Roman" w:hAnsi="Times New Roman" w:cs="Times New Roman"/>
          <w:b/>
          <w:sz w:val="24"/>
          <w:szCs w:val="24"/>
        </w:rPr>
      </w:pPr>
    </w:p>
    <w:p w:rsidR="00FF6F6C" w:rsidRPr="00FF6F6C" w:rsidRDefault="00FF6F6C" w:rsidP="00FF6F6C">
      <w:pPr>
        <w:pStyle w:val="Caption"/>
        <w:keepNext/>
        <w:rPr>
          <w:iCs/>
          <w:szCs w:val="24"/>
        </w:rPr>
      </w:pPr>
      <w:proofErr w:type="gramStart"/>
      <w:r>
        <w:rPr>
          <w:iCs/>
          <w:szCs w:val="24"/>
        </w:rPr>
        <w:lastRenderedPageBreak/>
        <w:t>Table A-2</w:t>
      </w:r>
      <w:r w:rsidRPr="00FF6F6C">
        <w:rPr>
          <w:iCs/>
          <w:szCs w:val="24"/>
        </w:rPr>
        <w:t>.</w:t>
      </w:r>
      <w:proofErr w:type="gramEnd"/>
      <w:r w:rsidRPr="00FF6F6C">
        <w:rPr>
          <w:iCs/>
          <w:szCs w:val="24"/>
        </w:rPr>
        <w:t xml:space="preserve"> FEM </w:t>
      </w:r>
      <w:r w:rsidR="00647D34">
        <w:rPr>
          <w:iCs/>
          <w:szCs w:val="24"/>
        </w:rPr>
        <w:t>S</w:t>
      </w:r>
      <w:r w:rsidRPr="00FF6F6C">
        <w:rPr>
          <w:iCs/>
          <w:szCs w:val="24"/>
        </w:rPr>
        <w:t xml:space="preserve">tatus for </w:t>
      </w:r>
      <w:r w:rsidR="00647D34">
        <w:rPr>
          <w:iCs/>
          <w:szCs w:val="24"/>
        </w:rPr>
        <w:t>T</w:t>
      </w:r>
      <w:r w:rsidRPr="00FF6F6C">
        <w:rPr>
          <w:iCs/>
          <w:szCs w:val="24"/>
        </w:rPr>
        <w:t xml:space="preserve">hick </w:t>
      </w:r>
      <w:r w:rsidR="00647D34">
        <w:rPr>
          <w:iCs/>
          <w:szCs w:val="24"/>
        </w:rPr>
        <w:t>P</w:t>
      </w:r>
      <w:r w:rsidRPr="00FF6F6C">
        <w:rPr>
          <w:iCs/>
          <w:szCs w:val="24"/>
        </w:rPr>
        <w:t>avements</w:t>
      </w:r>
    </w:p>
    <w:p w:rsidR="00FF6F6C" w:rsidRDefault="00FF6F6C" w:rsidP="00576048">
      <w:pPr>
        <w:spacing w:line="360" w:lineRule="auto"/>
        <w:jc w:val="center"/>
        <w:rPr>
          <w:rFonts w:ascii="Times New Roman" w:hAnsi="Times New Roman" w:cs="Times New Roman"/>
          <w:b/>
          <w:sz w:val="24"/>
          <w:szCs w:val="24"/>
        </w:rPr>
      </w:pPr>
      <w:r w:rsidRPr="00FF6F6C">
        <w:rPr>
          <w:noProof/>
        </w:rPr>
        <w:drawing>
          <wp:inline distT="0" distB="0" distL="0" distR="0" wp14:anchorId="7E549598" wp14:editId="0DFBEF05">
            <wp:extent cx="5943600" cy="319646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96465"/>
                    </a:xfrm>
                    <a:prstGeom prst="rect">
                      <a:avLst/>
                    </a:prstGeom>
                    <a:noFill/>
                    <a:ln>
                      <a:noFill/>
                    </a:ln>
                  </pic:spPr>
                </pic:pic>
              </a:graphicData>
            </a:graphic>
          </wp:inline>
        </w:drawing>
      </w:r>
    </w:p>
    <w:p w:rsidR="00FF6F6C" w:rsidRDefault="00FF6F6C" w:rsidP="00576048">
      <w:pPr>
        <w:spacing w:line="360" w:lineRule="auto"/>
        <w:jc w:val="center"/>
        <w:rPr>
          <w:rFonts w:ascii="Times New Roman" w:hAnsi="Times New Roman" w:cs="Times New Roman"/>
          <w:b/>
          <w:sz w:val="24"/>
          <w:szCs w:val="24"/>
        </w:rPr>
      </w:pPr>
    </w:p>
    <w:p w:rsidR="00FF6F6C" w:rsidRDefault="00FF6F6C">
      <w:pPr>
        <w:contextualSpacing w:val="0"/>
        <w:rPr>
          <w:rFonts w:ascii="Times New Roman" w:hAnsi="Times New Roman" w:cs="Times New Roman"/>
          <w:b/>
          <w:sz w:val="24"/>
          <w:szCs w:val="24"/>
        </w:rPr>
      </w:pPr>
      <w:r>
        <w:rPr>
          <w:rFonts w:ascii="Times New Roman" w:hAnsi="Times New Roman" w:cs="Times New Roman"/>
          <w:b/>
          <w:sz w:val="24"/>
          <w:szCs w:val="24"/>
        </w:rPr>
        <w:br w:type="page"/>
      </w:r>
    </w:p>
    <w:p w:rsidR="00FF6F6C" w:rsidRPr="006C5FFB" w:rsidRDefault="00FF6F6C" w:rsidP="00FF6F6C">
      <w:pPr>
        <w:spacing w:line="360" w:lineRule="auto"/>
        <w:jc w:val="center"/>
        <w:rPr>
          <w:rFonts w:ascii="Times New Roman" w:hAnsi="Times New Roman" w:cs="Times New Roman"/>
          <w:b/>
          <w:sz w:val="24"/>
          <w:szCs w:val="24"/>
        </w:rPr>
      </w:pPr>
      <w:r w:rsidRPr="006C5FFB">
        <w:rPr>
          <w:rFonts w:ascii="Times New Roman" w:hAnsi="Times New Roman" w:cs="Times New Roman"/>
          <w:b/>
          <w:sz w:val="24"/>
          <w:szCs w:val="24"/>
        </w:rPr>
        <w:lastRenderedPageBreak/>
        <w:t xml:space="preserve">APPENDIX </w:t>
      </w:r>
      <w:r>
        <w:rPr>
          <w:rFonts w:ascii="Times New Roman" w:hAnsi="Times New Roman" w:cs="Times New Roman"/>
          <w:b/>
          <w:sz w:val="24"/>
          <w:szCs w:val="24"/>
        </w:rPr>
        <w:t>B</w:t>
      </w:r>
    </w:p>
    <w:p w:rsidR="00FF6F6C" w:rsidRDefault="00FF6F6C" w:rsidP="00FF6F6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LOAD PULSE DURATION CALCULATION</w:t>
      </w:r>
    </w:p>
    <w:p w:rsidR="00FF6F6C" w:rsidRDefault="00FF6F6C" w:rsidP="00FF6F6C">
      <w:pPr>
        <w:spacing w:line="360" w:lineRule="auto"/>
        <w:jc w:val="center"/>
        <w:rPr>
          <w:rFonts w:ascii="Times New Roman" w:hAnsi="Times New Roman" w:cs="Times New Roman"/>
          <w:b/>
          <w:sz w:val="24"/>
          <w:szCs w:val="24"/>
        </w:rPr>
      </w:pPr>
    </w:p>
    <w:p w:rsidR="00895A26" w:rsidRDefault="00F4239E" w:rsidP="00F4239E">
      <w:pPr>
        <w:jc w:val="both"/>
        <w:rPr>
          <w:rFonts w:ascii="Times New Roman" w:hAnsi="Times New Roman" w:cs="Times New Roman"/>
          <w:sz w:val="24"/>
          <w:szCs w:val="24"/>
        </w:rPr>
      </w:pPr>
      <w:r>
        <w:rPr>
          <w:rFonts w:ascii="Times New Roman" w:hAnsi="Times New Roman" w:cs="Times New Roman"/>
          <w:sz w:val="24"/>
          <w:szCs w:val="24"/>
        </w:rPr>
        <w:t>Recalling</w:t>
      </w:r>
      <w:r w:rsidRPr="00FF6F6C">
        <w:rPr>
          <w:rFonts w:ascii="Times New Roman" w:hAnsi="Times New Roman" w:cs="Times New Roman"/>
          <w:sz w:val="24"/>
          <w:szCs w:val="24"/>
        </w:rPr>
        <w:t xml:space="preserve"> the fatigue</w:t>
      </w:r>
      <w:r>
        <w:rPr>
          <w:rFonts w:ascii="Times New Roman" w:hAnsi="Times New Roman" w:cs="Times New Roman"/>
          <w:sz w:val="24"/>
          <w:szCs w:val="24"/>
        </w:rPr>
        <w:t xml:space="preserve"> cracking</w:t>
      </w:r>
      <w:r w:rsidRPr="00FF6F6C">
        <w:rPr>
          <w:rFonts w:ascii="Times New Roman" w:hAnsi="Times New Roman" w:cs="Times New Roman"/>
          <w:sz w:val="24"/>
          <w:szCs w:val="24"/>
        </w:rPr>
        <w:t xml:space="preserve"> transfer function, the two input variables are the critical tensile strain and the material stiffness. The critical tensile strain can be obtained from the output database of the finite element model.</w:t>
      </w:r>
      <w:r>
        <w:rPr>
          <w:rFonts w:ascii="Times New Roman" w:hAnsi="Times New Roman" w:cs="Times New Roman"/>
          <w:sz w:val="24"/>
          <w:szCs w:val="24"/>
        </w:rPr>
        <w:t xml:space="preserve"> To determine the material stiffness, the load pulse duration is needed. However, the </w:t>
      </w:r>
      <w:r w:rsidR="00FF6F6C" w:rsidRPr="00FF6F6C">
        <w:rPr>
          <w:rFonts w:ascii="Times New Roman" w:hAnsi="Times New Roman" w:cs="Times New Roman"/>
          <w:sz w:val="24"/>
          <w:szCs w:val="24"/>
        </w:rPr>
        <w:t>load pulse duration cannot be directly determined from the load pulse data</w:t>
      </w:r>
      <w:r w:rsidR="00895A26">
        <w:rPr>
          <w:rFonts w:ascii="Times New Roman" w:hAnsi="Times New Roman" w:cs="Times New Roman"/>
          <w:sz w:val="24"/>
          <w:szCs w:val="24"/>
        </w:rPr>
        <w:t xml:space="preserve"> because the wheel</w:t>
      </w:r>
      <w:r w:rsidR="00985C01">
        <w:rPr>
          <w:rFonts w:ascii="Times New Roman" w:hAnsi="Times New Roman" w:cs="Times New Roman"/>
          <w:sz w:val="24"/>
          <w:szCs w:val="24"/>
        </w:rPr>
        <w:t xml:space="preserve"> </w:t>
      </w:r>
      <w:r w:rsidR="00895A26">
        <w:rPr>
          <w:rFonts w:ascii="Times New Roman" w:hAnsi="Times New Roman" w:cs="Times New Roman"/>
          <w:sz w:val="24"/>
          <w:szCs w:val="24"/>
        </w:rPr>
        <w:t xml:space="preserve">path used is not long enough. </w:t>
      </w:r>
      <w:r>
        <w:rPr>
          <w:rFonts w:ascii="Times New Roman" w:hAnsi="Times New Roman" w:cs="Times New Roman"/>
          <w:sz w:val="24"/>
          <w:szCs w:val="24"/>
        </w:rPr>
        <w:t>A</w:t>
      </w:r>
      <w:r w:rsidR="00895A26">
        <w:rPr>
          <w:rFonts w:ascii="Times New Roman" w:hAnsi="Times New Roman" w:cs="Times New Roman"/>
          <w:sz w:val="24"/>
          <w:szCs w:val="24"/>
        </w:rPr>
        <w:t xml:space="preserve"> long wheel</w:t>
      </w:r>
      <w:r w:rsidR="00985C01">
        <w:rPr>
          <w:rFonts w:ascii="Times New Roman" w:hAnsi="Times New Roman" w:cs="Times New Roman"/>
          <w:sz w:val="24"/>
          <w:szCs w:val="24"/>
        </w:rPr>
        <w:t xml:space="preserve"> </w:t>
      </w:r>
      <w:r w:rsidR="00895A26">
        <w:rPr>
          <w:rFonts w:ascii="Times New Roman" w:hAnsi="Times New Roman" w:cs="Times New Roman"/>
          <w:sz w:val="24"/>
          <w:szCs w:val="24"/>
        </w:rPr>
        <w:t xml:space="preserve">path </w:t>
      </w:r>
      <w:r>
        <w:rPr>
          <w:rFonts w:ascii="Times New Roman" w:hAnsi="Times New Roman" w:cs="Times New Roman"/>
          <w:sz w:val="24"/>
          <w:szCs w:val="24"/>
        </w:rPr>
        <w:t xml:space="preserve">would </w:t>
      </w:r>
      <w:r w:rsidR="00923ABA">
        <w:rPr>
          <w:rFonts w:ascii="Times New Roman" w:hAnsi="Times New Roman" w:cs="Times New Roman"/>
          <w:sz w:val="24"/>
          <w:szCs w:val="24"/>
        </w:rPr>
        <w:t xml:space="preserve">significantly </w:t>
      </w:r>
      <w:r w:rsidR="00895A26">
        <w:rPr>
          <w:rFonts w:ascii="Times New Roman" w:hAnsi="Times New Roman" w:cs="Times New Roman"/>
          <w:sz w:val="24"/>
          <w:szCs w:val="24"/>
        </w:rPr>
        <w:t xml:space="preserve">increase the number of elements needed in the FE model </w:t>
      </w:r>
      <w:r w:rsidR="00923ABA">
        <w:rPr>
          <w:rFonts w:ascii="Times New Roman" w:hAnsi="Times New Roman" w:cs="Times New Roman"/>
          <w:sz w:val="24"/>
          <w:szCs w:val="24"/>
        </w:rPr>
        <w:t xml:space="preserve">as well as </w:t>
      </w:r>
      <w:r w:rsidR="00895A26">
        <w:rPr>
          <w:rFonts w:ascii="Times New Roman" w:hAnsi="Times New Roman" w:cs="Times New Roman"/>
          <w:sz w:val="24"/>
          <w:szCs w:val="24"/>
        </w:rPr>
        <w:t xml:space="preserve">the computation times. </w:t>
      </w:r>
      <w:r w:rsidR="003D7682">
        <w:rPr>
          <w:rFonts w:ascii="Times New Roman" w:hAnsi="Times New Roman" w:cs="Times New Roman"/>
          <w:sz w:val="24"/>
          <w:szCs w:val="24"/>
        </w:rPr>
        <w:t xml:space="preserve">Both </w:t>
      </w:r>
      <w:r w:rsidR="00895A26">
        <w:rPr>
          <w:rFonts w:ascii="Times New Roman" w:hAnsi="Times New Roman" w:cs="Times New Roman"/>
          <w:sz w:val="24"/>
          <w:szCs w:val="24"/>
        </w:rPr>
        <w:t>long and reduced wheel</w:t>
      </w:r>
      <w:r w:rsidR="00985C01">
        <w:rPr>
          <w:rFonts w:ascii="Times New Roman" w:hAnsi="Times New Roman" w:cs="Times New Roman"/>
          <w:sz w:val="24"/>
          <w:szCs w:val="24"/>
        </w:rPr>
        <w:t xml:space="preserve"> </w:t>
      </w:r>
      <w:r w:rsidR="00895A26">
        <w:rPr>
          <w:rFonts w:ascii="Times New Roman" w:hAnsi="Times New Roman" w:cs="Times New Roman"/>
          <w:sz w:val="24"/>
          <w:szCs w:val="24"/>
        </w:rPr>
        <w:t>path</w:t>
      </w:r>
      <w:r w:rsidR="003D7682">
        <w:rPr>
          <w:rFonts w:ascii="Times New Roman" w:hAnsi="Times New Roman" w:cs="Times New Roman"/>
          <w:sz w:val="24"/>
          <w:szCs w:val="24"/>
        </w:rPr>
        <w:t xml:space="preserve"> cases</w:t>
      </w:r>
      <w:r w:rsidR="00895A26">
        <w:rPr>
          <w:rFonts w:ascii="Times New Roman" w:hAnsi="Times New Roman" w:cs="Times New Roman"/>
          <w:sz w:val="24"/>
          <w:szCs w:val="24"/>
        </w:rPr>
        <w:t xml:space="preserve"> were </w:t>
      </w:r>
      <w:r w:rsidR="003D7682">
        <w:rPr>
          <w:rFonts w:ascii="Times New Roman" w:hAnsi="Times New Roman" w:cs="Times New Roman"/>
          <w:sz w:val="24"/>
          <w:szCs w:val="24"/>
        </w:rPr>
        <w:t xml:space="preserve">analyzed and </w:t>
      </w:r>
      <w:r w:rsidR="00895A26">
        <w:rPr>
          <w:rFonts w:ascii="Times New Roman" w:hAnsi="Times New Roman" w:cs="Times New Roman"/>
          <w:sz w:val="24"/>
          <w:szCs w:val="24"/>
        </w:rPr>
        <w:t>compared, and it was concluded that pavement responses were not greatly</w:t>
      </w:r>
      <w:r w:rsidR="0042745B">
        <w:rPr>
          <w:rFonts w:ascii="Times New Roman" w:hAnsi="Times New Roman" w:cs="Times New Roman"/>
          <w:sz w:val="24"/>
          <w:szCs w:val="24"/>
        </w:rPr>
        <w:t xml:space="preserve"> affected</w:t>
      </w:r>
      <w:r w:rsidR="00895A26">
        <w:rPr>
          <w:rFonts w:ascii="Times New Roman" w:hAnsi="Times New Roman" w:cs="Times New Roman"/>
          <w:sz w:val="24"/>
          <w:szCs w:val="24"/>
        </w:rPr>
        <w:t>.</w:t>
      </w:r>
      <w:r w:rsidRPr="00F4239E">
        <w:rPr>
          <w:rFonts w:ascii="Times New Roman" w:hAnsi="Times New Roman" w:cs="Times New Roman"/>
          <w:sz w:val="24"/>
          <w:szCs w:val="24"/>
        </w:rPr>
        <w:t xml:space="preserve"> </w:t>
      </w:r>
      <w:r>
        <w:rPr>
          <w:rFonts w:ascii="Times New Roman" w:hAnsi="Times New Roman" w:cs="Times New Roman"/>
          <w:sz w:val="24"/>
          <w:szCs w:val="24"/>
        </w:rPr>
        <w:t xml:space="preserve">Hence, </w:t>
      </w:r>
      <w:r>
        <w:rPr>
          <w:rFonts w:ascii="Times New Roman" w:hAnsi="Times New Roman" w:cs="Times New Roman"/>
          <w:sz w:val="24"/>
          <w:szCs w:val="24"/>
        </w:rPr>
        <w:t>an</w:t>
      </w:r>
      <w:r w:rsidRPr="00FF6F6C">
        <w:rPr>
          <w:rFonts w:ascii="Times New Roman" w:hAnsi="Times New Roman" w:cs="Times New Roman"/>
          <w:sz w:val="24"/>
          <w:szCs w:val="24"/>
        </w:rPr>
        <w:t xml:space="preserve"> appropriate fitting function for load pulse duration</w:t>
      </w:r>
      <w:r>
        <w:rPr>
          <w:rFonts w:ascii="Times New Roman" w:hAnsi="Times New Roman" w:cs="Times New Roman"/>
          <w:sz w:val="24"/>
          <w:szCs w:val="24"/>
        </w:rPr>
        <w:t xml:space="preserve"> is needed</w:t>
      </w:r>
      <w:r>
        <w:rPr>
          <w:rFonts w:ascii="Times New Roman" w:hAnsi="Times New Roman" w:cs="Times New Roman"/>
          <w:sz w:val="24"/>
          <w:szCs w:val="24"/>
        </w:rPr>
        <w:t>.</w:t>
      </w:r>
    </w:p>
    <w:p w:rsidR="00895A26" w:rsidRDefault="00895A26" w:rsidP="00FF6F6C">
      <w:pPr>
        <w:jc w:val="both"/>
        <w:rPr>
          <w:rFonts w:ascii="Times New Roman" w:hAnsi="Times New Roman" w:cs="Times New Roman"/>
          <w:sz w:val="24"/>
          <w:szCs w:val="24"/>
        </w:rPr>
      </w:pPr>
    </w:p>
    <w:p w:rsidR="00FF6F6C" w:rsidRDefault="00895A26" w:rsidP="003D7682">
      <w:pPr>
        <w:jc w:val="both"/>
        <w:rPr>
          <w:rFonts w:ascii="Times New Roman" w:hAnsi="Times New Roman" w:cs="Times New Roman"/>
          <w:sz w:val="24"/>
          <w:szCs w:val="24"/>
        </w:rPr>
      </w:pPr>
      <w:r>
        <w:rPr>
          <w:rFonts w:ascii="Times New Roman" w:hAnsi="Times New Roman" w:cs="Times New Roman"/>
          <w:sz w:val="24"/>
          <w:szCs w:val="24"/>
        </w:rPr>
        <w:t>The variation of the vertical stress with time of the reduced wheel</w:t>
      </w:r>
      <w:r w:rsidR="00985C01">
        <w:rPr>
          <w:rFonts w:ascii="Times New Roman" w:hAnsi="Times New Roman" w:cs="Times New Roman"/>
          <w:sz w:val="24"/>
          <w:szCs w:val="24"/>
        </w:rPr>
        <w:t xml:space="preserve"> </w:t>
      </w:r>
      <w:r>
        <w:rPr>
          <w:rFonts w:ascii="Times New Roman" w:hAnsi="Times New Roman" w:cs="Times New Roman"/>
          <w:sz w:val="24"/>
          <w:szCs w:val="24"/>
        </w:rPr>
        <w:t xml:space="preserve">path </w:t>
      </w:r>
      <w:r w:rsidR="003D7682">
        <w:rPr>
          <w:rFonts w:ascii="Times New Roman" w:hAnsi="Times New Roman" w:cs="Times New Roman"/>
          <w:sz w:val="24"/>
          <w:szCs w:val="24"/>
        </w:rPr>
        <w:t xml:space="preserve">was </w:t>
      </w:r>
      <w:r>
        <w:rPr>
          <w:rFonts w:ascii="Times New Roman" w:hAnsi="Times New Roman" w:cs="Times New Roman"/>
          <w:sz w:val="24"/>
          <w:szCs w:val="24"/>
        </w:rPr>
        <w:t>fitted to a specific function to obtain load pulse duration</w:t>
      </w:r>
      <w:r w:rsidR="00FF6F6C" w:rsidRPr="00FF6F6C">
        <w:rPr>
          <w:rFonts w:ascii="Times New Roman" w:hAnsi="Times New Roman" w:cs="Times New Roman"/>
          <w:sz w:val="24"/>
          <w:szCs w:val="24"/>
        </w:rPr>
        <w:t>.</w:t>
      </w:r>
      <w:r>
        <w:rPr>
          <w:rFonts w:ascii="Times New Roman" w:hAnsi="Times New Roman" w:cs="Times New Roman"/>
          <w:sz w:val="24"/>
          <w:szCs w:val="24"/>
        </w:rPr>
        <w:t xml:space="preserve"> </w:t>
      </w:r>
      <w:r w:rsidR="00FF6F6C" w:rsidRPr="00FF6F6C">
        <w:rPr>
          <w:rFonts w:ascii="Times New Roman" w:hAnsi="Times New Roman" w:cs="Times New Roman"/>
          <w:sz w:val="24"/>
          <w:szCs w:val="24"/>
        </w:rPr>
        <w:t>Th</w:t>
      </w:r>
      <w:r>
        <w:rPr>
          <w:rFonts w:ascii="Times New Roman" w:hAnsi="Times New Roman" w:cs="Times New Roman"/>
          <w:sz w:val="24"/>
          <w:szCs w:val="24"/>
        </w:rPr>
        <w:t xml:space="preserve">ree functions were investigated: </w:t>
      </w:r>
      <w:r w:rsidR="00FF6F6C" w:rsidRPr="00FF6F6C">
        <w:rPr>
          <w:rFonts w:ascii="Times New Roman" w:hAnsi="Times New Roman" w:cs="Times New Roman"/>
          <w:sz w:val="24"/>
          <w:szCs w:val="24"/>
        </w:rPr>
        <w:t>(1) bell</w:t>
      </w:r>
      <w:r>
        <w:rPr>
          <w:rFonts w:ascii="Times New Roman" w:hAnsi="Times New Roman" w:cs="Times New Roman"/>
          <w:sz w:val="24"/>
          <w:szCs w:val="24"/>
        </w:rPr>
        <w:t xml:space="preserve">; </w:t>
      </w:r>
      <w:r w:rsidR="00FF6F6C" w:rsidRPr="00FF6F6C">
        <w:rPr>
          <w:rFonts w:ascii="Times New Roman" w:hAnsi="Times New Roman" w:cs="Times New Roman"/>
          <w:sz w:val="24"/>
          <w:szCs w:val="24"/>
        </w:rPr>
        <w:t xml:space="preserve">(2) </w:t>
      </w:r>
      <w:proofErr w:type="spellStart"/>
      <w:r w:rsidR="00FF6F6C" w:rsidRPr="00FF6F6C">
        <w:rPr>
          <w:rFonts w:ascii="Times New Roman" w:hAnsi="Times New Roman" w:cs="Times New Roman"/>
          <w:sz w:val="24"/>
          <w:szCs w:val="24"/>
        </w:rPr>
        <w:t>haversine</w:t>
      </w:r>
      <w:proofErr w:type="spellEnd"/>
      <w:r w:rsidR="00FF6F6C" w:rsidRPr="00FF6F6C">
        <w:rPr>
          <w:rFonts w:ascii="Times New Roman" w:hAnsi="Times New Roman" w:cs="Times New Roman"/>
          <w:sz w:val="24"/>
          <w:szCs w:val="24"/>
        </w:rPr>
        <w:t xml:space="preserve"> functions presented in a pa</w:t>
      </w:r>
      <w:r>
        <w:rPr>
          <w:rFonts w:ascii="Times New Roman" w:hAnsi="Times New Roman" w:cs="Times New Roman"/>
          <w:sz w:val="24"/>
          <w:szCs w:val="24"/>
        </w:rPr>
        <w:t>st study (Loulizi et. al, 2002);</w:t>
      </w:r>
      <w:r w:rsidR="00FF6F6C" w:rsidRPr="00FF6F6C">
        <w:rPr>
          <w:rFonts w:ascii="Times New Roman" w:hAnsi="Times New Roman" w:cs="Times New Roman"/>
          <w:sz w:val="24"/>
          <w:szCs w:val="24"/>
        </w:rPr>
        <w:t xml:space="preserve"> and (3) the “revised </w:t>
      </w:r>
      <w:proofErr w:type="spellStart"/>
      <w:r w:rsidR="00FF6F6C" w:rsidRPr="00FF6F6C">
        <w:rPr>
          <w:rFonts w:ascii="Times New Roman" w:hAnsi="Times New Roman" w:cs="Times New Roman"/>
          <w:sz w:val="24"/>
          <w:szCs w:val="24"/>
        </w:rPr>
        <w:t>haversine</w:t>
      </w:r>
      <w:proofErr w:type="spellEnd"/>
      <w:r w:rsidR="00FF6F6C" w:rsidRPr="00FF6F6C">
        <w:rPr>
          <w:rFonts w:ascii="Times New Roman" w:hAnsi="Times New Roman" w:cs="Times New Roman"/>
          <w:sz w:val="24"/>
          <w:szCs w:val="24"/>
        </w:rPr>
        <w:t>” function (</w:t>
      </w:r>
      <w:proofErr w:type="spellStart"/>
      <w:r w:rsidR="00FF6F6C" w:rsidRPr="00FF6F6C">
        <w:rPr>
          <w:rFonts w:ascii="Times New Roman" w:hAnsi="Times New Roman" w:cs="Times New Roman"/>
          <w:sz w:val="24"/>
          <w:szCs w:val="24"/>
        </w:rPr>
        <w:t>Fakhri</w:t>
      </w:r>
      <w:proofErr w:type="spellEnd"/>
      <w:r w:rsidR="00FF6F6C" w:rsidRPr="00FF6F6C">
        <w:rPr>
          <w:rFonts w:ascii="Times New Roman" w:hAnsi="Times New Roman" w:cs="Times New Roman"/>
          <w:sz w:val="24"/>
          <w:szCs w:val="24"/>
        </w:rPr>
        <w:t xml:space="preserve"> et. al, 2013). The three equations are shown below:</w:t>
      </w:r>
    </w:p>
    <w:p w:rsidR="00895A26" w:rsidRPr="00FF6F6C" w:rsidRDefault="00895A26" w:rsidP="00FF6F6C">
      <w:pPr>
        <w:jc w:val="both"/>
        <w:rPr>
          <w:rFonts w:ascii="Times New Roman" w:hAnsi="Times New Roman" w:cs="Times New Roman"/>
          <w:sz w:val="24"/>
          <w:szCs w:val="24"/>
        </w:rPr>
      </w:pPr>
    </w:p>
    <w:p w:rsidR="00895A26" w:rsidRDefault="00FF6F6C" w:rsidP="00895A26">
      <w:pPr>
        <w:ind w:left="720" w:firstLine="720"/>
        <w:rPr>
          <w:rFonts w:ascii="Times New Roman" w:eastAsiaTheme="minorEastAsia" w:hAnsi="Times New Roman" w:cs="Times New Roman"/>
          <w:sz w:val="24"/>
          <w:szCs w:val="24"/>
        </w:rPr>
      </w:pP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 xml:space="preserve">+π </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d</m:t>
                </m:r>
              </m:den>
            </m:f>
          </m:e>
        </m:d>
      </m:oMath>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t>(1)</w:t>
      </w:r>
    </w:p>
    <w:p w:rsidR="00895A26" w:rsidRDefault="00FF6F6C" w:rsidP="00895A26">
      <w:pPr>
        <w:ind w:left="720" w:firstLine="720"/>
        <w:rPr>
          <w:rFonts w:ascii="Times New Roman" w:eastAsiaTheme="minorEastAsia" w:hAnsi="Times New Roman" w:cs="Times New Roman"/>
          <w:sz w:val="24"/>
          <w:szCs w:val="24"/>
        </w:rPr>
      </w:pP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sup>
        </m:sSup>
      </m:oMath>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t>(2)</w:t>
      </w:r>
    </w:p>
    <w:p w:rsidR="00FF6F6C" w:rsidRPr="00FF6F6C" w:rsidRDefault="00FF6F6C" w:rsidP="00895A26">
      <w:pPr>
        <w:ind w:left="720" w:firstLine="720"/>
        <w:rPr>
          <w:rFonts w:ascii="Times New Roman" w:eastAsiaTheme="minorEastAsia" w:hAnsi="Times New Roman" w:cs="Times New Roman"/>
          <w:sz w:val="24"/>
          <w:szCs w:val="24"/>
        </w:rPr>
      </w:pP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sin</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α</m:t>
                            </m:r>
                          </m:sup>
                        </m:sSup>
                      </m:num>
                      <m:den>
                        <m:r>
                          <w:rPr>
                            <w:rFonts w:ascii="Cambria Math" w:hAnsi="Cambria Math" w:cs="Times New Roman"/>
                            <w:sz w:val="24"/>
                            <w:szCs w:val="24"/>
                          </w:rPr>
                          <m:t>β</m:t>
                        </m:r>
                      </m:den>
                    </m:f>
                  </m:e>
                </m:d>
              </m:e>
            </m:d>
          </m:e>
          <m:sup>
            <m:r>
              <w:rPr>
                <w:rFonts w:ascii="Cambria Math" w:hAnsi="Cambria Math" w:cs="Times New Roman"/>
                <w:sz w:val="24"/>
                <w:szCs w:val="24"/>
              </w:rPr>
              <m:t>1000</m:t>
            </m:r>
          </m:sup>
        </m:sSup>
      </m:oMath>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Pr="00FF6F6C">
        <w:rPr>
          <w:rFonts w:ascii="Times New Roman" w:eastAsiaTheme="minorEastAsia" w:hAnsi="Times New Roman" w:cs="Times New Roman"/>
          <w:sz w:val="24"/>
          <w:szCs w:val="24"/>
        </w:rPr>
        <w:tab/>
      </w:r>
      <w:r w:rsidR="003D7682">
        <w:rPr>
          <w:rFonts w:ascii="Times New Roman" w:eastAsiaTheme="minorEastAsia" w:hAnsi="Times New Roman" w:cs="Times New Roman"/>
          <w:sz w:val="24"/>
          <w:szCs w:val="24"/>
        </w:rPr>
        <w:t xml:space="preserve">            </w:t>
      </w:r>
      <w:r w:rsidRPr="00FF6F6C">
        <w:rPr>
          <w:rFonts w:ascii="Times New Roman" w:eastAsiaTheme="minorEastAsia" w:hAnsi="Times New Roman" w:cs="Times New Roman"/>
          <w:sz w:val="24"/>
          <w:szCs w:val="24"/>
        </w:rPr>
        <w:t>(3)</w:t>
      </w:r>
    </w:p>
    <w:p w:rsidR="003D7682" w:rsidRDefault="00EB1D84" w:rsidP="00EB1D84">
      <w:pPr>
        <w:spacing w:after="0" w:line="24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00FF6F6C" w:rsidRPr="00FF6F6C">
        <w:rPr>
          <w:rFonts w:ascii="Times New Roman" w:eastAsiaTheme="minorEastAsia" w:hAnsi="Times New Roman" w:cs="Times New Roman"/>
          <w:sz w:val="24"/>
          <w:szCs w:val="24"/>
        </w:rPr>
        <w:t>here</w:t>
      </w:r>
      <w:proofErr w:type="gramEnd"/>
      <w:r w:rsidR="00895A26">
        <w:rPr>
          <w:rFonts w:ascii="Times New Roman" w:eastAsiaTheme="minorEastAsia" w:hAnsi="Times New Roman" w:cs="Times New Roman"/>
          <w:sz w:val="24"/>
          <w:szCs w:val="24"/>
        </w:rPr>
        <w:t>:</w:t>
      </w:r>
      <w:r w:rsidR="00895A26">
        <w:rPr>
          <w:rFonts w:ascii="Times New Roman" w:eastAsiaTheme="minorEastAsia" w:hAnsi="Times New Roman" w:cs="Times New Roman"/>
          <w:sz w:val="24"/>
          <w:szCs w:val="24"/>
        </w:rPr>
        <w:tab/>
      </w:r>
    </w:p>
    <w:p w:rsidR="003D7682" w:rsidRDefault="003D7682" w:rsidP="00895A26">
      <w:pPr>
        <w:spacing w:after="0" w:line="240" w:lineRule="auto"/>
        <w:rPr>
          <w:rFonts w:ascii="Times New Roman" w:eastAsiaTheme="minorEastAsia" w:hAnsi="Times New Roman" w:cs="Times New Roman"/>
          <w:sz w:val="24"/>
          <w:szCs w:val="24"/>
        </w:rPr>
      </w:pPr>
    </w:p>
    <w:p w:rsidR="00895A26" w:rsidRDefault="00FF6F6C" w:rsidP="00895A26">
      <w:pPr>
        <w:spacing w:after="0" w:line="240" w:lineRule="auto"/>
        <w:rPr>
          <w:rFonts w:ascii="Times New Roman" w:eastAsiaTheme="minorEastAsia" w:hAnsi="Times New Roman" w:cs="Times New Roman"/>
          <w:sz w:val="24"/>
          <w:szCs w:val="24"/>
        </w:rPr>
      </w:pPr>
      <w:r w:rsidRPr="00FF6F6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y(t)</m:t>
        </m:r>
      </m:oMath>
      <w:r w:rsidR="00895A26">
        <w:rPr>
          <w:rFonts w:ascii="Times New Roman" w:eastAsiaTheme="minorEastAsia" w:hAnsi="Times New Roman" w:cs="Times New Roman"/>
          <w:sz w:val="24"/>
          <w:szCs w:val="24"/>
        </w:rPr>
        <w:t xml:space="preserve">: </w:t>
      </w:r>
      <w:r w:rsidR="003D7682">
        <w:rPr>
          <w:rFonts w:ascii="Times New Roman" w:eastAsiaTheme="minorEastAsia" w:hAnsi="Times New Roman" w:cs="Times New Roman"/>
          <w:sz w:val="24"/>
          <w:szCs w:val="24"/>
        </w:rPr>
        <w:t>L</w:t>
      </w:r>
      <w:r w:rsidRPr="00FF6F6C">
        <w:rPr>
          <w:rFonts w:ascii="Times New Roman" w:eastAsiaTheme="minorEastAsia" w:hAnsi="Times New Roman" w:cs="Times New Roman"/>
          <w:sz w:val="24"/>
          <w:szCs w:val="24"/>
        </w:rPr>
        <w:t>oad pulse</w:t>
      </w:r>
    </w:p>
    <w:p w:rsidR="00895A26" w:rsidRDefault="00895A26" w:rsidP="003D7682">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r w:rsidR="003D7682">
        <w:rPr>
          <w:rFonts w:ascii="Times New Roman" w:eastAsiaTheme="minorEastAsia" w:hAnsi="Times New Roman" w:cs="Times New Roman"/>
          <w:sz w:val="24"/>
          <w:szCs w:val="24"/>
        </w:rPr>
        <w:t>L</w:t>
      </w:r>
      <w:r w:rsidR="00FF6F6C" w:rsidRPr="00FF6F6C">
        <w:rPr>
          <w:rFonts w:ascii="Times New Roman" w:eastAsiaTheme="minorEastAsia" w:hAnsi="Times New Roman" w:cs="Times New Roman"/>
          <w:sz w:val="24"/>
          <w:szCs w:val="24"/>
        </w:rPr>
        <w:t>oading time</w:t>
      </w:r>
    </w:p>
    <w:p w:rsidR="00895A26" w:rsidRDefault="00895A26" w:rsidP="003D7682">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d</m:t>
        </m:r>
      </m:oMath>
      <w:r>
        <w:rPr>
          <w:rFonts w:ascii="Times New Roman" w:eastAsiaTheme="minorEastAsia" w:hAnsi="Times New Roman" w:cs="Times New Roman"/>
          <w:sz w:val="24"/>
          <w:szCs w:val="24"/>
        </w:rPr>
        <w:t xml:space="preserve">: </w:t>
      </w:r>
      <w:r w:rsidR="003D7682" w:rsidRPr="00FF6F6C">
        <w:rPr>
          <w:rFonts w:ascii="Times New Roman" w:eastAsiaTheme="minorEastAsia" w:hAnsi="Times New Roman" w:cs="Times New Roman"/>
          <w:sz w:val="24"/>
          <w:szCs w:val="24"/>
        </w:rPr>
        <w:t>Pulse</w:t>
      </w:r>
      <w:r w:rsidR="00FF6F6C" w:rsidRPr="00FF6F6C">
        <w:rPr>
          <w:rFonts w:ascii="Times New Roman" w:eastAsiaTheme="minorEastAsia" w:hAnsi="Times New Roman" w:cs="Times New Roman"/>
          <w:sz w:val="24"/>
          <w:szCs w:val="24"/>
        </w:rPr>
        <w:t xml:space="preserve"> duration</w:t>
      </w:r>
    </w:p>
    <w:p w:rsidR="00895A26" w:rsidRDefault="00895A26" w:rsidP="003D7682">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s</m:t>
        </m:r>
      </m:oMath>
      <w:r>
        <w:rPr>
          <w:rFonts w:ascii="Times New Roman" w:eastAsiaTheme="minorEastAsia" w:hAnsi="Times New Roman" w:cs="Times New Roman"/>
          <w:sz w:val="24"/>
          <w:szCs w:val="24"/>
        </w:rPr>
        <w:t xml:space="preserve">: </w:t>
      </w:r>
      <w:r w:rsidR="003D7682" w:rsidRPr="00FF6F6C">
        <w:rPr>
          <w:rFonts w:ascii="Times New Roman" w:eastAsiaTheme="minorEastAsia" w:hAnsi="Times New Roman" w:cs="Times New Roman"/>
          <w:sz w:val="24"/>
          <w:szCs w:val="24"/>
        </w:rPr>
        <w:t>Standard</w:t>
      </w:r>
      <w:r w:rsidR="00FF6F6C" w:rsidRPr="00FF6F6C">
        <w:rPr>
          <w:rFonts w:ascii="Times New Roman" w:eastAsiaTheme="minorEastAsia" w:hAnsi="Times New Roman" w:cs="Times New Roman"/>
          <w:sz w:val="24"/>
          <w:szCs w:val="24"/>
        </w:rPr>
        <w:t xml:space="preserve"> duration that controls the curve shape</w:t>
      </w:r>
    </w:p>
    <w:p w:rsidR="00895A26" w:rsidRDefault="00895A26" w:rsidP="003D7682">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w:t>
      </w:r>
      <w:r w:rsidR="003D7682" w:rsidRPr="00FF6F6C">
        <w:rPr>
          <w:rFonts w:ascii="Times New Roman" w:eastAsiaTheme="minorEastAsia" w:hAnsi="Times New Roman" w:cs="Times New Roman"/>
          <w:sz w:val="24"/>
          <w:szCs w:val="24"/>
        </w:rPr>
        <w:t>Radial</w:t>
      </w:r>
      <w:r w:rsidR="00FF6F6C" w:rsidRPr="00FF6F6C">
        <w:rPr>
          <w:rFonts w:ascii="Times New Roman" w:eastAsiaTheme="minorEastAsia" w:hAnsi="Times New Roman" w:cs="Times New Roman"/>
          <w:sz w:val="24"/>
          <w:szCs w:val="24"/>
        </w:rPr>
        <w:t xml:space="preserve"> distance from the center of loading</w:t>
      </w:r>
    </w:p>
    <w:p w:rsidR="00FF6F6C" w:rsidRDefault="00895A26" w:rsidP="003D7682">
      <w:pPr>
        <w:spacing w:after="0"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α</m:t>
        </m:r>
      </m:oMath>
      <w:r w:rsidR="00FF6F6C" w:rsidRPr="00FF6F6C">
        <w:rPr>
          <w:rFonts w:ascii="Times New Roman" w:eastAsiaTheme="minorEastAsia" w:hAnsi="Times New Roman" w:cs="Times New Roman"/>
          <w:sz w:val="24"/>
          <w:szCs w:val="24"/>
        </w:rPr>
        <w:t xml:space="preserve"> </w:t>
      </w:r>
      <w:proofErr w:type="gramStart"/>
      <w:r w:rsidR="00FF6F6C" w:rsidRPr="00FF6F6C">
        <w:rPr>
          <w:rFonts w:ascii="Times New Roman" w:eastAsiaTheme="minorEastAsia" w:hAnsi="Times New Roman" w:cs="Times New Roman"/>
          <w:sz w:val="24"/>
          <w:szCs w:val="24"/>
        </w:rPr>
        <w:t xml:space="preserve">and </w:t>
      </w:r>
      <w:proofErr w:type="gramEnd"/>
      <m:oMath>
        <m:r>
          <w:rPr>
            <w:rFonts w:ascii="Cambria Math" w:eastAsiaTheme="minorEastAsia" w:hAnsi="Cambria Math" w:cs="Times New Roman"/>
            <w:sz w:val="24"/>
            <w:szCs w:val="24"/>
          </w:rPr>
          <m:t>β</m:t>
        </m:r>
      </m:oMath>
      <w:r>
        <w:rPr>
          <w:rFonts w:ascii="Times New Roman" w:eastAsiaTheme="minorEastAsia" w:hAnsi="Times New Roman" w:cs="Times New Roman"/>
          <w:sz w:val="24"/>
          <w:szCs w:val="24"/>
        </w:rPr>
        <w:t xml:space="preserve">: </w:t>
      </w:r>
      <w:r w:rsidR="003D7682">
        <w:rPr>
          <w:rFonts w:ascii="Times New Roman" w:eastAsiaTheme="minorEastAsia" w:hAnsi="Times New Roman" w:cs="Times New Roman"/>
          <w:sz w:val="24"/>
          <w:szCs w:val="24"/>
        </w:rPr>
        <w:t>F</w:t>
      </w:r>
      <w:r w:rsidR="00FF6F6C" w:rsidRPr="00FF6F6C">
        <w:rPr>
          <w:rFonts w:ascii="Times New Roman" w:eastAsiaTheme="minorEastAsia" w:hAnsi="Times New Roman" w:cs="Times New Roman"/>
          <w:sz w:val="24"/>
          <w:szCs w:val="24"/>
        </w:rPr>
        <w:t>itting constants</w:t>
      </w:r>
    </w:p>
    <w:p w:rsidR="00895A26" w:rsidRPr="00FF6F6C" w:rsidRDefault="00895A26" w:rsidP="00895A26">
      <w:pPr>
        <w:spacing w:after="0" w:line="240" w:lineRule="auto"/>
        <w:ind w:left="720"/>
        <w:rPr>
          <w:rFonts w:ascii="Times New Roman" w:eastAsiaTheme="minorEastAsia" w:hAnsi="Times New Roman" w:cs="Times New Roman"/>
          <w:sz w:val="24"/>
          <w:szCs w:val="24"/>
        </w:rPr>
      </w:pPr>
    </w:p>
    <w:p w:rsidR="00FF6F6C" w:rsidRDefault="00FF6F6C" w:rsidP="00EB1D84">
      <w:pPr>
        <w:tabs>
          <w:tab w:val="left" w:pos="3420"/>
        </w:tabs>
        <w:jc w:val="both"/>
        <w:rPr>
          <w:rFonts w:ascii="Times New Roman" w:eastAsiaTheme="minorEastAsia" w:hAnsi="Times New Roman" w:cs="Times New Roman"/>
          <w:sz w:val="24"/>
          <w:szCs w:val="24"/>
        </w:rPr>
      </w:pPr>
      <w:r w:rsidRPr="00FF6F6C">
        <w:rPr>
          <w:rFonts w:ascii="Times New Roman" w:eastAsiaTheme="minorEastAsia" w:hAnsi="Times New Roman" w:cs="Times New Roman"/>
          <w:sz w:val="24"/>
          <w:szCs w:val="24"/>
        </w:rPr>
        <w:t>Several thin and thick pavement</w:t>
      </w:r>
      <w:r w:rsidR="00EB1D84">
        <w:rPr>
          <w:rFonts w:ascii="Times New Roman" w:eastAsiaTheme="minorEastAsia" w:hAnsi="Times New Roman" w:cs="Times New Roman"/>
          <w:sz w:val="24"/>
          <w:szCs w:val="24"/>
        </w:rPr>
        <w:t>s’</w:t>
      </w:r>
      <w:r w:rsidRPr="00FF6F6C">
        <w:rPr>
          <w:rFonts w:ascii="Times New Roman" w:eastAsiaTheme="minorEastAsia" w:hAnsi="Times New Roman" w:cs="Times New Roman"/>
          <w:sz w:val="24"/>
          <w:szCs w:val="24"/>
        </w:rPr>
        <w:t xml:space="preserve"> loading cases were investigated to determine the appropriate fitting function </w:t>
      </w:r>
      <w:r w:rsidR="009B1D3A">
        <w:rPr>
          <w:rFonts w:ascii="Times New Roman" w:eastAsiaTheme="minorEastAsia" w:hAnsi="Times New Roman" w:cs="Times New Roman"/>
          <w:sz w:val="24"/>
          <w:szCs w:val="24"/>
        </w:rPr>
        <w:t>that r</w:t>
      </w:r>
      <w:r w:rsidRPr="00FF6F6C">
        <w:rPr>
          <w:rFonts w:ascii="Times New Roman" w:eastAsiaTheme="minorEastAsia" w:hAnsi="Times New Roman" w:cs="Times New Roman"/>
          <w:sz w:val="24"/>
          <w:szCs w:val="24"/>
        </w:rPr>
        <w:t>epresent</w:t>
      </w:r>
      <w:r w:rsidR="009B1D3A">
        <w:rPr>
          <w:rFonts w:ascii="Times New Roman" w:eastAsiaTheme="minorEastAsia" w:hAnsi="Times New Roman" w:cs="Times New Roman"/>
          <w:sz w:val="24"/>
          <w:szCs w:val="24"/>
        </w:rPr>
        <w:t>s</w:t>
      </w:r>
      <w:r w:rsidRPr="00FF6F6C">
        <w:rPr>
          <w:rFonts w:ascii="Times New Roman" w:eastAsiaTheme="minorEastAsia" w:hAnsi="Times New Roman" w:cs="Times New Roman"/>
          <w:sz w:val="24"/>
          <w:szCs w:val="24"/>
        </w:rPr>
        <w:t xml:space="preserve"> the accurate pulse load duration at </w:t>
      </w:r>
      <w:r w:rsidR="009B1D3A">
        <w:rPr>
          <w:rFonts w:ascii="Times New Roman" w:eastAsiaTheme="minorEastAsia" w:hAnsi="Times New Roman" w:cs="Times New Roman"/>
          <w:sz w:val="24"/>
          <w:szCs w:val="24"/>
        </w:rPr>
        <w:t xml:space="preserve">the </w:t>
      </w:r>
      <w:r w:rsidRPr="00FF6F6C">
        <w:rPr>
          <w:rFonts w:ascii="Times New Roman" w:eastAsiaTheme="minorEastAsia" w:hAnsi="Times New Roman" w:cs="Times New Roman"/>
          <w:sz w:val="24"/>
          <w:szCs w:val="24"/>
        </w:rPr>
        <w:t>critical tensile strain location (middle of wheel</w:t>
      </w:r>
      <w:r w:rsidR="00985C01">
        <w:rPr>
          <w:rFonts w:ascii="Times New Roman" w:eastAsiaTheme="minorEastAsia" w:hAnsi="Times New Roman" w:cs="Times New Roman"/>
          <w:sz w:val="24"/>
          <w:szCs w:val="24"/>
        </w:rPr>
        <w:t xml:space="preserve"> path</w:t>
      </w:r>
      <w:r w:rsidRPr="00FF6F6C">
        <w:rPr>
          <w:rFonts w:ascii="Times New Roman" w:eastAsiaTheme="minorEastAsia" w:hAnsi="Times New Roman" w:cs="Times New Roman"/>
          <w:sz w:val="24"/>
          <w:szCs w:val="24"/>
        </w:rPr>
        <w:t xml:space="preserve"> and bottom of the asphalt concrete layer). The coefficient of determination</w:t>
      </w:r>
      <w:proofErr w:type="gramStart"/>
      <w:r w:rsidRPr="00FF6F6C">
        <w:rPr>
          <w:rFonts w:ascii="Times New Roman" w:eastAsiaTheme="minorEastAsia" w:hAnsi="Times New Roman" w:cs="Times New Roman"/>
          <w:sz w:val="24"/>
          <w:szCs w:val="24"/>
        </w:rPr>
        <w:t xml:space="preserve">, </w:t>
      </w:r>
      <w:proofErr w:type="gram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vertAlign w:val="superscript"/>
              </w:rPr>
              <m:t>2</m:t>
            </m:r>
          </m:sup>
        </m:sSup>
      </m:oMath>
      <w:r w:rsidRPr="00FF6F6C">
        <w:rPr>
          <w:rFonts w:ascii="Times New Roman" w:eastAsiaTheme="minorEastAsia" w:hAnsi="Times New Roman" w:cs="Times New Roman"/>
          <w:sz w:val="24"/>
          <w:szCs w:val="24"/>
        </w:rPr>
        <w:t>, a</w:t>
      </w:r>
      <w:r w:rsidR="00EB1D84">
        <w:rPr>
          <w:rFonts w:ascii="Times New Roman" w:eastAsiaTheme="minorEastAsia" w:hAnsi="Times New Roman" w:cs="Times New Roman"/>
          <w:sz w:val="24"/>
          <w:szCs w:val="24"/>
        </w:rPr>
        <w:t xml:space="preserve">nd the resulting load durations, obtained by the three functions, </w:t>
      </w:r>
      <w:r w:rsidRPr="00FF6F6C">
        <w:rPr>
          <w:rFonts w:ascii="Times New Roman" w:eastAsiaTheme="minorEastAsia" w:hAnsi="Times New Roman" w:cs="Times New Roman"/>
          <w:sz w:val="24"/>
          <w:szCs w:val="24"/>
        </w:rPr>
        <w:t>were compared</w:t>
      </w:r>
      <w:r w:rsidR="00EB1D84">
        <w:rPr>
          <w:rFonts w:ascii="Times New Roman" w:eastAsiaTheme="minorEastAsia" w:hAnsi="Times New Roman" w:cs="Times New Roman"/>
          <w:sz w:val="24"/>
          <w:szCs w:val="24"/>
        </w:rPr>
        <w:t xml:space="preserve">. </w:t>
      </w:r>
      <w:r w:rsidR="00EB1D84" w:rsidRPr="00FF6F6C">
        <w:rPr>
          <w:rFonts w:ascii="Times New Roman" w:eastAsiaTheme="minorEastAsia" w:hAnsi="Times New Roman" w:cs="Times New Roman"/>
          <w:sz w:val="24"/>
          <w:szCs w:val="24"/>
        </w:rPr>
        <w:t>It was observed that</w:t>
      </w:r>
      <w:r w:rsidR="00EB1D84">
        <w:rPr>
          <w:rFonts w:ascii="Times New Roman" w:eastAsiaTheme="minorEastAsia" w:hAnsi="Times New Roman" w:cs="Times New Roman"/>
          <w:sz w:val="24"/>
          <w:szCs w:val="24"/>
        </w:rPr>
        <w:t xml:space="preserve"> it is not possible to represent </w:t>
      </w:r>
      <w:r w:rsidR="00EB1D84" w:rsidRPr="00FF6F6C">
        <w:rPr>
          <w:rFonts w:ascii="Times New Roman" w:eastAsiaTheme="minorEastAsia" w:hAnsi="Times New Roman" w:cs="Times New Roman"/>
          <w:sz w:val="24"/>
          <w:szCs w:val="24"/>
        </w:rPr>
        <w:t xml:space="preserve">a complete waveform that asymptotically approaches to zero </w:t>
      </w:r>
      <w:r w:rsidR="00EB1D84" w:rsidRPr="009B1D3A">
        <w:rPr>
          <w:rFonts w:ascii="Times New Roman" w:eastAsiaTheme="minorEastAsia" w:hAnsi="Times New Roman" w:cs="Times New Roman"/>
          <w:sz w:val="24"/>
          <w:szCs w:val="24"/>
        </w:rPr>
        <w:t>because of the size o</w:t>
      </w:r>
      <w:r w:rsidR="00EB1D84">
        <w:rPr>
          <w:rFonts w:ascii="Times New Roman" w:eastAsiaTheme="minorEastAsia" w:hAnsi="Times New Roman" w:cs="Times New Roman"/>
          <w:sz w:val="24"/>
          <w:szCs w:val="24"/>
        </w:rPr>
        <w:t>f the model (wheel path length).</w:t>
      </w:r>
      <w:r w:rsidRPr="00FF6F6C">
        <w:rPr>
          <w:rFonts w:ascii="Times New Roman" w:eastAsiaTheme="minorEastAsia" w:hAnsi="Times New Roman" w:cs="Times New Roman"/>
          <w:sz w:val="24"/>
          <w:szCs w:val="24"/>
        </w:rPr>
        <w:t xml:space="preserve"> </w:t>
      </w:r>
    </w:p>
    <w:p w:rsidR="001A6832" w:rsidRPr="00FF6F6C" w:rsidRDefault="001A6832" w:rsidP="00FF6F6C">
      <w:pPr>
        <w:tabs>
          <w:tab w:val="left" w:pos="3420"/>
        </w:tabs>
        <w:jc w:val="both"/>
        <w:rPr>
          <w:rFonts w:ascii="Times New Roman" w:eastAsiaTheme="minorEastAsia" w:hAnsi="Times New Roman" w:cs="Times New Roman"/>
          <w:sz w:val="24"/>
          <w:szCs w:val="24"/>
        </w:rPr>
      </w:pPr>
    </w:p>
    <w:p w:rsidR="00FF6F6C" w:rsidRDefault="00FF6F6C" w:rsidP="003B49E1">
      <w:pPr>
        <w:tabs>
          <w:tab w:val="left" w:pos="3420"/>
        </w:tabs>
        <w:jc w:val="both"/>
        <w:rPr>
          <w:rFonts w:ascii="Times New Roman" w:eastAsiaTheme="minorEastAsia" w:hAnsi="Times New Roman" w:cs="Times New Roman"/>
          <w:sz w:val="24"/>
          <w:szCs w:val="24"/>
        </w:rPr>
      </w:pPr>
      <w:r w:rsidRPr="00FF6F6C">
        <w:rPr>
          <w:rFonts w:ascii="Times New Roman" w:eastAsiaTheme="minorEastAsia" w:hAnsi="Times New Roman" w:cs="Times New Roman"/>
          <w:sz w:val="24"/>
          <w:szCs w:val="24"/>
        </w:rPr>
        <w:t xml:space="preserve">Based on Loulizi </w:t>
      </w:r>
      <w:proofErr w:type="gramStart"/>
      <w:r w:rsidRPr="00FF6F6C">
        <w:rPr>
          <w:rFonts w:ascii="Times New Roman" w:eastAsiaTheme="minorEastAsia" w:hAnsi="Times New Roman" w:cs="Times New Roman"/>
          <w:sz w:val="24"/>
          <w:szCs w:val="24"/>
        </w:rPr>
        <w:t>et</w:t>
      </w:r>
      <w:proofErr w:type="gramEnd"/>
      <w:r w:rsidRPr="00FF6F6C">
        <w:rPr>
          <w:rFonts w:ascii="Times New Roman" w:eastAsiaTheme="minorEastAsia" w:hAnsi="Times New Roman" w:cs="Times New Roman"/>
          <w:sz w:val="24"/>
          <w:szCs w:val="24"/>
        </w:rPr>
        <w:t xml:space="preserve">. </w:t>
      </w:r>
      <w:proofErr w:type="gramStart"/>
      <w:r w:rsidRPr="00FF6F6C">
        <w:rPr>
          <w:rFonts w:ascii="Times New Roman" w:eastAsiaTheme="minorEastAsia" w:hAnsi="Times New Roman" w:cs="Times New Roman"/>
          <w:sz w:val="24"/>
          <w:szCs w:val="24"/>
        </w:rPr>
        <w:t>al</w:t>
      </w:r>
      <w:proofErr w:type="gramEnd"/>
      <w:r w:rsidRPr="00FF6F6C">
        <w:rPr>
          <w:rFonts w:ascii="Times New Roman" w:eastAsiaTheme="minorEastAsia" w:hAnsi="Times New Roman" w:cs="Times New Roman"/>
          <w:sz w:val="24"/>
          <w:szCs w:val="24"/>
        </w:rPr>
        <w:t xml:space="preserve"> (2002), the load pulse duration </w:t>
      </w:r>
      <w:r w:rsidR="003B49E1">
        <w:rPr>
          <w:rFonts w:ascii="Times New Roman" w:eastAsiaTheme="minorEastAsia" w:hAnsi="Times New Roman" w:cs="Times New Roman"/>
          <w:sz w:val="24"/>
          <w:szCs w:val="24"/>
        </w:rPr>
        <w:t xml:space="preserve">could </w:t>
      </w:r>
      <w:r w:rsidRPr="00FF6F6C">
        <w:rPr>
          <w:rFonts w:ascii="Times New Roman" w:eastAsiaTheme="minorEastAsia" w:hAnsi="Times New Roman" w:cs="Times New Roman"/>
          <w:sz w:val="24"/>
          <w:szCs w:val="24"/>
        </w:rPr>
        <w:t xml:space="preserve">be calculated by considering only the rising part of the waveform. </w:t>
      </w:r>
      <w:r w:rsidR="00272D90">
        <w:rPr>
          <w:rFonts w:ascii="Times New Roman" w:eastAsiaTheme="minorEastAsia" w:hAnsi="Times New Roman" w:cs="Times New Roman"/>
          <w:sz w:val="24"/>
          <w:szCs w:val="24"/>
        </w:rPr>
        <w:t>T</w:t>
      </w:r>
      <w:r w:rsidRPr="00FF6F6C">
        <w:rPr>
          <w:rFonts w:ascii="Times New Roman" w:eastAsiaTheme="minorEastAsia" w:hAnsi="Times New Roman" w:cs="Times New Roman"/>
          <w:sz w:val="24"/>
          <w:szCs w:val="24"/>
        </w:rPr>
        <w:t xml:space="preserve">he time at which the normalized stress is equal to 0.01 </w:t>
      </w:r>
      <w:r w:rsidR="003B49E1">
        <w:rPr>
          <w:rFonts w:ascii="Times New Roman" w:eastAsiaTheme="minorEastAsia" w:hAnsi="Times New Roman" w:cs="Times New Roman"/>
          <w:sz w:val="24"/>
          <w:szCs w:val="24"/>
        </w:rPr>
        <w:t xml:space="preserve">would </w:t>
      </w:r>
      <w:r w:rsidR="00272D90">
        <w:rPr>
          <w:rFonts w:ascii="Times New Roman" w:eastAsiaTheme="minorEastAsia" w:hAnsi="Times New Roman" w:cs="Times New Roman"/>
          <w:sz w:val="24"/>
          <w:szCs w:val="24"/>
        </w:rPr>
        <w:lastRenderedPageBreak/>
        <w:t xml:space="preserve">then </w:t>
      </w:r>
      <w:r w:rsidR="003B49E1">
        <w:rPr>
          <w:rFonts w:ascii="Times New Roman" w:eastAsiaTheme="minorEastAsia" w:hAnsi="Times New Roman" w:cs="Times New Roman"/>
          <w:sz w:val="24"/>
          <w:szCs w:val="24"/>
        </w:rPr>
        <w:t xml:space="preserve">be </w:t>
      </w:r>
      <w:r w:rsidR="00272D90">
        <w:rPr>
          <w:rFonts w:ascii="Times New Roman" w:eastAsiaTheme="minorEastAsia" w:hAnsi="Times New Roman" w:cs="Times New Roman"/>
          <w:sz w:val="24"/>
          <w:szCs w:val="24"/>
        </w:rPr>
        <w:t>a</w:t>
      </w:r>
      <w:r w:rsidR="00272D90" w:rsidRPr="00272D90">
        <w:rPr>
          <w:rFonts w:ascii="Times New Roman" w:eastAsiaTheme="minorEastAsia" w:hAnsi="Times New Roman" w:cs="Times New Roman"/>
          <w:sz w:val="24"/>
          <w:szCs w:val="24"/>
        </w:rPr>
        <w:t>rbitrarily cho</w:t>
      </w:r>
      <w:r w:rsidR="00272D90">
        <w:rPr>
          <w:rFonts w:ascii="Times New Roman" w:eastAsiaTheme="minorEastAsia" w:hAnsi="Times New Roman" w:cs="Times New Roman"/>
          <w:sz w:val="24"/>
          <w:szCs w:val="24"/>
        </w:rPr>
        <w:t xml:space="preserve">sen </w:t>
      </w:r>
      <w:r w:rsidRPr="00FF6F6C">
        <w:rPr>
          <w:rFonts w:ascii="Times New Roman" w:eastAsiaTheme="minorEastAsia" w:hAnsi="Times New Roman" w:cs="Times New Roman"/>
          <w:sz w:val="24"/>
          <w:szCs w:val="24"/>
        </w:rPr>
        <w:t xml:space="preserve">as the start of the waveform. </w:t>
      </w:r>
      <w:r w:rsidR="00272D90">
        <w:rPr>
          <w:rFonts w:ascii="Times New Roman" w:eastAsiaTheme="minorEastAsia" w:hAnsi="Times New Roman" w:cs="Times New Roman"/>
          <w:sz w:val="24"/>
          <w:szCs w:val="24"/>
        </w:rPr>
        <w:t>B</w:t>
      </w:r>
      <w:r w:rsidRPr="00FF6F6C">
        <w:rPr>
          <w:rFonts w:ascii="Times New Roman" w:eastAsiaTheme="minorEastAsia" w:hAnsi="Times New Roman" w:cs="Times New Roman"/>
          <w:sz w:val="24"/>
          <w:szCs w:val="24"/>
        </w:rPr>
        <w:t>ecause the e</w:t>
      </w:r>
      <w:r w:rsidR="006E435D">
        <w:rPr>
          <w:rFonts w:ascii="Times New Roman" w:eastAsiaTheme="minorEastAsia" w:hAnsi="Times New Roman" w:cs="Times New Roman"/>
          <w:sz w:val="24"/>
          <w:szCs w:val="24"/>
        </w:rPr>
        <w:t xml:space="preserve">xpected waveform is symmetrical, </w:t>
      </w:r>
      <w:r w:rsidR="00272D90">
        <w:rPr>
          <w:rFonts w:ascii="Times New Roman" w:eastAsiaTheme="minorEastAsia" w:hAnsi="Times New Roman" w:cs="Times New Roman"/>
          <w:sz w:val="24"/>
          <w:szCs w:val="24"/>
        </w:rPr>
        <w:t xml:space="preserve">the </w:t>
      </w:r>
      <w:r w:rsidRPr="00FF6F6C">
        <w:rPr>
          <w:rFonts w:ascii="Times New Roman" w:eastAsiaTheme="minorEastAsia" w:hAnsi="Times New Roman" w:cs="Times New Roman"/>
          <w:sz w:val="24"/>
          <w:szCs w:val="24"/>
        </w:rPr>
        <w:t xml:space="preserve">load pulse duration </w:t>
      </w:r>
      <w:r w:rsidR="00272D90">
        <w:rPr>
          <w:rFonts w:ascii="Times New Roman" w:eastAsiaTheme="minorEastAsia" w:hAnsi="Times New Roman" w:cs="Times New Roman"/>
          <w:sz w:val="24"/>
          <w:szCs w:val="24"/>
        </w:rPr>
        <w:t xml:space="preserve">is </w:t>
      </w:r>
      <w:r w:rsidRPr="00FF6F6C">
        <w:rPr>
          <w:rFonts w:ascii="Times New Roman" w:eastAsiaTheme="minorEastAsia" w:hAnsi="Times New Roman" w:cs="Times New Roman"/>
          <w:sz w:val="24"/>
          <w:szCs w:val="24"/>
        </w:rPr>
        <w:t xml:space="preserve">calculated </w:t>
      </w:r>
      <w:r w:rsidR="006E435D">
        <w:rPr>
          <w:rFonts w:ascii="Times New Roman" w:eastAsiaTheme="minorEastAsia" w:hAnsi="Times New Roman" w:cs="Times New Roman"/>
          <w:sz w:val="24"/>
          <w:szCs w:val="24"/>
        </w:rPr>
        <w:t>as twice the time</w:t>
      </w:r>
      <w:r w:rsidRPr="00FF6F6C">
        <w:rPr>
          <w:rFonts w:ascii="Times New Roman" w:eastAsiaTheme="minorEastAsia" w:hAnsi="Times New Roman" w:cs="Times New Roman"/>
          <w:sz w:val="24"/>
          <w:szCs w:val="24"/>
        </w:rPr>
        <w:t xml:space="preserve"> </w:t>
      </w:r>
      <w:r w:rsidR="0042745B">
        <w:rPr>
          <w:rFonts w:ascii="Times New Roman" w:eastAsiaTheme="minorEastAsia" w:hAnsi="Times New Roman" w:cs="Times New Roman"/>
          <w:sz w:val="24"/>
          <w:szCs w:val="24"/>
        </w:rPr>
        <w:t>the normalized stress needs to change from 0.01 to its peak</w:t>
      </w:r>
      <w:r w:rsidRPr="00FF6F6C">
        <w:rPr>
          <w:rFonts w:ascii="Times New Roman" w:eastAsiaTheme="minorEastAsia" w:hAnsi="Times New Roman" w:cs="Times New Roman"/>
          <w:sz w:val="24"/>
          <w:szCs w:val="24"/>
        </w:rPr>
        <w:t xml:space="preserve">. </w:t>
      </w:r>
      <w:r w:rsidR="00272D90" w:rsidRPr="00FF6F6C">
        <w:rPr>
          <w:rFonts w:ascii="Times New Roman" w:eastAsiaTheme="minorEastAsia" w:hAnsi="Times New Roman" w:cs="Times New Roman"/>
          <w:sz w:val="24"/>
          <w:szCs w:val="24"/>
        </w:rPr>
        <w:t>B</w:t>
      </w:r>
      <w:r w:rsidR="00272D90">
        <w:rPr>
          <w:rFonts w:ascii="Times New Roman" w:eastAsiaTheme="minorEastAsia" w:hAnsi="Times New Roman" w:cs="Times New Roman"/>
          <w:sz w:val="24"/>
          <w:szCs w:val="24"/>
        </w:rPr>
        <w:t xml:space="preserve">ased on this method, </w:t>
      </w:r>
      <w:r w:rsidRPr="00FF6F6C">
        <w:rPr>
          <w:rFonts w:ascii="Times New Roman" w:eastAsiaTheme="minorEastAsia" w:hAnsi="Times New Roman" w:cs="Times New Roman"/>
          <w:sz w:val="24"/>
          <w:szCs w:val="24"/>
        </w:rPr>
        <w:t>the current output database</w:t>
      </w:r>
      <w:r w:rsidR="0042745B">
        <w:rPr>
          <w:rFonts w:ascii="Times New Roman" w:eastAsiaTheme="minorEastAsia" w:hAnsi="Times New Roman" w:cs="Times New Roman"/>
          <w:sz w:val="24"/>
          <w:szCs w:val="24"/>
        </w:rPr>
        <w:t>s</w:t>
      </w:r>
      <w:r w:rsidR="00272D90">
        <w:rPr>
          <w:rFonts w:ascii="Times New Roman" w:eastAsiaTheme="minorEastAsia" w:hAnsi="Times New Roman" w:cs="Times New Roman"/>
          <w:sz w:val="24"/>
          <w:szCs w:val="24"/>
        </w:rPr>
        <w:t xml:space="preserve"> would be sufficient for the research team </w:t>
      </w:r>
      <w:r w:rsidR="003B49E1">
        <w:rPr>
          <w:rFonts w:ascii="Times New Roman" w:eastAsiaTheme="minorEastAsia" w:hAnsi="Times New Roman" w:cs="Times New Roman"/>
          <w:sz w:val="24"/>
          <w:szCs w:val="24"/>
        </w:rPr>
        <w:t xml:space="preserve">and there will not be any need for </w:t>
      </w:r>
      <w:r w:rsidRPr="00FF6F6C">
        <w:rPr>
          <w:rFonts w:ascii="Times New Roman" w:eastAsiaTheme="minorEastAsia" w:hAnsi="Times New Roman" w:cs="Times New Roman"/>
          <w:sz w:val="24"/>
          <w:szCs w:val="24"/>
        </w:rPr>
        <w:t xml:space="preserve">data points </w:t>
      </w:r>
      <w:r w:rsidR="003B49E1">
        <w:rPr>
          <w:rFonts w:ascii="Times New Roman" w:eastAsiaTheme="minorEastAsia" w:hAnsi="Times New Roman" w:cs="Times New Roman"/>
          <w:sz w:val="24"/>
          <w:szCs w:val="24"/>
        </w:rPr>
        <w:t xml:space="preserve">generating </w:t>
      </w:r>
      <w:r w:rsidRPr="00FF6F6C">
        <w:rPr>
          <w:rFonts w:ascii="Times New Roman" w:eastAsiaTheme="minorEastAsia" w:hAnsi="Times New Roman" w:cs="Times New Roman"/>
          <w:sz w:val="24"/>
          <w:szCs w:val="24"/>
        </w:rPr>
        <w:t xml:space="preserve">a complete load pulse curve. </w:t>
      </w:r>
    </w:p>
    <w:p w:rsidR="00EA49B2" w:rsidRPr="00FF6F6C" w:rsidRDefault="00EA49B2" w:rsidP="00FF6F6C">
      <w:pPr>
        <w:tabs>
          <w:tab w:val="left" w:pos="3420"/>
        </w:tabs>
        <w:jc w:val="both"/>
        <w:rPr>
          <w:rFonts w:ascii="Times New Roman" w:eastAsiaTheme="minorEastAsia" w:hAnsi="Times New Roman" w:cs="Times New Roman"/>
          <w:sz w:val="24"/>
          <w:szCs w:val="24"/>
        </w:rPr>
      </w:pPr>
    </w:p>
    <w:p w:rsidR="00FF6F6C" w:rsidRDefault="00FF6F6C" w:rsidP="003B49E1">
      <w:pPr>
        <w:tabs>
          <w:tab w:val="left" w:pos="3420"/>
        </w:tabs>
        <w:spacing w:after="0"/>
        <w:jc w:val="both"/>
        <w:rPr>
          <w:rFonts w:ascii="Times New Roman" w:eastAsiaTheme="minorEastAsia" w:hAnsi="Times New Roman" w:cs="Times New Roman"/>
          <w:sz w:val="24"/>
          <w:szCs w:val="24"/>
        </w:rPr>
      </w:pPr>
      <w:r w:rsidRPr="00FF6F6C">
        <w:rPr>
          <w:rFonts w:ascii="Times New Roman" w:eastAsiaTheme="minorEastAsia" w:hAnsi="Times New Roman" w:cs="Times New Roman"/>
          <w:sz w:val="24"/>
          <w:szCs w:val="24"/>
        </w:rPr>
        <w:t>Comparing</w:t>
      </w:r>
      <w:r w:rsidR="006E435D">
        <w:rPr>
          <w:rFonts w:ascii="Times New Roman" w:eastAsiaTheme="minorEastAsia" w:hAnsi="Times New Roman" w:cs="Times New Roman"/>
          <w:sz w:val="24"/>
          <w:szCs w:val="24"/>
        </w:rPr>
        <w:t xml:space="preserve"> the three functions, it was </w:t>
      </w:r>
      <w:r w:rsidRPr="00FF6F6C">
        <w:rPr>
          <w:rFonts w:ascii="Times New Roman" w:eastAsiaTheme="minorEastAsia" w:hAnsi="Times New Roman" w:cs="Times New Roman"/>
          <w:sz w:val="24"/>
          <w:szCs w:val="24"/>
        </w:rPr>
        <w:t xml:space="preserve">observed that the bell and </w:t>
      </w:r>
      <w:proofErr w:type="spellStart"/>
      <w:r w:rsidR="006E435D">
        <w:rPr>
          <w:rFonts w:ascii="Times New Roman" w:eastAsiaTheme="minorEastAsia" w:hAnsi="Times New Roman" w:cs="Times New Roman"/>
          <w:sz w:val="24"/>
          <w:szCs w:val="24"/>
        </w:rPr>
        <w:t>haversine</w:t>
      </w:r>
      <w:proofErr w:type="spellEnd"/>
      <w:r w:rsidR="006E435D">
        <w:rPr>
          <w:rFonts w:ascii="Times New Roman" w:eastAsiaTheme="minorEastAsia" w:hAnsi="Times New Roman" w:cs="Times New Roman"/>
          <w:sz w:val="24"/>
          <w:szCs w:val="24"/>
        </w:rPr>
        <w:t xml:space="preserve"> functions </w:t>
      </w:r>
      <w:r w:rsidRPr="00FF6F6C">
        <w:rPr>
          <w:rFonts w:ascii="Times New Roman" w:eastAsiaTheme="minorEastAsia" w:hAnsi="Times New Roman" w:cs="Times New Roman"/>
          <w:sz w:val="24"/>
          <w:szCs w:val="24"/>
        </w:rPr>
        <w:t xml:space="preserve">could not capture the load pulse data </w:t>
      </w:r>
      <w:r w:rsidR="006E435D">
        <w:rPr>
          <w:rFonts w:ascii="Times New Roman" w:eastAsiaTheme="minorEastAsia" w:hAnsi="Times New Roman" w:cs="Times New Roman"/>
          <w:sz w:val="24"/>
          <w:szCs w:val="24"/>
        </w:rPr>
        <w:t>in some cases</w:t>
      </w:r>
      <w:r w:rsidRPr="00FF6F6C">
        <w:rPr>
          <w:rFonts w:ascii="Times New Roman" w:eastAsiaTheme="minorEastAsia" w:hAnsi="Times New Roman" w:cs="Times New Roman"/>
          <w:sz w:val="24"/>
          <w:szCs w:val="24"/>
        </w:rPr>
        <w:t xml:space="preserve">. On the other hand, the “revised </w:t>
      </w:r>
      <w:proofErr w:type="spellStart"/>
      <w:r w:rsidRPr="00FF6F6C">
        <w:rPr>
          <w:rFonts w:ascii="Times New Roman" w:eastAsiaTheme="minorEastAsia" w:hAnsi="Times New Roman" w:cs="Times New Roman"/>
          <w:sz w:val="24"/>
          <w:szCs w:val="24"/>
        </w:rPr>
        <w:t>haversine</w:t>
      </w:r>
      <w:proofErr w:type="spellEnd"/>
      <w:r w:rsidRPr="00FF6F6C">
        <w:rPr>
          <w:rFonts w:ascii="Times New Roman" w:eastAsiaTheme="minorEastAsia" w:hAnsi="Times New Roman" w:cs="Times New Roman"/>
          <w:sz w:val="24"/>
          <w:szCs w:val="24"/>
        </w:rPr>
        <w:t xml:space="preserve">” function </w:t>
      </w:r>
      <w:r w:rsidR="003B49E1">
        <w:rPr>
          <w:rFonts w:ascii="Times New Roman" w:eastAsiaTheme="minorEastAsia" w:hAnsi="Times New Roman" w:cs="Times New Roman"/>
          <w:sz w:val="24"/>
          <w:szCs w:val="24"/>
        </w:rPr>
        <w:t>was t</w:t>
      </w:r>
      <w:r w:rsidRPr="00FF6F6C">
        <w:rPr>
          <w:rFonts w:ascii="Times New Roman" w:eastAsiaTheme="minorEastAsia" w:hAnsi="Times New Roman" w:cs="Times New Roman"/>
          <w:sz w:val="24"/>
          <w:szCs w:val="24"/>
        </w:rPr>
        <w:t xml:space="preserve">he most consistent and representative fit for all selected load cases. </w:t>
      </w:r>
      <w:r w:rsidR="003B49E1">
        <w:rPr>
          <w:rFonts w:ascii="Times New Roman" w:eastAsiaTheme="minorEastAsia" w:hAnsi="Times New Roman" w:cs="Times New Roman"/>
          <w:sz w:val="24"/>
          <w:szCs w:val="24"/>
        </w:rPr>
        <w:t xml:space="preserve">The “revised </w:t>
      </w:r>
      <w:proofErr w:type="spellStart"/>
      <w:r w:rsidR="003B49E1">
        <w:rPr>
          <w:rFonts w:ascii="Times New Roman" w:eastAsiaTheme="minorEastAsia" w:hAnsi="Times New Roman" w:cs="Times New Roman"/>
          <w:sz w:val="24"/>
          <w:szCs w:val="24"/>
        </w:rPr>
        <w:t>haversine</w:t>
      </w:r>
      <w:proofErr w:type="spellEnd"/>
      <w:r w:rsidR="003B49E1">
        <w:rPr>
          <w:rFonts w:ascii="Times New Roman" w:eastAsiaTheme="minorEastAsia" w:hAnsi="Times New Roman" w:cs="Times New Roman"/>
          <w:sz w:val="24"/>
          <w:szCs w:val="24"/>
        </w:rPr>
        <w:t xml:space="preserve">” </w:t>
      </w:r>
      <w:r w:rsidRPr="00FF6F6C">
        <w:rPr>
          <w:rFonts w:ascii="Times New Roman" w:eastAsiaTheme="minorEastAsia" w:hAnsi="Times New Roman" w:cs="Times New Roman"/>
          <w:sz w:val="24"/>
          <w:szCs w:val="24"/>
        </w:rPr>
        <w:t xml:space="preserve">produced the highest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vertAlign w:val="superscript"/>
              </w:rPr>
              <m:t>2</m:t>
            </m:r>
          </m:sup>
        </m:sSup>
      </m:oMath>
      <w:r w:rsidRPr="00FF6F6C">
        <w:rPr>
          <w:rFonts w:ascii="Times New Roman" w:eastAsiaTheme="minorEastAsia" w:hAnsi="Times New Roman" w:cs="Times New Roman"/>
          <w:sz w:val="24"/>
          <w:szCs w:val="24"/>
        </w:rPr>
        <w:t xml:space="preserve"> and was the least sensitive to different load cases. An example of the fit for a thin pavement load case (L11_AC125W_B150W) is illustrated </w:t>
      </w:r>
      <w:r w:rsidR="003B49E1">
        <w:rPr>
          <w:rFonts w:ascii="Times New Roman" w:eastAsiaTheme="minorEastAsia" w:hAnsi="Times New Roman" w:cs="Times New Roman"/>
          <w:sz w:val="24"/>
          <w:szCs w:val="24"/>
        </w:rPr>
        <w:t>i</w:t>
      </w:r>
      <w:r w:rsidR="003B49E1" w:rsidRPr="00FF6F6C">
        <w:rPr>
          <w:rFonts w:ascii="Times New Roman" w:eastAsiaTheme="minorEastAsia" w:hAnsi="Times New Roman" w:cs="Times New Roman"/>
          <w:sz w:val="24"/>
          <w:szCs w:val="24"/>
        </w:rPr>
        <w:t>n</w:t>
      </w:r>
      <w:r w:rsidR="003B49E1">
        <w:rPr>
          <w:rFonts w:ascii="Times New Roman" w:eastAsiaTheme="minorEastAsia" w:hAnsi="Times New Roman" w:cs="Times New Roman"/>
          <w:sz w:val="24"/>
          <w:szCs w:val="24"/>
        </w:rPr>
        <w:t xml:space="preserve"> </w:t>
      </w:r>
      <w:r w:rsidR="006E435D">
        <w:rPr>
          <w:rFonts w:ascii="Times New Roman" w:eastAsiaTheme="minorEastAsia" w:hAnsi="Times New Roman" w:cs="Times New Roman"/>
          <w:sz w:val="24"/>
          <w:szCs w:val="24"/>
        </w:rPr>
        <w:t>Figure B-1</w:t>
      </w:r>
      <w:r w:rsidRPr="00FF6F6C">
        <w:rPr>
          <w:rFonts w:ascii="Times New Roman" w:eastAsiaTheme="minorEastAsia" w:hAnsi="Times New Roman" w:cs="Times New Roman"/>
          <w:sz w:val="24"/>
          <w:szCs w:val="24"/>
        </w:rPr>
        <w:t>.</w:t>
      </w:r>
    </w:p>
    <w:p w:rsidR="006E435D" w:rsidRPr="00FF6F6C" w:rsidRDefault="006E435D" w:rsidP="00FF6F6C">
      <w:pPr>
        <w:tabs>
          <w:tab w:val="left" w:pos="3420"/>
        </w:tabs>
        <w:spacing w:after="0"/>
        <w:jc w:val="both"/>
        <w:rPr>
          <w:rFonts w:ascii="Times New Roman" w:eastAsiaTheme="minorEastAsia" w:hAnsi="Times New Roman" w:cs="Times New Roman"/>
          <w:sz w:val="24"/>
          <w:szCs w:val="24"/>
        </w:rPr>
      </w:pPr>
    </w:p>
    <w:p w:rsidR="00FF6F6C" w:rsidRPr="00FF6F6C" w:rsidRDefault="00FF6F6C" w:rsidP="00FF6F6C">
      <w:pPr>
        <w:keepNext/>
        <w:tabs>
          <w:tab w:val="left" w:pos="3420"/>
        </w:tabs>
        <w:spacing w:before="240" w:after="0" w:line="240" w:lineRule="auto"/>
        <w:jc w:val="center"/>
        <w:rPr>
          <w:rFonts w:ascii="Times New Roman" w:hAnsi="Times New Roman" w:cs="Times New Roman"/>
          <w:sz w:val="24"/>
          <w:szCs w:val="24"/>
        </w:rPr>
      </w:pPr>
      <w:r w:rsidRPr="00FF6F6C">
        <w:rPr>
          <w:rFonts w:ascii="Times New Roman" w:hAnsi="Times New Roman" w:cs="Times New Roman"/>
          <w:noProof/>
          <w:sz w:val="24"/>
          <w:szCs w:val="24"/>
        </w:rPr>
        <w:drawing>
          <wp:inline distT="0" distB="0" distL="0" distR="0" wp14:anchorId="150D3D9A" wp14:editId="38010BEC">
            <wp:extent cx="2886281"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6281" cy="2743200"/>
                    </a:xfrm>
                    <a:prstGeom prst="rect">
                      <a:avLst/>
                    </a:prstGeom>
                  </pic:spPr>
                </pic:pic>
              </a:graphicData>
            </a:graphic>
          </wp:inline>
        </w:drawing>
      </w:r>
    </w:p>
    <w:p w:rsidR="00FF6F6C" w:rsidRDefault="006E435D" w:rsidP="00FF6F6C">
      <w:pPr>
        <w:pStyle w:val="Caption"/>
        <w:rPr>
          <w:rFonts w:eastAsiaTheme="minorEastAsia"/>
          <w:szCs w:val="24"/>
        </w:rPr>
      </w:pPr>
      <w:r>
        <w:rPr>
          <w:rFonts w:eastAsiaTheme="minorEastAsia"/>
          <w:szCs w:val="24"/>
        </w:rPr>
        <w:t>Figure B-1</w:t>
      </w:r>
      <w:r w:rsidR="00FF6F6C" w:rsidRPr="00FF6F6C">
        <w:rPr>
          <w:rFonts w:eastAsiaTheme="minorEastAsia"/>
          <w:szCs w:val="24"/>
        </w:rPr>
        <w:t xml:space="preserve">. </w:t>
      </w:r>
      <w:proofErr w:type="gramStart"/>
      <w:r w:rsidR="00FF6F6C" w:rsidRPr="00FF6F6C">
        <w:rPr>
          <w:rFonts w:eastAsiaTheme="minorEastAsia"/>
          <w:szCs w:val="24"/>
        </w:rPr>
        <w:t xml:space="preserve">Data points and fitted curve using the revised </w:t>
      </w:r>
      <w:proofErr w:type="spellStart"/>
      <w:r w:rsidR="00FF6F6C" w:rsidRPr="00FF6F6C">
        <w:rPr>
          <w:rFonts w:eastAsiaTheme="minorEastAsia"/>
          <w:szCs w:val="24"/>
        </w:rPr>
        <w:t>haversine</w:t>
      </w:r>
      <w:proofErr w:type="spellEnd"/>
      <w:r w:rsidR="00FF6F6C" w:rsidRPr="00FF6F6C">
        <w:rPr>
          <w:rFonts w:eastAsiaTheme="minorEastAsia"/>
          <w:szCs w:val="24"/>
        </w:rPr>
        <w:t xml:space="preserve"> equation.</w:t>
      </w:r>
      <w:proofErr w:type="gramEnd"/>
    </w:p>
    <w:p w:rsidR="006E435D" w:rsidRPr="006E435D" w:rsidRDefault="006E435D" w:rsidP="006E435D"/>
    <w:p w:rsidR="00FF6F6C" w:rsidRPr="00FF6F6C" w:rsidRDefault="00FF6F6C" w:rsidP="00EB1D84">
      <w:pPr>
        <w:jc w:val="both"/>
        <w:rPr>
          <w:rFonts w:ascii="Times New Roman" w:eastAsiaTheme="minorEastAsia" w:hAnsi="Times New Roman" w:cs="Times New Roman"/>
          <w:sz w:val="24"/>
          <w:szCs w:val="24"/>
        </w:rPr>
      </w:pPr>
      <w:r w:rsidRPr="00FF6F6C">
        <w:rPr>
          <w:rFonts w:ascii="Times New Roman" w:hAnsi="Times New Roman" w:cs="Times New Roman"/>
          <w:sz w:val="24"/>
          <w:szCs w:val="24"/>
        </w:rPr>
        <w:t xml:space="preserve">For the given scenario, the fitting constants </w:t>
      </w:r>
      <m:oMath>
        <m:r>
          <w:rPr>
            <w:rFonts w:ascii="Cambria Math" w:eastAsiaTheme="minorEastAsia" w:hAnsi="Cambria Math" w:cs="Times New Roman"/>
            <w:sz w:val="24"/>
            <w:szCs w:val="24"/>
          </w:rPr>
          <m:t>α</m:t>
        </m:r>
      </m:oMath>
      <w:r w:rsidRPr="00FF6F6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β</m:t>
        </m:r>
      </m:oMath>
      <w:r w:rsidRPr="00FF6F6C">
        <w:rPr>
          <w:rFonts w:ascii="Times New Roman" w:eastAsiaTheme="minorEastAsia" w:hAnsi="Times New Roman" w:cs="Times New Roman"/>
          <w:sz w:val="24"/>
          <w:szCs w:val="24"/>
        </w:rPr>
        <w:t xml:space="preserve"> were </w:t>
      </w:r>
      <w:r w:rsidR="003B49E1">
        <w:rPr>
          <w:rFonts w:ascii="Times New Roman" w:eastAsiaTheme="minorEastAsia" w:hAnsi="Times New Roman" w:cs="Times New Roman"/>
          <w:sz w:val="24"/>
          <w:szCs w:val="24"/>
        </w:rPr>
        <w:t xml:space="preserve">equal to </w:t>
      </w:r>
      <w:r w:rsidRPr="00FF6F6C">
        <w:rPr>
          <w:rFonts w:ascii="Times New Roman" w:eastAsiaTheme="minorEastAsia" w:hAnsi="Times New Roman" w:cs="Times New Roman"/>
          <w:sz w:val="24"/>
          <w:szCs w:val="24"/>
        </w:rPr>
        <w:t xml:space="preserve">0.475 and 13.5, respectively, with </w:t>
      </w:r>
      <w:proofErr w:type="gramStart"/>
      <w:r w:rsidRPr="00FF6F6C">
        <w:rPr>
          <w:rFonts w:ascii="Times New Roman" w:eastAsiaTheme="minorEastAsia" w:hAnsi="Times New Roman" w:cs="Times New Roman"/>
          <w:sz w:val="24"/>
          <w:szCs w:val="24"/>
        </w:rPr>
        <w:t xml:space="preserve">an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vertAlign w:val="superscript"/>
              </w:rPr>
              <m:t>2</m:t>
            </m:r>
          </m:sup>
        </m:sSup>
      </m:oMath>
      <w:r w:rsidRPr="00FF6F6C">
        <w:rPr>
          <w:rFonts w:ascii="Times New Roman" w:eastAsiaTheme="minorEastAsia" w:hAnsi="Times New Roman" w:cs="Times New Roman"/>
          <w:sz w:val="24"/>
          <w:szCs w:val="24"/>
        </w:rPr>
        <w:t xml:space="preserve"> of</w:t>
      </w:r>
      <w:proofErr w:type="gramEnd"/>
      <w:r w:rsidRPr="00FF6F6C">
        <w:rPr>
          <w:rFonts w:ascii="Times New Roman" w:eastAsiaTheme="minorEastAsia" w:hAnsi="Times New Roman" w:cs="Times New Roman"/>
          <w:sz w:val="24"/>
          <w:szCs w:val="24"/>
        </w:rPr>
        <w:t xml:space="preserve"> 0.9552. The resulting load pulse duration was 3.46 seconds. Using the prepared </w:t>
      </w:r>
      <w:proofErr w:type="spellStart"/>
      <w:r w:rsidRPr="00FF6F6C">
        <w:rPr>
          <w:rFonts w:ascii="Times New Roman" w:eastAsiaTheme="minorEastAsia" w:hAnsi="Times New Roman" w:cs="Times New Roman"/>
          <w:sz w:val="24"/>
          <w:szCs w:val="24"/>
        </w:rPr>
        <w:t>Matlab</w:t>
      </w:r>
      <w:proofErr w:type="spellEnd"/>
      <w:r w:rsidRPr="00FF6F6C">
        <w:rPr>
          <w:rFonts w:ascii="Times New Roman" w:eastAsiaTheme="minorEastAsia" w:hAnsi="Times New Roman" w:cs="Times New Roman"/>
          <w:sz w:val="24"/>
          <w:szCs w:val="24"/>
        </w:rPr>
        <w:t xml:space="preserve"> script, the </w:t>
      </w:r>
      <w:r w:rsidR="00EB1D84">
        <w:rPr>
          <w:rFonts w:ascii="Times New Roman" w:eastAsiaTheme="minorEastAsia" w:hAnsi="Times New Roman" w:cs="Times New Roman"/>
          <w:sz w:val="24"/>
          <w:szCs w:val="24"/>
        </w:rPr>
        <w:t xml:space="preserve">database of </w:t>
      </w:r>
      <w:r w:rsidRPr="00FF6F6C">
        <w:rPr>
          <w:rFonts w:ascii="Times New Roman" w:eastAsiaTheme="minorEastAsia" w:hAnsi="Times New Roman" w:cs="Times New Roman"/>
          <w:sz w:val="24"/>
          <w:szCs w:val="24"/>
        </w:rPr>
        <w:t>extracted stress pulse</w:t>
      </w:r>
      <w:r w:rsidR="00EB1D84">
        <w:rPr>
          <w:rFonts w:ascii="Times New Roman" w:eastAsiaTheme="minorEastAsia" w:hAnsi="Times New Roman" w:cs="Times New Roman"/>
          <w:sz w:val="24"/>
          <w:szCs w:val="24"/>
        </w:rPr>
        <w:t>s</w:t>
      </w:r>
      <w:r w:rsidRPr="00FF6F6C">
        <w:rPr>
          <w:rFonts w:ascii="Times New Roman" w:eastAsiaTheme="minorEastAsia" w:hAnsi="Times New Roman" w:cs="Times New Roman"/>
          <w:sz w:val="24"/>
          <w:szCs w:val="24"/>
        </w:rPr>
        <w:t xml:space="preserve"> </w:t>
      </w:r>
      <w:r w:rsidR="00EB1D84">
        <w:rPr>
          <w:rFonts w:ascii="Times New Roman" w:eastAsiaTheme="minorEastAsia" w:hAnsi="Times New Roman" w:cs="Times New Roman"/>
          <w:sz w:val="24"/>
          <w:szCs w:val="24"/>
        </w:rPr>
        <w:t xml:space="preserve">for </w:t>
      </w:r>
      <w:r w:rsidRPr="00FF6F6C">
        <w:rPr>
          <w:rFonts w:ascii="Times New Roman" w:eastAsiaTheme="minorEastAsia" w:hAnsi="Times New Roman" w:cs="Times New Roman"/>
          <w:sz w:val="24"/>
          <w:szCs w:val="24"/>
        </w:rPr>
        <w:t xml:space="preserve">all load cases </w:t>
      </w:r>
      <w:r w:rsidR="003B49E1" w:rsidRPr="00FF6F6C">
        <w:rPr>
          <w:rFonts w:ascii="Times New Roman" w:eastAsiaTheme="minorEastAsia" w:hAnsi="Times New Roman" w:cs="Times New Roman"/>
          <w:sz w:val="24"/>
          <w:szCs w:val="24"/>
        </w:rPr>
        <w:t>c</w:t>
      </w:r>
      <w:r w:rsidR="003B49E1">
        <w:rPr>
          <w:rFonts w:ascii="Times New Roman" w:eastAsiaTheme="minorEastAsia" w:hAnsi="Times New Roman" w:cs="Times New Roman"/>
          <w:sz w:val="24"/>
          <w:szCs w:val="24"/>
        </w:rPr>
        <w:t>ould</w:t>
      </w:r>
      <w:r w:rsidR="003B49E1" w:rsidRPr="00FF6F6C">
        <w:rPr>
          <w:rFonts w:ascii="Times New Roman" w:eastAsiaTheme="minorEastAsia" w:hAnsi="Times New Roman" w:cs="Times New Roman"/>
          <w:sz w:val="24"/>
          <w:szCs w:val="24"/>
        </w:rPr>
        <w:t xml:space="preserve"> </w:t>
      </w:r>
      <w:r w:rsidRPr="00FF6F6C">
        <w:rPr>
          <w:rFonts w:ascii="Times New Roman" w:eastAsiaTheme="minorEastAsia" w:hAnsi="Times New Roman" w:cs="Times New Roman"/>
          <w:sz w:val="24"/>
          <w:szCs w:val="24"/>
        </w:rPr>
        <w:t xml:space="preserve">be used to estimate the load pulse duration and obtain the appropriate material stiffness to be used </w:t>
      </w:r>
      <w:r w:rsidR="006E435D">
        <w:rPr>
          <w:rFonts w:ascii="Times New Roman" w:eastAsiaTheme="minorEastAsia" w:hAnsi="Times New Roman" w:cs="Times New Roman"/>
          <w:sz w:val="24"/>
          <w:szCs w:val="24"/>
        </w:rPr>
        <w:t>in</w:t>
      </w:r>
      <w:r w:rsidRPr="00FF6F6C">
        <w:rPr>
          <w:rFonts w:ascii="Times New Roman" w:eastAsiaTheme="minorEastAsia" w:hAnsi="Times New Roman" w:cs="Times New Roman"/>
          <w:sz w:val="24"/>
          <w:szCs w:val="24"/>
        </w:rPr>
        <w:t xml:space="preserve"> the fatigue transfer function. </w:t>
      </w:r>
    </w:p>
    <w:p w:rsidR="00FF6F6C" w:rsidRPr="00FF6F6C" w:rsidRDefault="00FF6F6C" w:rsidP="00FF6F6C">
      <w:pPr>
        <w:jc w:val="both"/>
        <w:rPr>
          <w:rFonts w:ascii="Times New Roman" w:eastAsiaTheme="minorEastAsia" w:hAnsi="Times New Roman" w:cs="Times New Roman"/>
          <w:sz w:val="24"/>
          <w:szCs w:val="24"/>
        </w:rPr>
      </w:pPr>
    </w:p>
    <w:p w:rsidR="00FF6F6C" w:rsidRPr="006E435D" w:rsidRDefault="00FF6F6C" w:rsidP="00FF6F6C">
      <w:pPr>
        <w:jc w:val="both"/>
        <w:rPr>
          <w:rFonts w:ascii="Times New Roman" w:eastAsiaTheme="minorEastAsia" w:hAnsi="Times New Roman" w:cs="Times New Roman"/>
          <w:b/>
          <w:sz w:val="24"/>
          <w:szCs w:val="24"/>
        </w:rPr>
      </w:pPr>
      <w:r w:rsidRPr="006E435D">
        <w:rPr>
          <w:rFonts w:ascii="Times New Roman" w:eastAsiaTheme="minorEastAsia" w:hAnsi="Times New Roman" w:cs="Times New Roman"/>
          <w:b/>
          <w:sz w:val="24"/>
          <w:szCs w:val="24"/>
        </w:rPr>
        <w:t>References:</w:t>
      </w:r>
    </w:p>
    <w:p w:rsidR="00FF6F6C" w:rsidRPr="00FF6F6C" w:rsidRDefault="00FF6F6C" w:rsidP="00C237B5">
      <w:pPr>
        <w:ind w:left="720" w:hanging="720"/>
        <w:jc w:val="both"/>
        <w:rPr>
          <w:rFonts w:ascii="Times New Roman" w:eastAsiaTheme="minorEastAsia" w:hAnsi="Times New Roman" w:cs="Times New Roman"/>
          <w:sz w:val="24"/>
          <w:szCs w:val="24"/>
        </w:rPr>
      </w:pPr>
      <w:proofErr w:type="gramStart"/>
      <w:r w:rsidRPr="00FF6F6C">
        <w:rPr>
          <w:rFonts w:ascii="Times New Roman" w:eastAsiaTheme="minorEastAsia" w:hAnsi="Times New Roman" w:cs="Times New Roman"/>
          <w:sz w:val="24"/>
          <w:szCs w:val="24"/>
        </w:rPr>
        <w:t>Loulizi, A</w:t>
      </w:r>
      <w:r w:rsidR="003B49E1">
        <w:rPr>
          <w:rFonts w:ascii="Times New Roman" w:eastAsiaTheme="minorEastAsia" w:hAnsi="Times New Roman" w:cs="Times New Roman"/>
          <w:sz w:val="24"/>
          <w:szCs w:val="24"/>
        </w:rPr>
        <w:t xml:space="preserve">., </w:t>
      </w:r>
      <w:r w:rsidRPr="00FF6F6C">
        <w:rPr>
          <w:rFonts w:ascii="Times New Roman" w:eastAsiaTheme="minorEastAsia" w:hAnsi="Times New Roman" w:cs="Times New Roman"/>
          <w:sz w:val="24"/>
          <w:szCs w:val="24"/>
        </w:rPr>
        <w:t>I</w:t>
      </w:r>
      <w:r w:rsidR="003B49E1">
        <w:rPr>
          <w:rFonts w:ascii="Times New Roman" w:eastAsiaTheme="minorEastAsia" w:hAnsi="Times New Roman" w:cs="Times New Roman"/>
          <w:sz w:val="24"/>
          <w:szCs w:val="24"/>
        </w:rPr>
        <w:t>.</w:t>
      </w:r>
      <w:r w:rsidRPr="00FF6F6C">
        <w:rPr>
          <w:rFonts w:ascii="Times New Roman" w:eastAsiaTheme="minorEastAsia" w:hAnsi="Times New Roman" w:cs="Times New Roman"/>
          <w:sz w:val="24"/>
          <w:szCs w:val="24"/>
        </w:rPr>
        <w:t>L</w:t>
      </w:r>
      <w:r w:rsidR="003B49E1">
        <w:rPr>
          <w:rFonts w:ascii="Times New Roman" w:eastAsiaTheme="minorEastAsia" w:hAnsi="Times New Roman" w:cs="Times New Roman"/>
          <w:sz w:val="24"/>
          <w:szCs w:val="24"/>
        </w:rPr>
        <w:t>.</w:t>
      </w:r>
      <w:r w:rsidRPr="00FF6F6C">
        <w:rPr>
          <w:rFonts w:ascii="Times New Roman" w:eastAsiaTheme="minorEastAsia" w:hAnsi="Times New Roman" w:cs="Times New Roman"/>
          <w:sz w:val="24"/>
          <w:szCs w:val="24"/>
        </w:rPr>
        <w:t xml:space="preserve"> Al-Qadi, S</w:t>
      </w:r>
      <w:r w:rsidR="003B49E1">
        <w:rPr>
          <w:rFonts w:ascii="Times New Roman" w:eastAsiaTheme="minorEastAsia" w:hAnsi="Times New Roman" w:cs="Times New Roman"/>
          <w:sz w:val="24"/>
          <w:szCs w:val="24"/>
        </w:rPr>
        <w:t xml:space="preserve">. </w:t>
      </w:r>
      <w:r w:rsidRPr="00FF6F6C">
        <w:rPr>
          <w:rFonts w:ascii="Times New Roman" w:eastAsiaTheme="minorEastAsia" w:hAnsi="Times New Roman" w:cs="Times New Roman"/>
          <w:sz w:val="24"/>
          <w:szCs w:val="24"/>
        </w:rPr>
        <w:t>Lahouar</w:t>
      </w:r>
      <w:r w:rsidR="003B49E1">
        <w:rPr>
          <w:rFonts w:ascii="Times New Roman" w:eastAsiaTheme="minorEastAsia" w:hAnsi="Times New Roman" w:cs="Times New Roman"/>
          <w:sz w:val="24"/>
          <w:szCs w:val="24"/>
        </w:rPr>
        <w:t xml:space="preserve">, </w:t>
      </w:r>
      <w:r w:rsidRPr="00FF6F6C">
        <w:rPr>
          <w:rFonts w:ascii="Times New Roman" w:eastAsiaTheme="minorEastAsia" w:hAnsi="Times New Roman" w:cs="Times New Roman"/>
          <w:sz w:val="24"/>
          <w:szCs w:val="24"/>
        </w:rPr>
        <w:t>and T</w:t>
      </w:r>
      <w:r w:rsidR="003B49E1">
        <w:rPr>
          <w:rFonts w:ascii="Times New Roman" w:eastAsiaTheme="minorEastAsia" w:hAnsi="Times New Roman" w:cs="Times New Roman"/>
          <w:sz w:val="24"/>
          <w:szCs w:val="24"/>
        </w:rPr>
        <w:t>.</w:t>
      </w:r>
      <w:r w:rsidRPr="00FF6F6C">
        <w:rPr>
          <w:rFonts w:ascii="Times New Roman" w:eastAsiaTheme="minorEastAsia" w:hAnsi="Times New Roman" w:cs="Times New Roman"/>
          <w:sz w:val="24"/>
          <w:szCs w:val="24"/>
        </w:rPr>
        <w:t>E. Freeman.</w:t>
      </w:r>
      <w:proofErr w:type="gramEnd"/>
      <w:r w:rsidRPr="00FF6F6C">
        <w:rPr>
          <w:rFonts w:ascii="Times New Roman" w:eastAsiaTheme="minorEastAsia" w:hAnsi="Times New Roman" w:cs="Times New Roman"/>
          <w:sz w:val="24"/>
          <w:szCs w:val="24"/>
        </w:rPr>
        <w:t xml:space="preserve"> </w:t>
      </w:r>
      <w:r w:rsidR="003B49E1">
        <w:rPr>
          <w:rFonts w:ascii="Times New Roman" w:eastAsiaTheme="minorEastAsia" w:hAnsi="Times New Roman" w:cs="Times New Roman"/>
          <w:sz w:val="24"/>
          <w:szCs w:val="24"/>
        </w:rPr>
        <w:t xml:space="preserve">2002. </w:t>
      </w:r>
      <w:r w:rsidRPr="00FF6F6C">
        <w:rPr>
          <w:rFonts w:ascii="Times New Roman" w:eastAsiaTheme="minorEastAsia" w:hAnsi="Times New Roman" w:cs="Times New Roman"/>
          <w:sz w:val="24"/>
          <w:szCs w:val="24"/>
        </w:rPr>
        <w:t xml:space="preserve">“Measurement of Vertical Compressive Stress Pulse in Flexible Pavements.” </w:t>
      </w:r>
      <w:r w:rsidRPr="00C237B5">
        <w:rPr>
          <w:rFonts w:ascii="Times New Roman" w:eastAsiaTheme="minorEastAsia" w:hAnsi="Times New Roman" w:cs="Times New Roman"/>
          <w:i/>
          <w:iCs/>
          <w:sz w:val="24"/>
          <w:szCs w:val="24"/>
        </w:rPr>
        <w:t>Transportation Research Record</w:t>
      </w:r>
      <w:r w:rsidRPr="00FF6F6C">
        <w:rPr>
          <w:rFonts w:ascii="Times New Roman" w:eastAsiaTheme="minorEastAsia" w:hAnsi="Times New Roman" w:cs="Times New Roman"/>
          <w:sz w:val="24"/>
          <w:szCs w:val="24"/>
        </w:rPr>
        <w:t xml:space="preserve"> 1816</w:t>
      </w:r>
      <w:r w:rsidR="00C237B5">
        <w:rPr>
          <w:rFonts w:ascii="Times New Roman" w:eastAsiaTheme="minorEastAsia" w:hAnsi="Times New Roman" w:cs="Times New Roman"/>
          <w:sz w:val="24"/>
          <w:szCs w:val="24"/>
        </w:rPr>
        <w:t xml:space="preserve">: 125-136. </w:t>
      </w:r>
    </w:p>
    <w:p w:rsidR="00FF6F6C" w:rsidRPr="00FF6F6C" w:rsidRDefault="00FF6F6C" w:rsidP="000D0113">
      <w:pPr>
        <w:autoSpaceDE w:val="0"/>
        <w:autoSpaceDN w:val="0"/>
        <w:adjustRightInd w:val="0"/>
        <w:spacing w:after="0" w:line="240" w:lineRule="auto"/>
        <w:ind w:left="720" w:hanging="720"/>
        <w:rPr>
          <w:rFonts w:ascii="Times New Roman" w:hAnsi="Times New Roman" w:cs="Times New Roman"/>
          <w:b/>
          <w:sz w:val="24"/>
          <w:szCs w:val="24"/>
        </w:rPr>
      </w:pPr>
      <w:proofErr w:type="spellStart"/>
      <w:proofErr w:type="gramStart"/>
      <w:r w:rsidRPr="00FF6F6C">
        <w:rPr>
          <w:rFonts w:ascii="Times New Roman" w:hAnsi="Times New Roman" w:cs="Times New Roman"/>
          <w:sz w:val="24"/>
          <w:szCs w:val="24"/>
        </w:rPr>
        <w:t>Fakhri</w:t>
      </w:r>
      <w:proofErr w:type="spellEnd"/>
      <w:r w:rsidRPr="00FF6F6C">
        <w:rPr>
          <w:rFonts w:ascii="Times New Roman" w:hAnsi="Times New Roman" w:cs="Times New Roman"/>
          <w:sz w:val="24"/>
          <w:szCs w:val="24"/>
        </w:rPr>
        <w:t>, M</w:t>
      </w:r>
      <w:r w:rsidR="000D0113">
        <w:rPr>
          <w:rFonts w:ascii="Times New Roman" w:hAnsi="Times New Roman" w:cs="Times New Roman"/>
          <w:sz w:val="24"/>
          <w:szCs w:val="24"/>
        </w:rPr>
        <w:t xml:space="preserve">., and </w:t>
      </w:r>
      <w:r w:rsidRPr="00FF6F6C">
        <w:rPr>
          <w:rFonts w:ascii="Times New Roman" w:hAnsi="Times New Roman" w:cs="Times New Roman"/>
          <w:sz w:val="24"/>
          <w:szCs w:val="24"/>
        </w:rPr>
        <w:t>A</w:t>
      </w:r>
      <w:r w:rsidR="000D0113">
        <w:rPr>
          <w:rFonts w:ascii="Times New Roman" w:hAnsi="Times New Roman" w:cs="Times New Roman"/>
          <w:sz w:val="24"/>
          <w:szCs w:val="24"/>
        </w:rPr>
        <w:t xml:space="preserve">.R. </w:t>
      </w:r>
      <w:proofErr w:type="spellStart"/>
      <w:r w:rsidRPr="00FF6F6C">
        <w:rPr>
          <w:rFonts w:ascii="Times New Roman" w:hAnsi="Times New Roman" w:cs="Times New Roman"/>
          <w:sz w:val="24"/>
          <w:szCs w:val="24"/>
        </w:rPr>
        <w:t>Ghanizadeh</w:t>
      </w:r>
      <w:proofErr w:type="spellEnd"/>
      <w:r w:rsidRPr="00FF6F6C">
        <w:rPr>
          <w:rFonts w:ascii="Times New Roman" w:hAnsi="Times New Roman" w:cs="Times New Roman"/>
          <w:sz w:val="24"/>
          <w:szCs w:val="24"/>
        </w:rPr>
        <w:t>.</w:t>
      </w:r>
      <w:proofErr w:type="gramEnd"/>
      <w:r w:rsidR="000D0113">
        <w:rPr>
          <w:rFonts w:ascii="Times New Roman" w:hAnsi="Times New Roman" w:cs="Times New Roman"/>
          <w:sz w:val="24"/>
          <w:szCs w:val="24"/>
        </w:rPr>
        <w:t xml:space="preserve"> 2013.</w:t>
      </w:r>
      <w:r w:rsidRPr="00FF6F6C">
        <w:rPr>
          <w:rFonts w:ascii="Times New Roman" w:hAnsi="Times New Roman" w:cs="Times New Roman"/>
          <w:sz w:val="24"/>
          <w:szCs w:val="24"/>
        </w:rPr>
        <w:t xml:space="preserve"> “Modelling of 3D </w:t>
      </w:r>
      <w:r w:rsidR="000D0113">
        <w:rPr>
          <w:rFonts w:ascii="Times New Roman" w:hAnsi="Times New Roman" w:cs="Times New Roman"/>
          <w:sz w:val="24"/>
          <w:szCs w:val="24"/>
        </w:rPr>
        <w:t>R</w:t>
      </w:r>
      <w:r w:rsidRPr="00FF6F6C">
        <w:rPr>
          <w:rFonts w:ascii="Times New Roman" w:hAnsi="Times New Roman" w:cs="Times New Roman"/>
          <w:sz w:val="24"/>
          <w:szCs w:val="24"/>
        </w:rPr>
        <w:t xml:space="preserve">esponse </w:t>
      </w:r>
      <w:r w:rsidR="000D0113">
        <w:rPr>
          <w:rFonts w:ascii="Times New Roman" w:hAnsi="Times New Roman" w:cs="Times New Roman"/>
          <w:sz w:val="24"/>
          <w:szCs w:val="24"/>
        </w:rPr>
        <w:t>P</w:t>
      </w:r>
      <w:r w:rsidRPr="00FF6F6C">
        <w:rPr>
          <w:rFonts w:ascii="Times New Roman" w:hAnsi="Times New Roman" w:cs="Times New Roman"/>
          <w:sz w:val="24"/>
          <w:szCs w:val="24"/>
        </w:rPr>
        <w:t xml:space="preserve">ulse at the </w:t>
      </w:r>
      <w:r w:rsidR="000D0113">
        <w:rPr>
          <w:rFonts w:ascii="Times New Roman" w:hAnsi="Times New Roman" w:cs="Times New Roman"/>
          <w:sz w:val="24"/>
          <w:szCs w:val="24"/>
        </w:rPr>
        <w:t>B</w:t>
      </w:r>
      <w:r w:rsidRPr="00FF6F6C">
        <w:rPr>
          <w:rFonts w:ascii="Times New Roman" w:hAnsi="Times New Roman" w:cs="Times New Roman"/>
          <w:sz w:val="24"/>
          <w:szCs w:val="24"/>
        </w:rPr>
        <w:t xml:space="preserve">ottom of </w:t>
      </w:r>
      <w:r w:rsidR="000D0113">
        <w:rPr>
          <w:rFonts w:ascii="Times New Roman" w:hAnsi="Times New Roman" w:cs="Times New Roman"/>
          <w:sz w:val="24"/>
          <w:szCs w:val="24"/>
        </w:rPr>
        <w:t>A</w:t>
      </w:r>
      <w:r w:rsidRPr="00FF6F6C">
        <w:rPr>
          <w:rFonts w:ascii="Times New Roman" w:hAnsi="Times New Roman" w:cs="Times New Roman"/>
          <w:sz w:val="24"/>
          <w:szCs w:val="24"/>
        </w:rPr>
        <w:t xml:space="preserve">sphalt </w:t>
      </w:r>
      <w:r w:rsidR="000D0113">
        <w:rPr>
          <w:rFonts w:ascii="Times New Roman" w:hAnsi="Times New Roman" w:cs="Times New Roman"/>
          <w:sz w:val="24"/>
          <w:szCs w:val="24"/>
        </w:rPr>
        <w:t>L</w:t>
      </w:r>
      <w:r w:rsidRPr="00FF6F6C">
        <w:rPr>
          <w:rFonts w:ascii="Times New Roman" w:hAnsi="Times New Roman" w:cs="Times New Roman"/>
          <w:sz w:val="24"/>
          <w:szCs w:val="24"/>
        </w:rPr>
        <w:t xml:space="preserve">ayer </w:t>
      </w:r>
      <w:r w:rsidR="000D0113">
        <w:rPr>
          <w:rFonts w:ascii="Times New Roman" w:hAnsi="Times New Roman" w:cs="Times New Roman"/>
          <w:sz w:val="24"/>
          <w:szCs w:val="24"/>
        </w:rPr>
        <w:t>U</w:t>
      </w:r>
      <w:r w:rsidRPr="00FF6F6C">
        <w:rPr>
          <w:rFonts w:ascii="Times New Roman" w:hAnsi="Times New Roman" w:cs="Times New Roman"/>
          <w:sz w:val="24"/>
          <w:szCs w:val="24"/>
        </w:rPr>
        <w:t xml:space="preserve">sing a </w:t>
      </w:r>
      <w:r w:rsidR="000D0113">
        <w:rPr>
          <w:rFonts w:ascii="Times New Roman" w:hAnsi="Times New Roman" w:cs="Times New Roman"/>
          <w:sz w:val="24"/>
          <w:szCs w:val="24"/>
        </w:rPr>
        <w:t>N</w:t>
      </w:r>
      <w:r w:rsidRPr="00FF6F6C">
        <w:rPr>
          <w:rFonts w:ascii="Times New Roman" w:hAnsi="Times New Roman" w:cs="Times New Roman"/>
          <w:sz w:val="24"/>
          <w:szCs w:val="24"/>
        </w:rPr>
        <w:t xml:space="preserve">ovel </w:t>
      </w:r>
      <w:r w:rsidR="000D0113">
        <w:rPr>
          <w:rFonts w:ascii="Times New Roman" w:hAnsi="Times New Roman" w:cs="Times New Roman"/>
          <w:sz w:val="24"/>
          <w:szCs w:val="24"/>
        </w:rPr>
        <w:t>f</w:t>
      </w:r>
      <w:r w:rsidRPr="00FF6F6C">
        <w:rPr>
          <w:rFonts w:ascii="Times New Roman" w:hAnsi="Times New Roman" w:cs="Times New Roman"/>
          <w:sz w:val="24"/>
          <w:szCs w:val="24"/>
        </w:rPr>
        <w:t xml:space="preserve">unction and </w:t>
      </w:r>
      <w:r w:rsidR="000D0113">
        <w:rPr>
          <w:rFonts w:ascii="Times New Roman" w:hAnsi="Times New Roman" w:cs="Times New Roman"/>
          <w:sz w:val="24"/>
          <w:szCs w:val="24"/>
        </w:rPr>
        <w:t>A</w:t>
      </w:r>
      <w:r w:rsidRPr="00FF6F6C">
        <w:rPr>
          <w:rFonts w:ascii="Times New Roman" w:hAnsi="Times New Roman" w:cs="Times New Roman"/>
          <w:sz w:val="24"/>
          <w:szCs w:val="24"/>
        </w:rPr>
        <w:t xml:space="preserve">rtificial </w:t>
      </w:r>
      <w:r w:rsidR="000D0113">
        <w:rPr>
          <w:rFonts w:ascii="Times New Roman" w:hAnsi="Times New Roman" w:cs="Times New Roman"/>
          <w:sz w:val="24"/>
          <w:szCs w:val="24"/>
        </w:rPr>
        <w:t>N</w:t>
      </w:r>
      <w:r w:rsidRPr="00FF6F6C">
        <w:rPr>
          <w:rFonts w:ascii="Times New Roman" w:hAnsi="Times New Roman" w:cs="Times New Roman"/>
          <w:sz w:val="24"/>
          <w:szCs w:val="24"/>
        </w:rPr>
        <w:t xml:space="preserve">eural </w:t>
      </w:r>
      <w:r w:rsidR="000D0113">
        <w:rPr>
          <w:rFonts w:ascii="Times New Roman" w:hAnsi="Times New Roman" w:cs="Times New Roman"/>
          <w:sz w:val="24"/>
          <w:szCs w:val="24"/>
        </w:rPr>
        <w:t>N</w:t>
      </w:r>
      <w:r w:rsidRPr="00FF6F6C">
        <w:rPr>
          <w:rFonts w:ascii="Times New Roman" w:hAnsi="Times New Roman" w:cs="Times New Roman"/>
          <w:sz w:val="24"/>
          <w:szCs w:val="24"/>
        </w:rPr>
        <w:t xml:space="preserve">etwork.” </w:t>
      </w:r>
      <w:proofErr w:type="gramStart"/>
      <w:r w:rsidRPr="000D0113">
        <w:rPr>
          <w:rFonts w:ascii="Times New Roman" w:hAnsi="Times New Roman" w:cs="Times New Roman"/>
          <w:i/>
          <w:iCs/>
          <w:sz w:val="24"/>
          <w:szCs w:val="24"/>
        </w:rPr>
        <w:t>International Jour</w:t>
      </w:r>
      <w:bookmarkStart w:id="0" w:name="_GoBack"/>
      <w:bookmarkEnd w:id="0"/>
      <w:r w:rsidRPr="000D0113">
        <w:rPr>
          <w:rFonts w:ascii="Times New Roman" w:hAnsi="Times New Roman" w:cs="Times New Roman"/>
          <w:i/>
          <w:iCs/>
          <w:sz w:val="24"/>
          <w:szCs w:val="24"/>
        </w:rPr>
        <w:t>nal of Pavement Engineering</w:t>
      </w:r>
      <w:r w:rsidR="000D0113">
        <w:rPr>
          <w:rFonts w:ascii="Times New Roman" w:hAnsi="Times New Roman" w:cs="Times New Roman"/>
          <w:sz w:val="24"/>
          <w:szCs w:val="24"/>
        </w:rPr>
        <w:t>.</w:t>
      </w:r>
      <w:proofErr w:type="gramEnd"/>
      <w:r w:rsidR="000D0113" w:rsidRPr="00FF6F6C">
        <w:rPr>
          <w:rFonts w:ascii="Times New Roman" w:hAnsi="Times New Roman" w:cs="Times New Roman"/>
          <w:sz w:val="24"/>
          <w:szCs w:val="24"/>
        </w:rPr>
        <w:t xml:space="preserve"> </w:t>
      </w:r>
      <w:r w:rsidRPr="00FF6F6C">
        <w:rPr>
          <w:rFonts w:ascii="Times New Roman" w:hAnsi="Times New Roman" w:cs="Times New Roman"/>
          <w:sz w:val="24"/>
          <w:szCs w:val="24"/>
        </w:rPr>
        <w:t xml:space="preserve">DOI: 10.1080/10298436.2013.851791. </w:t>
      </w:r>
    </w:p>
    <w:sectPr w:rsidR="00FF6F6C" w:rsidRPr="00FF6F6C" w:rsidSect="00143A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05" w:rsidRDefault="00142405" w:rsidP="00054753">
      <w:pPr>
        <w:spacing w:after="0" w:line="240" w:lineRule="auto"/>
      </w:pPr>
      <w:r>
        <w:separator/>
      </w:r>
    </w:p>
  </w:endnote>
  <w:endnote w:type="continuationSeparator" w:id="0">
    <w:p w:rsidR="00142405" w:rsidRDefault="00142405" w:rsidP="0005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16724"/>
      <w:docPartObj>
        <w:docPartGallery w:val="Page Numbers (Bottom of Page)"/>
        <w:docPartUnique/>
      </w:docPartObj>
    </w:sdtPr>
    <w:sdtEndPr>
      <w:rPr>
        <w:noProof/>
      </w:rPr>
    </w:sdtEndPr>
    <w:sdtContent>
      <w:p w:rsidR="00DE5325" w:rsidRDefault="00DE5325">
        <w:pPr>
          <w:pStyle w:val="Footer"/>
          <w:jc w:val="center"/>
        </w:pPr>
        <w:r>
          <w:fldChar w:fldCharType="begin"/>
        </w:r>
        <w:r>
          <w:instrText xml:space="preserve"> PAGE   \* MERGEFORMAT </w:instrText>
        </w:r>
        <w:r>
          <w:fldChar w:fldCharType="separate"/>
        </w:r>
        <w:r w:rsidR="00EB1D84">
          <w:rPr>
            <w:noProof/>
          </w:rPr>
          <w:t>1</w:t>
        </w:r>
        <w:r>
          <w:rPr>
            <w:noProof/>
          </w:rPr>
          <w:fldChar w:fldCharType="end"/>
        </w:r>
      </w:p>
    </w:sdtContent>
  </w:sdt>
  <w:p w:rsidR="00DE5325" w:rsidRDefault="00DE5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07557"/>
      <w:docPartObj>
        <w:docPartGallery w:val="Page Numbers (Bottom of Page)"/>
        <w:docPartUnique/>
      </w:docPartObj>
    </w:sdtPr>
    <w:sdtEndPr>
      <w:rPr>
        <w:noProof/>
      </w:rPr>
    </w:sdtEndPr>
    <w:sdtContent>
      <w:p w:rsidR="00DE5325" w:rsidRDefault="00DE5325">
        <w:pPr>
          <w:pStyle w:val="Footer"/>
          <w:jc w:val="center"/>
        </w:pPr>
        <w:r>
          <w:fldChar w:fldCharType="begin"/>
        </w:r>
        <w:r>
          <w:instrText xml:space="preserve"> PAGE   \* MERGEFORMAT </w:instrText>
        </w:r>
        <w:r>
          <w:fldChar w:fldCharType="separate"/>
        </w:r>
        <w:r w:rsidR="00EB1D84">
          <w:rPr>
            <w:noProof/>
          </w:rPr>
          <w:t>8</w:t>
        </w:r>
        <w:r>
          <w:rPr>
            <w:noProof/>
          </w:rPr>
          <w:fldChar w:fldCharType="end"/>
        </w:r>
      </w:p>
    </w:sdtContent>
  </w:sdt>
  <w:p w:rsidR="00DE5325" w:rsidRDefault="00DE5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05" w:rsidRDefault="00142405" w:rsidP="00054753">
      <w:pPr>
        <w:spacing w:after="0" w:line="240" w:lineRule="auto"/>
      </w:pPr>
      <w:r>
        <w:separator/>
      </w:r>
    </w:p>
  </w:footnote>
  <w:footnote w:type="continuationSeparator" w:id="0">
    <w:p w:rsidR="00142405" w:rsidRDefault="00142405" w:rsidP="00054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45pt;height:8.75pt" o:bullet="t">
        <v:imagedata r:id="rId1" o:title="BD21327_"/>
      </v:shape>
    </w:pict>
  </w:numPicBullet>
  <w:abstractNum w:abstractNumId="0">
    <w:nsid w:val="08334227"/>
    <w:multiLevelType w:val="hybridMultilevel"/>
    <w:tmpl w:val="BFF22F1C"/>
    <w:lvl w:ilvl="0" w:tplc="89C61C3E">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7245F2"/>
    <w:multiLevelType w:val="hybridMultilevel"/>
    <w:tmpl w:val="1B505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8F0837"/>
    <w:multiLevelType w:val="hybridMultilevel"/>
    <w:tmpl w:val="CEF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2189D"/>
    <w:multiLevelType w:val="hybridMultilevel"/>
    <w:tmpl w:val="0ABE7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91506"/>
    <w:multiLevelType w:val="hybridMultilevel"/>
    <w:tmpl w:val="9B8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11392"/>
    <w:multiLevelType w:val="hybridMultilevel"/>
    <w:tmpl w:val="F9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D308F"/>
    <w:multiLevelType w:val="hybridMultilevel"/>
    <w:tmpl w:val="5EECDA5C"/>
    <w:lvl w:ilvl="0" w:tplc="E8F8FA1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D201D"/>
    <w:multiLevelType w:val="hybridMultilevel"/>
    <w:tmpl w:val="347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A4B41"/>
    <w:multiLevelType w:val="hybridMultilevel"/>
    <w:tmpl w:val="1412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3500"/>
    <w:multiLevelType w:val="hybridMultilevel"/>
    <w:tmpl w:val="03E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C1EFB"/>
    <w:multiLevelType w:val="hybridMultilevel"/>
    <w:tmpl w:val="86D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016344"/>
    <w:multiLevelType w:val="hybridMultilevel"/>
    <w:tmpl w:val="FE14D268"/>
    <w:lvl w:ilvl="0" w:tplc="2BEC5F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9364B"/>
    <w:multiLevelType w:val="hybridMultilevel"/>
    <w:tmpl w:val="10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416ED"/>
    <w:multiLevelType w:val="hybridMultilevel"/>
    <w:tmpl w:val="7310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697BF6"/>
    <w:multiLevelType w:val="hybridMultilevel"/>
    <w:tmpl w:val="E114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551BF"/>
    <w:multiLevelType w:val="hybridMultilevel"/>
    <w:tmpl w:val="A758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257F64"/>
    <w:multiLevelType w:val="hybridMultilevel"/>
    <w:tmpl w:val="D396D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D85ABC"/>
    <w:multiLevelType w:val="hybridMultilevel"/>
    <w:tmpl w:val="4E1A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66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3D5324"/>
    <w:multiLevelType w:val="hybridMultilevel"/>
    <w:tmpl w:val="C822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115FB"/>
    <w:multiLevelType w:val="hybridMultilevel"/>
    <w:tmpl w:val="5F4E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7456A4"/>
    <w:multiLevelType w:val="hybridMultilevel"/>
    <w:tmpl w:val="1A9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90745"/>
    <w:multiLevelType w:val="hybridMultilevel"/>
    <w:tmpl w:val="D7ACA490"/>
    <w:lvl w:ilvl="0" w:tplc="04090001">
      <w:start w:val="1"/>
      <w:numFmt w:val="bullet"/>
      <w:lvlText w:val=""/>
      <w:lvlJc w:val="left"/>
      <w:pPr>
        <w:ind w:left="720" w:hanging="360"/>
      </w:pPr>
      <w:rPr>
        <w:rFonts w:ascii="Symbol" w:hAnsi="Symbol" w:hint="default"/>
        <w:i w:val="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86971"/>
    <w:multiLevelType w:val="hybridMultilevel"/>
    <w:tmpl w:val="7FE61D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B6ECB"/>
    <w:multiLevelType w:val="hybridMultilevel"/>
    <w:tmpl w:val="58A6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753A6E"/>
    <w:multiLevelType w:val="hybridMultilevel"/>
    <w:tmpl w:val="EBD4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E6066"/>
    <w:multiLevelType w:val="hybridMultilevel"/>
    <w:tmpl w:val="63AADC48"/>
    <w:lvl w:ilvl="0" w:tplc="3AA4F7F4">
      <w:start w:val="1"/>
      <w:numFmt w:val="bullet"/>
      <w:lvlText w:val=""/>
      <w:lvlJc w:val="left"/>
      <w:pPr>
        <w:ind w:left="25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F5173E"/>
    <w:multiLevelType w:val="hybridMultilevel"/>
    <w:tmpl w:val="8F98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B90D7B"/>
    <w:multiLevelType w:val="hybridMultilevel"/>
    <w:tmpl w:val="B75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F2D3213"/>
    <w:multiLevelType w:val="hybridMultilevel"/>
    <w:tmpl w:val="961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5"/>
  </w:num>
  <w:num w:numId="4">
    <w:abstractNumId w:val="23"/>
  </w:num>
  <w:num w:numId="5">
    <w:abstractNumId w:val="10"/>
  </w:num>
  <w:num w:numId="6">
    <w:abstractNumId w:val="29"/>
  </w:num>
  <w:num w:numId="7">
    <w:abstractNumId w:val="28"/>
  </w:num>
  <w:num w:numId="8">
    <w:abstractNumId w:val="4"/>
  </w:num>
  <w:num w:numId="9">
    <w:abstractNumId w:val="9"/>
  </w:num>
  <w:num w:numId="10">
    <w:abstractNumId w:val="18"/>
  </w:num>
  <w:num w:numId="11">
    <w:abstractNumId w:val="3"/>
  </w:num>
  <w:num w:numId="12">
    <w:abstractNumId w:val="15"/>
  </w:num>
  <w:num w:numId="13">
    <w:abstractNumId w:val="26"/>
  </w:num>
  <w:num w:numId="14">
    <w:abstractNumId w:val="20"/>
  </w:num>
  <w:num w:numId="15">
    <w:abstractNumId w:val="21"/>
  </w:num>
  <w:num w:numId="16">
    <w:abstractNumId w:val="27"/>
  </w:num>
  <w:num w:numId="17">
    <w:abstractNumId w:val="13"/>
  </w:num>
  <w:num w:numId="18">
    <w:abstractNumId w:val="8"/>
  </w:num>
  <w:num w:numId="19">
    <w:abstractNumId w:val="17"/>
  </w:num>
  <w:num w:numId="20">
    <w:abstractNumId w:val="25"/>
  </w:num>
  <w:num w:numId="21">
    <w:abstractNumId w:val="11"/>
  </w:num>
  <w:num w:numId="22">
    <w:abstractNumId w:val="2"/>
  </w:num>
  <w:num w:numId="23">
    <w:abstractNumId w:val="12"/>
  </w:num>
  <w:num w:numId="24">
    <w:abstractNumId w:val="14"/>
  </w:num>
  <w:num w:numId="25">
    <w:abstractNumId w:val="16"/>
  </w:num>
  <w:num w:numId="26">
    <w:abstractNumId w:val="7"/>
  </w:num>
  <w:num w:numId="27">
    <w:abstractNumId w:val="6"/>
  </w:num>
  <w:num w:numId="28">
    <w:abstractNumId w:val="1"/>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39"/>
    <w:rsid w:val="00001FE7"/>
    <w:rsid w:val="000069AC"/>
    <w:rsid w:val="00007A0F"/>
    <w:rsid w:val="0001179A"/>
    <w:rsid w:val="00016B97"/>
    <w:rsid w:val="0002556B"/>
    <w:rsid w:val="00026264"/>
    <w:rsid w:val="00031178"/>
    <w:rsid w:val="00034B8F"/>
    <w:rsid w:val="00046582"/>
    <w:rsid w:val="00052878"/>
    <w:rsid w:val="00053C4B"/>
    <w:rsid w:val="00054753"/>
    <w:rsid w:val="00065124"/>
    <w:rsid w:val="00073BC4"/>
    <w:rsid w:val="00074211"/>
    <w:rsid w:val="000755F9"/>
    <w:rsid w:val="00080B05"/>
    <w:rsid w:val="00090918"/>
    <w:rsid w:val="00091C01"/>
    <w:rsid w:val="00096657"/>
    <w:rsid w:val="000A04FA"/>
    <w:rsid w:val="000B026D"/>
    <w:rsid w:val="000C3F24"/>
    <w:rsid w:val="000C7B57"/>
    <w:rsid w:val="000D0113"/>
    <w:rsid w:val="000D0674"/>
    <w:rsid w:val="000D294D"/>
    <w:rsid w:val="000D4889"/>
    <w:rsid w:val="000E0491"/>
    <w:rsid w:val="000E3CB0"/>
    <w:rsid w:val="000F7E22"/>
    <w:rsid w:val="00105362"/>
    <w:rsid w:val="00107680"/>
    <w:rsid w:val="00111F3F"/>
    <w:rsid w:val="0011308B"/>
    <w:rsid w:val="00113357"/>
    <w:rsid w:val="001133FE"/>
    <w:rsid w:val="00115739"/>
    <w:rsid w:val="00115E3F"/>
    <w:rsid w:val="00116FE1"/>
    <w:rsid w:val="0011705F"/>
    <w:rsid w:val="00121CFC"/>
    <w:rsid w:val="0012460E"/>
    <w:rsid w:val="001275A1"/>
    <w:rsid w:val="00130C50"/>
    <w:rsid w:val="001365EF"/>
    <w:rsid w:val="0013665E"/>
    <w:rsid w:val="00137002"/>
    <w:rsid w:val="00137E5F"/>
    <w:rsid w:val="00142405"/>
    <w:rsid w:val="00142879"/>
    <w:rsid w:val="001435F4"/>
    <w:rsid w:val="00143A2E"/>
    <w:rsid w:val="00144606"/>
    <w:rsid w:val="0014486D"/>
    <w:rsid w:val="00146093"/>
    <w:rsid w:val="0015076E"/>
    <w:rsid w:val="00154805"/>
    <w:rsid w:val="00160E71"/>
    <w:rsid w:val="00163909"/>
    <w:rsid w:val="00164331"/>
    <w:rsid w:val="001710E2"/>
    <w:rsid w:val="00186D8E"/>
    <w:rsid w:val="001876E1"/>
    <w:rsid w:val="001958E5"/>
    <w:rsid w:val="00195EC1"/>
    <w:rsid w:val="001A0583"/>
    <w:rsid w:val="001A5722"/>
    <w:rsid w:val="001A58C0"/>
    <w:rsid w:val="001A6832"/>
    <w:rsid w:val="001C1A6C"/>
    <w:rsid w:val="001C2CE6"/>
    <w:rsid w:val="001C6308"/>
    <w:rsid w:val="001C63AF"/>
    <w:rsid w:val="001C7CAC"/>
    <w:rsid w:val="001D098F"/>
    <w:rsid w:val="001D1F3D"/>
    <w:rsid w:val="001D4067"/>
    <w:rsid w:val="001D5F03"/>
    <w:rsid w:val="001E6997"/>
    <w:rsid w:val="001E7608"/>
    <w:rsid w:val="001E7C5A"/>
    <w:rsid w:val="001F4211"/>
    <w:rsid w:val="001F46CF"/>
    <w:rsid w:val="001F75B6"/>
    <w:rsid w:val="0020177A"/>
    <w:rsid w:val="00213F6D"/>
    <w:rsid w:val="00223786"/>
    <w:rsid w:val="00225DF8"/>
    <w:rsid w:val="00233629"/>
    <w:rsid w:val="00234468"/>
    <w:rsid w:val="0023616A"/>
    <w:rsid w:val="00237380"/>
    <w:rsid w:val="002449A6"/>
    <w:rsid w:val="00252115"/>
    <w:rsid w:val="002557B7"/>
    <w:rsid w:val="00263B48"/>
    <w:rsid w:val="00272D90"/>
    <w:rsid w:val="00277A61"/>
    <w:rsid w:val="00281C04"/>
    <w:rsid w:val="00283912"/>
    <w:rsid w:val="0029310F"/>
    <w:rsid w:val="002A0344"/>
    <w:rsid w:val="002A6741"/>
    <w:rsid w:val="002A707C"/>
    <w:rsid w:val="002A774A"/>
    <w:rsid w:val="002C2AAB"/>
    <w:rsid w:val="002C41CB"/>
    <w:rsid w:val="002C774B"/>
    <w:rsid w:val="002D27BD"/>
    <w:rsid w:val="002D7A9B"/>
    <w:rsid w:val="002E17A0"/>
    <w:rsid w:val="002F4DCE"/>
    <w:rsid w:val="002F663B"/>
    <w:rsid w:val="002F6AEF"/>
    <w:rsid w:val="002F7D62"/>
    <w:rsid w:val="003031FC"/>
    <w:rsid w:val="00306E80"/>
    <w:rsid w:val="00307098"/>
    <w:rsid w:val="00307F0B"/>
    <w:rsid w:val="0031192F"/>
    <w:rsid w:val="00316181"/>
    <w:rsid w:val="00321EBA"/>
    <w:rsid w:val="00326CCB"/>
    <w:rsid w:val="00330BB9"/>
    <w:rsid w:val="0033640F"/>
    <w:rsid w:val="003428AA"/>
    <w:rsid w:val="00347886"/>
    <w:rsid w:val="0035199E"/>
    <w:rsid w:val="00357758"/>
    <w:rsid w:val="0036659E"/>
    <w:rsid w:val="00367C43"/>
    <w:rsid w:val="0038304B"/>
    <w:rsid w:val="00383B90"/>
    <w:rsid w:val="00391571"/>
    <w:rsid w:val="00394747"/>
    <w:rsid w:val="003A0B00"/>
    <w:rsid w:val="003A142B"/>
    <w:rsid w:val="003A1768"/>
    <w:rsid w:val="003B49E1"/>
    <w:rsid w:val="003B665A"/>
    <w:rsid w:val="003C2E5C"/>
    <w:rsid w:val="003C6138"/>
    <w:rsid w:val="003D1EC8"/>
    <w:rsid w:val="003D2081"/>
    <w:rsid w:val="003D3CE9"/>
    <w:rsid w:val="003D4A83"/>
    <w:rsid w:val="003D68EC"/>
    <w:rsid w:val="003D7682"/>
    <w:rsid w:val="003F09D8"/>
    <w:rsid w:val="003F0B62"/>
    <w:rsid w:val="003F0DBE"/>
    <w:rsid w:val="003F65A8"/>
    <w:rsid w:val="003F736F"/>
    <w:rsid w:val="0040192E"/>
    <w:rsid w:val="0040401A"/>
    <w:rsid w:val="00407C59"/>
    <w:rsid w:val="00413A09"/>
    <w:rsid w:val="00413A39"/>
    <w:rsid w:val="00417F88"/>
    <w:rsid w:val="00423459"/>
    <w:rsid w:val="004269C8"/>
    <w:rsid w:val="0042745B"/>
    <w:rsid w:val="004301EC"/>
    <w:rsid w:val="004309C8"/>
    <w:rsid w:val="00436393"/>
    <w:rsid w:val="00442362"/>
    <w:rsid w:val="00443683"/>
    <w:rsid w:val="0044448E"/>
    <w:rsid w:val="00445735"/>
    <w:rsid w:val="00446220"/>
    <w:rsid w:val="0045080D"/>
    <w:rsid w:val="00452934"/>
    <w:rsid w:val="004557DC"/>
    <w:rsid w:val="00455A9D"/>
    <w:rsid w:val="0045698C"/>
    <w:rsid w:val="0045706E"/>
    <w:rsid w:val="00457607"/>
    <w:rsid w:val="004612D4"/>
    <w:rsid w:val="00462F3E"/>
    <w:rsid w:val="004677E9"/>
    <w:rsid w:val="00467DD8"/>
    <w:rsid w:val="00470B53"/>
    <w:rsid w:val="00471C3C"/>
    <w:rsid w:val="00473866"/>
    <w:rsid w:val="00474FB9"/>
    <w:rsid w:val="00475AEB"/>
    <w:rsid w:val="004802B1"/>
    <w:rsid w:val="004802E7"/>
    <w:rsid w:val="0048213D"/>
    <w:rsid w:val="00484B56"/>
    <w:rsid w:val="00484C85"/>
    <w:rsid w:val="00486B20"/>
    <w:rsid w:val="00487630"/>
    <w:rsid w:val="00491F9C"/>
    <w:rsid w:val="00493716"/>
    <w:rsid w:val="00493BD4"/>
    <w:rsid w:val="004B09F1"/>
    <w:rsid w:val="004C5496"/>
    <w:rsid w:val="004C761F"/>
    <w:rsid w:val="004D21AE"/>
    <w:rsid w:val="004E3D73"/>
    <w:rsid w:val="004E5393"/>
    <w:rsid w:val="004E6E99"/>
    <w:rsid w:val="004F706A"/>
    <w:rsid w:val="005001F2"/>
    <w:rsid w:val="00506361"/>
    <w:rsid w:val="00510BC5"/>
    <w:rsid w:val="00514786"/>
    <w:rsid w:val="00521108"/>
    <w:rsid w:val="00523A2F"/>
    <w:rsid w:val="00524B3B"/>
    <w:rsid w:val="005272F8"/>
    <w:rsid w:val="0053141C"/>
    <w:rsid w:val="00532448"/>
    <w:rsid w:val="005333A4"/>
    <w:rsid w:val="00533781"/>
    <w:rsid w:val="0053568F"/>
    <w:rsid w:val="00537D74"/>
    <w:rsid w:val="00540638"/>
    <w:rsid w:val="00540EDA"/>
    <w:rsid w:val="00542702"/>
    <w:rsid w:val="00550897"/>
    <w:rsid w:val="005527E2"/>
    <w:rsid w:val="00557A22"/>
    <w:rsid w:val="00561155"/>
    <w:rsid w:val="00570ED4"/>
    <w:rsid w:val="005727DB"/>
    <w:rsid w:val="00574BE1"/>
    <w:rsid w:val="00575EE0"/>
    <w:rsid w:val="00575FA1"/>
    <w:rsid w:val="00576048"/>
    <w:rsid w:val="005761F7"/>
    <w:rsid w:val="00577C17"/>
    <w:rsid w:val="005824FD"/>
    <w:rsid w:val="005855E2"/>
    <w:rsid w:val="0058795F"/>
    <w:rsid w:val="00597E9A"/>
    <w:rsid w:val="005A2655"/>
    <w:rsid w:val="005A4E79"/>
    <w:rsid w:val="005A5E7C"/>
    <w:rsid w:val="005B17CE"/>
    <w:rsid w:val="005B1D7E"/>
    <w:rsid w:val="005B5BAE"/>
    <w:rsid w:val="005B7107"/>
    <w:rsid w:val="005C6A58"/>
    <w:rsid w:val="005D4E96"/>
    <w:rsid w:val="005D79D4"/>
    <w:rsid w:val="005E03AE"/>
    <w:rsid w:val="005E2C1A"/>
    <w:rsid w:val="005E4001"/>
    <w:rsid w:val="005E4F0C"/>
    <w:rsid w:val="005E5E2D"/>
    <w:rsid w:val="005F36AC"/>
    <w:rsid w:val="005F388D"/>
    <w:rsid w:val="005F4610"/>
    <w:rsid w:val="0060113E"/>
    <w:rsid w:val="00603C23"/>
    <w:rsid w:val="00614359"/>
    <w:rsid w:val="006171A1"/>
    <w:rsid w:val="00625179"/>
    <w:rsid w:val="006304D0"/>
    <w:rsid w:val="00642576"/>
    <w:rsid w:val="006454D1"/>
    <w:rsid w:val="00647D34"/>
    <w:rsid w:val="0065325F"/>
    <w:rsid w:val="00654126"/>
    <w:rsid w:val="00654BB9"/>
    <w:rsid w:val="00660343"/>
    <w:rsid w:val="00667B53"/>
    <w:rsid w:val="00670CF7"/>
    <w:rsid w:val="006764DF"/>
    <w:rsid w:val="006778CA"/>
    <w:rsid w:val="00685506"/>
    <w:rsid w:val="006902B2"/>
    <w:rsid w:val="00690E9E"/>
    <w:rsid w:val="00697698"/>
    <w:rsid w:val="006A42F4"/>
    <w:rsid w:val="006A6E13"/>
    <w:rsid w:val="006B143C"/>
    <w:rsid w:val="006B2C0F"/>
    <w:rsid w:val="006B4DEB"/>
    <w:rsid w:val="006C2DE1"/>
    <w:rsid w:val="006C5FFB"/>
    <w:rsid w:val="006C64F4"/>
    <w:rsid w:val="006D326D"/>
    <w:rsid w:val="006D33FB"/>
    <w:rsid w:val="006D341E"/>
    <w:rsid w:val="006D4F98"/>
    <w:rsid w:val="006E435D"/>
    <w:rsid w:val="006E45DC"/>
    <w:rsid w:val="006E5404"/>
    <w:rsid w:val="006E6C56"/>
    <w:rsid w:val="006F016F"/>
    <w:rsid w:val="006F2E2E"/>
    <w:rsid w:val="006F7371"/>
    <w:rsid w:val="0070599C"/>
    <w:rsid w:val="00705F26"/>
    <w:rsid w:val="007070B7"/>
    <w:rsid w:val="00714B23"/>
    <w:rsid w:val="00714FF7"/>
    <w:rsid w:val="00721992"/>
    <w:rsid w:val="00722383"/>
    <w:rsid w:val="00722792"/>
    <w:rsid w:val="00724352"/>
    <w:rsid w:val="00725A30"/>
    <w:rsid w:val="0073413B"/>
    <w:rsid w:val="0073655D"/>
    <w:rsid w:val="00741690"/>
    <w:rsid w:val="00743C54"/>
    <w:rsid w:val="00745E73"/>
    <w:rsid w:val="0074794C"/>
    <w:rsid w:val="00755DE2"/>
    <w:rsid w:val="00760FA3"/>
    <w:rsid w:val="007663B9"/>
    <w:rsid w:val="00774B6C"/>
    <w:rsid w:val="00781876"/>
    <w:rsid w:val="0079258E"/>
    <w:rsid w:val="00794629"/>
    <w:rsid w:val="007A09CD"/>
    <w:rsid w:val="007A1607"/>
    <w:rsid w:val="007A16AC"/>
    <w:rsid w:val="007A229A"/>
    <w:rsid w:val="007A4D63"/>
    <w:rsid w:val="007B3587"/>
    <w:rsid w:val="007B53D7"/>
    <w:rsid w:val="007B5620"/>
    <w:rsid w:val="007C31E0"/>
    <w:rsid w:val="007C5661"/>
    <w:rsid w:val="007C6C4B"/>
    <w:rsid w:val="007D10D5"/>
    <w:rsid w:val="007F0BEA"/>
    <w:rsid w:val="007F7C8F"/>
    <w:rsid w:val="00800B6F"/>
    <w:rsid w:val="0080122D"/>
    <w:rsid w:val="00804FD9"/>
    <w:rsid w:val="00805288"/>
    <w:rsid w:val="00813F03"/>
    <w:rsid w:val="0081560E"/>
    <w:rsid w:val="008178D9"/>
    <w:rsid w:val="0082652D"/>
    <w:rsid w:val="00827C7F"/>
    <w:rsid w:val="00827CF9"/>
    <w:rsid w:val="00831D0F"/>
    <w:rsid w:val="008353F2"/>
    <w:rsid w:val="008356A4"/>
    <w:rsid w:val="008363D1"/>
    <w:rsid w:val="008400DF"/>
    <w:rsid w:val="00865E0F"/>
    <w:rsid w:val="0086774B"/>
    <w:rsid w:val="008742A5"/>
    <w:rsid w:val="00876361"/>
    <w:rsid w:val="0087784E"/>
    <w:rsid w:val="00880C51"/>
    <w:rsid w:val="00882B31"/>
    <w:rsid w:val="00891543"/>
    <w:rsid w:val="00892B58"/>
    <w:rsid w:val="00892F61"/>
    <w:rsid w:val="00895A26"/>
    <w:rsid w:val="00895F37"/>
    <w:rsid w:val="008A1975"/>
    <w:rsid w:val="008A3B1E"/>
    <w:rsid w:val="008A4FE3"/>
    <w:rsid w:val="008B2679"/>
    <w:rsid w:val="008C6CE1"/>
    <w:rsid w:val="008D0C5D"/>
    <w:rsid w:val="008D29E6"/>
    <w:rsid w:val="008D3B5E"/>
    <w:rsid w:val="008D3C87"/>
    <w:rsid w:val="008D4EA1"/>
    <w:rsid w:val="008D52DB"/>
    <w:rsid w:val="008F0D70"/>
    <w:rsid w:val="008F1C0B"/>
    <w:rsid w:val="008F2A84"/>
    <w:rsid w:val="008F2BCD"/>
    <w:rsid w:val="008F2C23"/>
    <w:rsid w:val="008F3435"/>
    <w:rsid w:val="008F3B24"/>
    <w:rsid w:val="008F61BD"/>
    <w:rsid w:val="0091718C"/>
    <w:rsid w:val="009171D4"/>
    <w:rsid w:val="00921406"/>
    <w:rsid w:val="00923ABA"/>
    <w:rsid w:val="00933FDF"/>
    <w:rsid w:val="00935970"/>
    <w:rsid w:val="0093705A"/>
    <w:rsid w:val="00944AAF"/>
    <w:rsid w:val="00944C80"/>
    <w:rsid w:val="00945630"/>
    <w:rsid w:val="009478FF"/>
    <w:rsid w:val="009503AE"/>
    <w:rsid w:val="00951B8A"/>
    <w:rsid w:val="0095224B"/>
    <w:rsid w:val="0095568B"/>
    <w:rsid w:val="00961CAF"/>
    <w:rsid w:val="00963C01"/>
    <w:rsid w:val="00973593"/>
    <w:rsid w:val="009761B5"/>
    <w:rsid w:val="00981F03"/>
    <w:rsid w:val="009855AD"/>
    <w:rsid w:val="00985C01"/>
    <w:rsid w:val="00993218"/>
    <w:rsid w:val="009B0513"/>
    <w:rsid w:val="009B12AB"/>
    <w:rsid w:val="009B1D3A"/>
    <w:rsid w:val="009B2EC2"/>
    <w:rsid w:val="009B4933"/>
    <w:rsid w:val="009B571F"/>
    <w:rsid w:val="009C5971"/>
    <w:rsid w:val="009D530B"/>
    <w:rsid w:val="009D6518"/>
    <w:rsid w:val="009E370F"/>
    <w:rsid w:val="009E5187"/>
    <w:rsid w:val="009E57C8"/>
    <w:rsid w:val="009E73DA"/>
    <w:rsid w:val="009F0FB0"/>
    <w:rsid w:val="00A05B72"/>
    <w:rsid w:val="00A07CB4"/>
    <w:rsid w:val="00A10816"/>
    <w:rsid w:val="00A173B6"/>
    <w:rsid w:val="00A310A9"/>
    <w:rsid w:val="00A3117D"/>
    <w:rsid w:val="00A31D05"/>
    <w:rsid w:val="00A43471"/>
    <w:rsid w:val="00A44119"/>
    <w:rsid w:val="00A44BCB"/>
    <w:rsid w:val="00A577C1"/>
    <w:rsid w:val="00A6165E"/>
    <w:rsid w:val="00A655DD"/>
    <w:rsid w:val="00A81CC4"/>
    <w:rsid w:val="00A83C33"/>
    <w:rsid w:val="00A90B61"/>
    <w:rsid w:val="00A91005"/>
    <w:rsid w:val="00A9233A"/>
    <w:rsid w:val="00A931CD"/>
    <w:rsid w:val="00AA572D"/>
    <w:rsid w:val="00AB1EE8"/>
    <w:rsid w:val="00AB3A59"/>
    <w:rsid w:val="00AB6D46"/>
    <w:rsid w:val="00AC3627"/>
    <w:rsid w:val="00AC6233"/>
    <w:rsid w:val="00AD204F"/>
    <w:rsid w:val="00AD25EB"/>
    <w:rsid w:val="00AD4545"/>
    <w:rsid w:val="00AE382D"/>
    <w:rsid w:val="00AE6B8B"/>
    <w:rsid w:val="00B14178"/>
    <w:rsid w:val="00B23598"/>
    <w:rsid w:val="00B2463F"/>
    <w:rsid w:val="00B2511A"/>
    <w:rsid w:val="00B26F01"/>
    <w:rsid w:val="00B40E53"/>
    <w:rsid w:val="00B4166B"/>
    <w:rsid w:val="00B416FC"/>
    <w:rsid w:val="00B423C3"/>
    <w:rsid w:val="00B5172F"/>
    <w:rsid w:val="00B54EDB"/>
    <w:rsid w:val="00B55F7C"/>
    <w:rsid w:val="00B649A2"/>
    <w:rsid w:val="00B65C50"/>
    <w:rsid w:val="00B71B8E"/>
    <w:rsid w:val="00B72A7C"/>
    <w:rsid w:val="00B72CB6"/>
    <w:rsid w:val="00B75365"/>
    <w:rsid w:val="00B81BFF"/>
    <w:rsid w:val="00B81D53"/>
    <w:rsid w:val="00B859CB"/>
    <w:rsid w:val="00B9186C"/>
    <w:rsid w:val="00B94FA4"/>
    <w:rsid w:val="00BA3575"/>
    <w:rsid w:val="00BB09D3"/>
    <w:rsid w:val="00BB1461"/>
    <w:rsid w:val="00BB2472"/>
    <w:rsid w:val="00BB741A"/>
    <w:rsid w:val="00BC1992"/>
    <w:rsid w:val="00BC30BA"/>
    <w:rsid w:val="00BC68A7"/>
    <w:rsid w:val="00BC7B76"/>
    <w:rsid w:val="00BD0E45"/>
    <w:rsid w:val="00BD3A99"/>
    <w:rsid w:val="00BD6E1E"/>
    <w:rsid w:val="00BD7996"/>
    <w:rsid w:val="00BE2FC5"/>
    <w:rsid w:val="00BF2DFE"/>
    <w:rsid w:val="00BF3710"/>
    <w:rsid w:val="00C01E49"/>
    <w:rsid w:val="00C0398D"/>
    <w:rsid w:val="00C13020"/>
    <w:rsid w:val="00C16CDA"/>
    <w:rsid w:val="00C23784"/>
    <w:rsid w:val="00C237B5"/>
    <w:rsid w:val="00C348DD"/>
    <w:rsid w:val="00C4076A"/>
    <w:rsid w:val="00C43C59"/>
    <w:rsid w:val="00C45311"/>
    <w:rsid w:val="00C46570"/>
    <w:rsid w:val="00C46595"/>
    <w:rsid w:val="00C47B57"/>
    <w:rsid w:val="00C54DE2"/>
    <w:rsid w:val="00C56B7C"/>
    <w:rsid w:val="00C60D56"/>
    <w:rsid w:val="00C61CC6"/>
    <w:rsid w:val="00C6315A"/>
    <w:rsid w:val="00C67970"/>
    <w:rsid w:val="00C7006B"/>
    <w:rsid w:val="00C731C3"/>
    <w:rsid w:val="00C75B35"/>
    <w:rsid w:val="00C76C74"/>
    <w:rsid w:val="00C81694"/>
    <w:rsid w:val="00C955E2"/>
    <w:rsid w:val="00C97EDC"/>
    <w:rsid w:val="00CA0E59"/>
    <w:rsid w:val="00CA1864"/>
    <w:rsid w:val="00CA1DA6"/>
    <w:rsid w:val="00CA3035"/>
    <w:rsid w:val="00CB2826"/>
    <w:rsid w:val="00CB39EA"/>
    <w:rsid w:val="00CB4392"/>
    <w:rsid w:val="00CB646C"/>
    <w:rsid w:val="00CC0BB9"/>
    <w:rsid w:val="00CD1963"/>
    <w:rsid w:val="00CE2FA9"/>
    <w:rsid w:val="00CE40CF"/>
    <w:rsid w:val="00CF2015"/>
    <w:rsid w:val="00CF2B4C"/>
    <w:rsid w:val="00CF5EF4"/>
    <w:rsid w:val="00D01A97"/>
    <w:rsid w:val="00D027E8"/>
    <w:rsid w:val="00D06730"/>
    <w:rsid w:val="00D101CB"/>
    <w:rsid w:val="00D13F59"/>
    <w:rsid w:val="00D1721F"/>
    <w:rsid w:val="00D2124B"/>
    <w:rsid w:val="00D31060"/>
    <w:rsid w:val="00D341CF"/>
    <w:rsid w:val="00D43878"/>
    <w:rsid w:val="00D47624"/>
    <w:rsid w:val="00D501BF"/>
    <w:rsid w:val="00D70526"/>
    <w:rsid w:val="00D74360"/>
    <w:rsid w:val="00D74799"/>
    <w:rsid w:val="00D81F1B"/>
    <w:rsid w:val="00D866BD"/>
    <w:rsid w:val="00D95E1F"/>
    <w:rsid w:val="00D97811"/>
    <w:rsid w:val="00DA21FC"/>
    <w:rsid w:val="00DA5BA7"/>
    <w:rsid w:val="00DB20EE"/>
    <w:rsid w:val="00DB4927"/>
    <w:rsid w:val="00DC0D0B"/>
    <w:rsid w:val="00DC2111"/>
    <w:rsid w:val="00DC33F3"/>
    <w:rsid w:val="00DC4292"/>
    <w:rsid w:val="00DC5A0D"/>
    <w:rsid w:val="00DD657D"/>
    <w:rsid w:val="00DD698F"/>
    <w:rsid w:val="00DD7D9A"/>
    <w:rsid w:val="00DE3EAD"/>
    <w:rsid w:val="00DE5325"/>
    <w:rsid w:val="00DF1F1F"/>
    <w:rsid w:val="00DF2FF4"/>
    <w:rsid w:val="00DF3AD7"/>
    <w:rsid w:val="00DF445E"/>
    <w:rsid w:val="00DF76A1"/>
    <w:rsid w:val="00E00AF9"/>
    <w:rsid w:val="00E02776"/>
    <w:rsid w:val="00E0505D"/>
    <w:rsid w:val="00E168D1"/>
    <w:rsid w:val="00E22DE6"/>
    <w:rsid w:val="00E24F3A"/>
    <w:rsid w:val="00E30C0C"/>
    <w:rsid w:val="00E405D7"/>
    <w:rsid w:val="00E40D75"/>
    <w:rsid w:val="00E43EC7"/>
    <w:rsid w:val="00E442B7"/>
    <w:rsid w:val="00E449E6"/>
    <w:rsid w:val="00E47D4A"/>
    <w:rsid w:val="00E50D71"/>
    <w:rsid w:val="00E62A36"/>
    <w:rsid w:val="00E652D8"/>
    <w:rsid w:val="00E65D24"/>
    <w:rsid w:val="00E706A9"/>
    <w:rsid w:val="00E73C73"/>
    <w:rsid w:val="00E74D05"/>
    <w:rsid w:val="00E801D0"/>
    <w:rsid w:val="00E84095"/>
    <w:rsid w:val="00E84F02"/>
    <w:rsid w:val="00E85244"/>
    <w:rsid w:val="00E8639D"/>
    <w:rsid w:val="00E9235D"/>
    <w:rsid w:val="00E95EBF"/>
    <w:rsid w:val="00E9638A"/>
    <w:rsid w:val="00E96C9A"/>
    <w:rsid w:val="00EA49B2"/>
    <w:rsid w:val="00EA6678"/>
    <w:rsid w:val="00EA727D"/>
    <w:rsid w:val="00EB07AA"/>
    <w:rsid w:val="00EB1D84"/>
    <w:rsid w:val="00EB2A00"/>
    <w:rsid w:val="00EB6A0D"/>
    <w:rsid w:val="00EB70E0"/>
    <w:rsid w:val="00EC2480"/>
    <w:rsid w:val="00EC2CDE"/>
    <w:rsid w:val="00EC5F14"/>
    <w:rsid w:val="00ED16B9"/>
    <w:rsid w:val="00ED5FE4"/>
    <w:rsid w:val="00EE0124"/>
    <w:rsid w:val="00EE07A0"/>
    <w:rsid w:val="00EE0F5C"/>
    <w:rsid w:val="00EE4113"/>
    <w:rsid w:val="00EF054A"/>
    <w:rsid w:val="00EF2F0B"/>
    <w:rsid w:val="00F03388"/>
    <w:rsid w:val="00F24F4C"/>
    <w:rsid w:val="00F261A9"/>
    <w:rsid w:val="00F268E0"/>
    <w:rsid w:val="00F27FFC"/>
    <w:rsid w:val="00F33D3E"/>
    <w:rsid w:val="00F37197"/>
    <w:rsid w:val="00F40025"/>
    <w:rsid w:val="00F410FF"/>
    <w:rsid w:val="00F4239E"/>
    <w:rsid w:val="00F47A61"/>
    <w:rsid w:val="00F56120"/>
    <w:rsid w:val="00F6331A"/>
    <w:rsid w:val="00F64334"/>
    <w:rsid w:val="00F64484"/>
    <w:rsid w:val="00F64B3F"/>
    <w:rsid w:val="00F7120F"/>
    <w:rsid w:val="00F80154"/>
    <w:rsid w:val="00F81E3A"/>
    <w:rsid w:val="00F823A3"/>
    <w:rsid w:val="00F837E8"/>
    <w:rsid w:val="00F85189"/>
    <w:rsid w:val="00F87E7D"/>
    <w:rsid w:val="00F908C3"/>
    <w:rsid w:val="00F975E9"/>
    <w:rsid w:val="00FA135D"/>
    <w:rsid w:val="00FA2965"/>
    <w:rsid w:val="00FB36BE"/>
    <w:rsid w:val="00FB7E4A"/>
    <w:rsid w:val="00FE38C8"/>
    <w:rsid w:val="00FE5EF8"/>
    <w:rsid w:val="00FE6316"/>
    <w:rsid w:val="00FE79EC"/>
    <w:rsid w:val="00FE7F0B"/>
    <w:rsid w:val="00FF0AB7"/>
    <w:rsid w:val="00FF2BBD"/>
    <w:rsid w:val="00FF6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0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semiHidden/>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semiHidden/>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rsid w:val="00C70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semiHidden/>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semiHidden/>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3237">
      <w:bodyDiv w:val="1"/>
      <w:marLeft w:val="0"/>
      <w:marRight w:val="0"/>
      <w:marTop w:val="0"/>
      <w:marBottom w:val="0"/>
      <w:divBdr>
        <w:top w:val="none" w:sz="0" w:space="0" w:color="auto"/>
        <w:left w:val="none" w:sz="0" w:space="0" w:color="auto"/>
        <w:bottom w:val="none" w:sz="0" w:space="0" w:color="auto"/>
        <w:right w:val="none" w:sz="0" w:space="0" w:color="auto"/>
      </w:divBdr>
    </w:div>
    <w:div w:id="211234418">
      <w:bodyDiv w:val="1"/>
      <w:marLeft w:val="0"/>
      <w:marRight w:val="0"/>
      <w:marTop w:val="0"/>
      <w:marBottom w:val="0"/>
      <w:divBdr>
        <w:top w:val="none" w:sz="0" w:space="0" w:color="auto"/>
        <w:left w:val="none" w:sz="0" w:space="0" w:color="auto"/>
        <w:bottom w:val="none" w:sz="0" w:space="0" w:color="auto"/>
        <w:right w:val="none" w:sz="0" w:space="0" w:color="auto"/>
      </w:divBdr>
    </w:div>
    <w:div w:id="339042368">
      <w:bodyDiv w:val="1"/>
      <w:marLeft w:val="0"/>
      <w:marRight w:val="0"/>
      <w:marTop w:val="0"/>
      <w:marBottom w:val="0"/>
      <w:divBdr>
        <w:top w:val="none" w:sz="0" w:space="0" w:color="auto"/>
        <w:left w:val="none" w:sz="0" w:space="0" w:color="auto"/>
        <w:bottom w:val="none" w:sz="0" w:space="0" w:color="auto"/>
        <w:right w:val="none" w:sz="0" w:space="0" w:color="auto"/>
      </w:divBdr>
    </w:div>
    <w:div w:id="341513548">
      <w:bodyDiv w:val="1"/>
      <w:marLeft w:val="0"/>
      <w:marRight w:val="0"/>
      <w:marTop w:val="0"/>
      <w:marBottom w:val="0"/>
      <w:divBdr>
        <w:top w:val="none" w:sz="0" w:space="0" w:color="auto"/>
        <w:left w:val="none" w:sz="0" w:space="0" w:color="auto"/>
        <w:bottom w:val="none" w:sz="0" w:space="0" w:color="auto"/>
        <w:right w:val="none" w:sz="0" w:space="0" w:color="auto"/>
      </w:divBdr>
    </w:div>
    <w:div w:id="547494103">
      <w:bodyDiv w:val="1"/>
      <w:marLeft w:val="0"/>
      <w:marRight w:val="0"/>
      <w:marTop w:val="0"/>
      <w:marBottom w:val="0"/>
      <w:divBdr>
        <w:top w:val="none" w:sz="0" w:space="0" w:color="auto"/>
        <w:left w:val="none" w:sz="0" w:space="0" w:color="auto"/>
        <w:bottom w:val="none" w:sz="0" w:space="0" w:color="auto"/>
        <w:right w:val="none" w:sz="0" w:space="0" w:color="auto"/>
      </w:divBdr>
    </w:div>
    <w:div w:id="589316987">
      <w:bodyDiv w:val="1"/>
      <w:marLeft w:val="0"/>
      <w:marRight w:val="0"/>
      <w:marTop w:val="0"/>
      <w:marBottom w:val="0"/>
      <w:divBdr>
        <w:top w:val="none" w:sz="0" w:space="0" w:color="auto"/>
        <w:left w:val="none" w:sz="0" w:space="0" w:color="auto"/>
        <w:bottom w:val="none" w:sz="0" w:space="0" w:color="auto"/>
        <w:right w:val="none" w:sz="0" w:space="0" w:color="auto"/>
      </w:divBdr>
    </w:div>
    <w:div w:id="659501040">
      <w:bodyDiv w:val="1"/>
      <w:marLeft w:val="0"/>
      <w:marRight w:val="0"/>
      <w:marTop w:val="0"/>
      <w:marBottom w:val="0"/>
      <w:divBdr>
        <w:top w:val="none" w:sz="0" w:space="0" w:color="auto"/>
        <w:left w:val="none" w:sz="0" w:space="0" w:color="auto"/>
        <w:bottom w:val="none" w:sz="0" w:space="0" w:color="auto"/>
        <w:right w:val="none" w:sz="0" w:space="0" w:color="auto"/>
      </w:divBdr>
    </w:div>
    <w:div w:id="740952168">
      <w:bodyDiv w:val="1"/>
      <w:marLeft w:val="0"/>
      <w:marRight w:val="0"/>
      <w:marTop w:val="0"/>
      <w:marBottom w:val="0"/>
      <w:divBdr>
        <w:top w:val="none" w:sz="0" w:space="0" w:color="auto"/>
        <w:left w:val="none" w:sz="0" w:space="0" w:color="auto"/>
        <w:bottom w:val="none" w:sz="0" w:space="0" w:color="auto"/>
        <w:right w:val="none" w:sz="0" w:space="0" w:color="auto"/>
      </w:divBdr>
    </w:div>
    <w:div w:id="885022722">
      <w:bodyDiv w:val="1"/>
      <w:marLeft w:val="0"/>
      <w:marRight w:val="0"/>
      <w:marTop w:val="0"/>
      <w:marBottom w:val="0"/>
      <w:divBdr>
        <w:top w:val="none" w:sz="0" w:space="0" w:color="auto"/>
        <w:left w:val="none" w:sz="0" w:space="0" w:color="auto"/>
        <w:bottom w:val="none" w:sz="0" w:space="0" w:color="auto"/>
        <w:right w:val="none" w:sz="0" w:space="0" w:color="auto"/>
      </w:divBdr>
    </w:div>
    <w:div w:id="958072961">
      <w:bodyDiv w:val="1"/>
      <w:marLeft w:val="0"/>
      <w:marRight w:val="0"/>
      <w:marTop w:val="0"/>
      <w:marBottom w:val="0"/>
      <w:divBdr>
        <w:top w:val="none" w:sz="0" w:space="0" w:color="auto"/>
        <w:left w:val="none" w:sz="0" w:space="0" w:color="auto"/>
        <w:bottom w:val="none" w:sz="0" w:space="0" w:color="auto"/>
        <w:right w:val="none" w:sz="0" w:space="0" w:color="auto"/>
      </w:divBdr>
    </w:div>
    <w:div w:id="998848781">
      <w:bodyDiv w:val="1"/>
      <w:marLeft w:val="0"/>
      <w:marRight w:val="0"/>
      <w:marTop w:val="0"/>
      <w:marBottom w:val="0"/>
      <w:divBdr>
        <w:top w:val="none" w:sz="0" w:space="0" w:color="auto"/>
        <w:left w:val="none" w:sz="0" w:space="0" w:color="auto"/>
        <w:bottom w:val="none" w:sz="0" w:space="0" w:color="auto"/>
        <w:right w:val="none" w:sz="0" w:space="0" w:color="auto"/>
      </w:divBdr>
    </w:div>
    <w:div w:id="999037796">
      <w:bodyDiv w:val="1"/>
      <w:marLeft w:val="0"/>
      <w:marRight w:val="0"/>
      <w:marTop w:val="0"/>
      <w:marBottom w:val="0"/>
      <w:divBdr>
        <w:top w:val="none" w:sz="0" w:space="0" w:color="auto"/>
        <w:left w:val="none" w:sz="0" w:space="0" w:color="auto"/>
        <w:bottom w:val="none" w:sz="0" w:space="0" w:color="auto"/>
        <w:right w:val="none" w:sz="0" w:space="0" w:color="auto"/>
      </w:divBdr>
    </w:div>
    <w:div w:id="1228875817">
      <w:bodyDiv w:val="1"/>
      <w:marLeft w:val="0"/>
      <w:marRight w:val="0"/>
      <w:marTop w:val="0"/>
      <w:marBottom w:val="0"/>
      <w:divBdr>
        <w:top w:val="none" w:sz="0" w:space="0" w:color="auto"/>
        <w:left w:val="none" w:sz="0" w:space="0" w:color="auto"/>
        <w:bottom w:val="none" w:sz="0" w:space="0" w:color="auto"/>
        <w:right w:val="none" w:sz="0" w:space="0" w:color="auto"/>
      </w:divBdr>
    </w:div>
    <w:div w:id="1245334123">
      <w:bodyDiv w:val="1"/>
      <w:marLeft w:val="0"/>
      <w:marRight w:val="0"/>
      <w:marTop w:val="0"/>
      <w:marBottom w:val="0"/>
      <w:divBdr>
        <w:top w:val="none" w:sz="0" w:space="0" w:color="auto"/>
        <w:left w:val="none" w:sz="0" w:space="0" w:color="auto"/>
        <w:bottom w:val="none" w:sz="0" w:space="0" w:color="auto"/>
        <w:right w:val="none" w:sz="0" w:space="0" w:color="auto"/>
      </w:divBdr>
    </w:div>
    <w:div w:id="1528132801">
      <w:bodyDiv w:val="1"/>
      <w:marLeft w:val="0"/>
      <w:marRight w:val="0"/>
      <w:marTop w:val="0"/>
      <w:marBottom w:val="0"/>
      <w:divBdr>
        <w:top w:val="none" w:sz="0" w:space="0" w:color="auto"/>
        <w:left w:val="none" w:sz="0" w:space="0" w:color="auto"/>
        <w:bottom w:val="none" w:sz="0" w:space="0" w:color="auto"/>
        <w:right w:val="none" w:sz="0" w:space="0" w:color="auto"/>
      </w:divBdr>
    </w:div>
    <w:div w:id="1626766966">
      <w:bodyDiv w:val="1"/>
      <w:marLeft w:val="0"/>
      <w:marRight w:val="0"/>
      <w:marTop w:val="0"/>
      <w:marBottom w:val="0"/>
      <w:divBdr>
        <w:top w:val="none" w:sz="0" w:space="0" w:color="auto"/>
        <w:left w:val="none" w:sz="0" w:space="0" w:color="auto"/>
        <w:bottom w:val="none" w:sz="0" w:space="0" w:color="auto"/>
        <w:right w:val="none" w:sz="0" w:space="0" w:color="auto"/>
      </w:divBdr>
    </w:div>
    <w:div w:id="1673488688">
      <w:bodyDiv w:val="1"/>
      <w:marLeft w:val="0"/>
      <w:marRight w:val="0"/>
      <w:marTop w:val="0"/>
      <w:marBottom w:val="0"/>
      <w:divBdr>
        <w:top w:val="none" w:sz="0" w:space="0" w:color="auto"/>
        <w:left w:val="none" w:sz="0" w:space="0" w:color="auto"/>
        <w:bottom w:val="none" w:sz="0" w:space="0" w:color="auto"/>
        <w:right w:val="none" w:sz="0" w:space="0" w:color="auto"/>
      </w:divBdr>
    </w:div>
    <w:div w:id="1759668834">
      <w:bodyDiv w:val="1"/>
      <w:marLeft w:val="0"/>
      <w:marRight w:val="0"/>
      <w:marTop w:val="0"/>
      <w:marBottom w:val="0"/>
      <w:divBdr>
        <w:top w:val="none" w:sz="0" w:space="0" w:color="auto"/>
        <w:left w:val="none" w:sz="0" w:space="0" w:color="auto"/>
        <w:bottom w:val="none" w:sz="0" w:space="0" w:color="auto"/>
        <w:right w:val="none" w:sz="0" w:space="0" w:color="auto"/>
      </w:divBdr>
    </w:div>
    <w:div w:id="1841501934">
      <w:bodyDiv w:val="1"/>
      <w:marLeft w:val="0"/>
      <w:marRight w:val="0"/>
      <w:marTop w:val="0"/>
      <w:marBottom w:val="0"/>
      <w:divBdr>
        <w:top w:val="none" w:sz="0" w:space="0" w:color="auto"/>
        <w:left w:val="none" w:sz="0" w:space="0" w:color="auto"/>
        <w:bottom w:val="none" w:sz="0" w:space="0" w:color="auto"/>
        <w:right w:val="none" w:sz="0" w:space="0" w:color="auto"/>
      </w:divBdr>
    </w:div>
    <w:div w:id="1857578841">
      <w:bodyDiv w:val="1"/>
      <w:marLeft w:val="0"/>
      <w:marRight w:val="0"/>
      <w:marTop w:val="0"/>
      <w:marBottom w:val="0"/>
      <w:divBdr>
        <w:top w:val="none" w:sz="0" w:space="0" w:color="auto"/>
        <w:left w:val="none" w:sz="0" w:space="0" w:color="auto"/>
        <w:bottom w:val="none" w:sz="0" w:space="0" w:color="auto"/>
        <w:right w:val="none" w:sz="0" w:space="0" w:color="auto"/>
      </w:divBdr>
    </w:div>
    <w:div w:id="1874683819">
      <w:bodyDiv w:val="1"/>
      <w:marLeft w:val="0"/>
      <w:marRight w:val="0"/>
      <w:marTop w:val="0"/>
      <w:marBottom w:val="0"/>
      <w:divBdr>
        <w:top w:val="none" w:sz="0" w:space="0" w:color="auto"/>
        <w:left w:val="none" w:sz="0" w:space="0" w:color="auto"/>
        <w:bottom w:val="none" w:sz="0" w:space="0" w:color="auto"/>
        <w:right w:val="none" w:sz="0" w:space="0" w:color="auto"/>
      </w:divBdr>
    </w:div>
    <w:div w:id="1904483369">
      <w:bodyDiv w:val="1"/>
      <w:marLeft w:val="0"/>
      <w:marRight w:val="0"/>
      <w:marTop w:val="0"/>
      <w:marBottom w:val="0"/>
      <w:divBdr>
        <w:top w:val="none" w:sz="0" w:space="0" w:color="auto"/>
        <w:left w:val="none" w:sz="0" w:space="0" w:color="auto"/>
        <w:bottom w:val="none" w:sz="0" w:space="0" w:color="auto"/>
        <w:right w:val="none" w:sz="0" w:space="0" w:color="auto"/>
      </w:divBdr>
    </w:div>
    <w:div w:id="20600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3CA8-009C-485C-88F4-B9A19380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Al-Qadi, Imad L</cp:lastModifiedBy>
  <cp:revision>2</cp:revision>
  <cp:lastPrinted>2013-10-14T14:18:00Z</cp:lastPrinted>
  <dcterms:created xsi:type="dcterms:W3CDTF">2014-01-15T15:48:00Z</dcterms:created>
  <dcterms:modified xsi:type="dcterms:W3CDTF">2014-01-15T15:48:00Z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