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w:t>
      </w:r>
      <w:r w:rsidR="00516C3F">
        <w:rPr>
          <w:rFonts w:ascii="Arial" w:hAnsi="Arial" w:cs="Arial"/>
          <w:sz w:val="24"/>
          <w:szCs w:val="24"/>
        </w:rPr>
        <w:t>12/31</w:t>
      </w:r>
      <w:r w:rsidR="009E15E5">
        <w:rPr>
          <w:rFonts w:ascii="Arial" w:hAnsi="Arial" w:cs="Arial"/>
          <w:sz w:val="24"/>
          <w:szCs w:val="24"/>
        </w:rPr>
        <w:t>/201</w:t>
      </w:r>
      <w:r w:rsidR="00104D1F">
        <w:rPr>
          <w:rFonts w:ascii="Arial" w:hAnsi="Arial" w:cs="Arial"/>
          <w:sz w:val="24"/>
          <w:szCs w:val="24"/>
        </w:rPr>
        <w:t>3</w:t>
      </w:r>
      <w:r>
        <w:rPr>
          <w:rFonts w:ascii="Arial" w:hAnsi="Arial" w:cs="Arial"/>
          <w:sz w:val="24"/>
          <w:szCs w:val="24"/>
        </w:rPr>
        <w:t>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A46A50">
        <w:rPr>
          <w:rFonts w:ascii="Arial" w:hAnsi="Arial" w:cs="Arial"/>
          <w:sz w:val="24"/>
          <w:szCs w:val="24"/>
          <w:u w:val="single"/>
        </w:rPr>
        <w:t>Vermont Agency of Transportation</w:t>
      </w:r>
      <w:r>
        <w:rPr>
          <w:rFonts w:ascii="Arial" w:hAnsi="Arial" w:cs="Arial"/>
          <w:sz w:val="24"/>
          <w:szCs w:val="24"/>
        </w:rPr>
        <w:t>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A46A50" w:rsidP="000A4611">
            <w:pPr>
              <w:ind w:right="-720"/>
              <w:rPr>
                <w:rFonts w:ascii="Arial" w:hAnsi="Arial" w:cs="Arial"/>
                <w:sz w:val="20"/>
                <w:szCs w:val="20"/>
              </w:rPr>
            </w:pPr>
            <w:r>
              <w:rPr>
                <w:rFonts w:ascii="Arial" w:hAnsi="Arial" w:cs="Arial"/>
                <w:sz w:val="20"/>
                <w:szCs w:val="20"/>
              </w:rPr>
              <w:t>TPF-5(222)</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1E426C"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p>
          <w:p w:rsidR="00551D8A" w:rsidRDefault="001822FD"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rsidR="00551D8A" w:rsidRDefault="00516C3F"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516C3F" w:rsidP="00516C3F">
            <w:pPr>
              <w:ind w:right="-720"/>
              <w:rPr>
                <w:rFonts w:ascii="Arial" w:hAnsi="Arial" w:cs="Arial"/>
                <w:sz w:val="20"/>
                <w:szCs w:val="20"/>
              </w:rPr>
            </w:pPr>
            <w:r>
              <w:rPr>
                <w:rFonts w:ascii="Arial" w:hAnsi="Arial" w:cs="Arial"/>
                <w:sz w:val="36"/>
                <w:szCs w:val="36"/>
              </w:rPr>
              <w:sym w:font="Wingdings" w:char="F0FE"/>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r w:rsidR="00A46A50">
              <w:rPr>
                <w:rFonts w:ascii="Arial" w:hAnsi="Arial" w:cs="Arial"/>
                <w:b/>
                <w:sz w:val="20"/>
                <w:szCs w:val="20"/>
              </w:rPr>
              <w:t xml:space="preserve">   </w:t>
            </w:r>
            <w:r w:rsidR="00A46A50">
              <w:t>New England Transportation Consortium (VI)</w:t>
            </w:r>
          </w:p>
          <w:p w:rsidR="00743C01" w:rsidRPr="00B66A21" w:rsidRDefault="00743C01" w:rsidP="00F53BCC">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786BF4" w:rsidRPr="009D408F" w:rsidRDefault="00A46A50" w:rsidP="00551D8A">
            <w:pPr>
              <w:ind w:right="-720"/>
              <w:rPr>
                <w:rFonts w:ascii="Arial" w:hAnsi="Arial" w:cs="Arial"/>
                <w:sz w:val="20"/>
                <w:szCs w:val="20"/>
              </w:rPr>
            </w:pPr>
            <w:r>
              <w:rPr>
                <w:rFonts w:ascii="Arial" w:hAnsi="Arial" w:cs="Arial"/>
                <w:sz w:val="20"/>
                <w:szCs w:val="20"/>
              </w:rPr>
              <w:t>Bill Ahearn</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786BF4" w:rsidRPr="009D408F" w:rsidRDefault="00A46A50" w:rsidP="00551D8A">
            <w:pPr>
              <w:ind w:right="-720"/>
              <w:rPr>
                <w:rFonts w:ascii="Arial" w:hAnsi="Arial" w:cs="Arial"/>
                <w:sz w:val="20"/>
                <w:szCs w:val="20"/>
              </w:rPr>
            </w:pPr>
            <w:r w:rsidRPr="00A46A50">
              <w:rPr>
                <w:rFonts w:ascii="Arial" w:hAnsi="Arial" w:cs="Arial"/>
                <w:sz w:val="20"/>
                <w:szCs w:val="20"/>
              </w:rPr>
              <w:t>802-828-2561</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4156B2" w:rsidRDefault="006777B2" w:rsidP="00551D8A">
            <w:pPr>
              <w:ind w:right="-720"/>
              <w:rPr>
                <w:rFonts w:ascii="Arial" w:hAnsi="Arial" w:cs="Arial"/>
                <w:sz w:val="20"/>
                <w:szCs w:val="20"/>
              </w:rPr>
            </w:pPr>
            <w:hyperlink r:id="rId9" w:history="1">
              <w:r w:rsidR="00A46A50" w:rsidRPr="000C5B99">
                <w:rPr>
                  <w:rStyle w:val="Hyperlink"/>
                  <w:rFonts w:ascii="Arial" w:hAnsi="Arial" w:cs="Arial"/>
                  <w:sz w:val="20"/>
                  <w:szCs w:val="20"/>
                </w:rPr>
                <w:t>Bill.Ahearn@state.vt.us</w:t>
              </w:r>
            </w:hyperlink>
          </w:p>
          <w:p w:rsidR="00A46A50" w:rsidRPr="00B66A21" w:rsidRDefault="00A46A50" w:rsidP="00551D8A">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Lead Agency Project ID:</w:t>
            </w:r>
          </w:p>
          <w:p w:rsidR="0059594F" w:rsidRPr="00055579" w:rsidRDefault="003269A2" w:rsidP="00786BF4">
            <w:pPr>
              <w:ind w:right="-720"/>
              <w:rPr>
                <w:rFonts w:ascii="Arial" w:hAnsi="Arial" w:cs="Arial"/>
                <w:sz w:val="20"/>
                <w:szCs w:val="20"/>
              </w:rPr>
            </w:pPr>
            <w:r>
              <w:rPr>
                <w:rFonts w:ascii="Arial" w:hAnsi="Arial" w:cs="Arial"/>
                <w:sz w:val="20"/>
                <w:szCs w:val="20"/>
              </w:rPr>
              <w:t>CA0306</w:t>
            </w:r>
          </w:p>
          <w:p w:rsidR="00BF259C" w:rsidRPr="009D408F" w:rsidRDefault="00BF259C" w:rsidP="00A46A50">
            <w:pPr>
              <w:ind w:right="-720"/>
              <w:rPr>
                <w:rFonts w:ascii="Arial" w:hAnsi="Arial" w:cs="Arial"/>
                <w:sz w:val="20"/>
                <w:szCs w:val="20"/>
              </w:rPr>
            </w:pP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Other Project ID (i.e., contract #):</w:t>
            </w:r>
          </w:p>
          <w:p w:rsidR="0059594F" w:rsidRDefault="003269A2" w:rsidP="0059594F">
            <w:pPr>
              <w:ind w:right="-720"/>
              <w:rPr>
                <w:rFonts w:ascii="Arial" w:hAnsi="Arial" w:cs="Arial"/>
                <w:sz w:val="20"/>
                <w:szCs w:val="20"/>
              </w:rPr>
            </w:pPr>
            <w:r>
              <w:rPr>
                <w:rFonts w:ascii="Arial" w:hAnsi="Arial" w:cs="Arial"/>
                <w:sz w:val="20"/>
                <w:szCs w:val="20"/>
              </w:rPr>
              <w:t>NETC 06-4</w:t>
            </w:r>
          </w:p>
          <w:p w:rsidR="003269A2" w:rsidRDefault="003269A2" w:rsidP="0059594F">
            <w:pPr>
              <w:ind w:right="-720"/>
              <w:rPr>
                <w:rFonts w:ascii="Arial" w:hAnsi="Arial" w:cs="Arial"/>
                <w:sz w:val="20"/>
                <w:szCs w:val="20"/>
              </w:rPr>
            </w:pPr>
            <w:r>
              <w:rPr>
                <w:rFonts w:ascii="Arial" w:hAnsi="Arial" w:cs="Arial"/>
                <w:sz w:val="20"/>
                <w:szCs w:val="20"/>
              </w:rPr>
              <w:t>NETC 07-1</w:t>
            </w:r>
          </w:p>
          <w:p w:rsidR="003269A2" w:rsidRDefault="003269A2" w:rsidP="0059594F">
            <w:pPr>
              <w:ind w:right="-720"/>
              <w:rPr>
                <w:rFonts w:ascii="Arial" w:hAnsi="Arial" w:cs="Arial"/>
                <w:sz w:val="20"/>
                <w:szCs w:val="20"/>
              </w:rPr>
            </w:pPr>
            <w:r>
              <w:rPr>
                <w:rFonts w:ascii="Arial" w:hAnsi="Arial" w:cs="Arial"/>
                <w:sz w:val="20"/>
                <w:szCs w:val="20"/>
              </w:rPr>
              <w:t>NETC 09-2</w:t>
            </w:r>
          </w:p>
          <w:p w:rsidR="003269A2" w:rsidRDefault="003269A2" w:rsidP="0059594F">
            <w:pPr>
              <w:ind w:right="-720"/>
              <w:rPr>
                <w:rFonts w:ascii="Arial" w:hAnsi="Arial" w:cs="Arial"/>
                <w:sz w:val="20"/>
                <w:szCs w:val="20"/>
              </w:rPr>
            </w:pPr>
            <w:r>
              <w:rPr>
                <w:rFonts w:ascii="Arial" w:hAnsi="Arial" w:cs="Arial"/>
                <w:sz w:val="20"/>
                <w:szCs w:val="20"/>
              </w:rPr>
              <w:t>NETC 09-3</w:t>
            </w:r>
          </w:p>
          <w:p w:rsidR="003269A2" w:rsidRDefault="003269A2" w:rsidP="0059594F">
            <w:pPr>
              <w:ind w:right="-720"/>
              <w:rPr>
                <w:rFonts w:ascii="Arial" w:hAnsi="Arial" w:cs="Arial"/>
                <w:sz w:val="20"/>
                <w:szCs w:val="20"/>
              </w:rPr>
            </w:pPr>
            <w:r>
              <w:rPr>
                <w:rFonts w:ascii="Arial" w:hAnsi="Arial" w:cs="Arial"/>
                <w:sz w:val="20"/>
                <w:szCs w:val="20"/>
              </w:rPr>
              <w:t>NETC 10-3</w:t>
            </w:r>
          </w:p>
          <w:p w:rsidR="0059594F" w:rsidRPr="009D408F" w:rsidRDefault="0059594F" w:rsidP="0059594F">
            <w:pPr>
              <w:ind w:right="-720"/>
              <w:rPr>
                <w:rFonts w:ascii="Arial" w:hAnsi="Arial" w:cs="Arial"/>
                <w:sz w:val="20"/>
                <w:szCs w:val="20"/>
              </w:rPr>
            </w:pPr>
          </w:p>
        </w:tc>
        <w:tc>
          <w:tcPr>
            <w:tcW w:w="3420" w:type="dxa"/>
          </w:tcPr>
          <w:p w:rsidR="00535598" w:rsidRPr="00C13753" w:rsidRDefault="00535598" w:rsidP="00786BF4">
            <w:pPr>
              <w:ind w:right="-720"/>
              <w:rPr>
                <w:rFonts w:ascii="Arial" w:hAnsi="Arial" w:cs="Arial"/>
                <w:b/>
                <w:sz w:val="20"/>
                <w:szCs w:val="20"/>
              </w:rPr>
            </w:pPr>
            <w:r w:rsidRPr="00C13753">
              <w:rPr>
                <w:rFonts w:ascii="Arial" w:hAnsi="Arial" w:cs="Arial"/>
                <w:b/>
                <w:sz w:val="20"/>
                <w:szCs w:val="20"/>
              </w:rPr>
              <w:t>Project Start Date:</w:t>
            </w:r>
          </w:p>
          <w:p w:rsidR="00786BF4" w:rsidRDefault="003269A2" w:rsidP="003269A2">
            <w:pPr>
              <w:ind w:right="-720"/>
              <w:rPr>
                <w:rFonts w:ascii="Arial" w:hAnsi="Arial" w:cs="Arial"/>
                <w:sz w:val="20"/>
                <w:szCs w:val="20"/>
              </w:rPr>
            </w:pPr>
            <w:r>
              <w:rPr>
                <w:rFonts w:ascii="Arial" w:hAnsi="Arial" w:cs="Arial"/>
                <w:sz w:val="20"/>
                <w:szCs w:val="20"/>
              </w:rPr>
              <w:t>9/16/13</w:t>
            </w:r>
          </w:p>
          <w:p w:rsidR="003269A2" w:rsidRDefault="003269A2" w:rsidP="003269A2">
            <w:pPr>
              <w:ind w:right="-720"/>
              <w:rPr>
                <w:rFonts w:ascii="Arial" w:hAnsi="Arial" w:cs="Arial"/>
                <w:sz w:val="20"/>
                <w:szCs w:val="20"/>
              </w:rPr>
            </w:pPr>
            <w:r>
              <w:rPr>
                <w:rFonts w:ascii="Arial" w:hAnsi="Arial" w:cs="Arial"/>
                <w:sz w:val="20"/>
                <w:szCs w:val="20"/>
              </w:rPr>
              <w:t>7/1/13</w:t>
            </w:r>
          </w:p>
          <w:p w:rsidR="003269A2" w:rsidRDefault="003269A2" w:rsidP="003269A2">
            <w:pPr>
              <w:ind w:right="-720"/>
              <w:rPr>
                <w:rFonts w:ascii="Arial" w:hAnsi="Arial" w:cs="Arial"/>
                <w:sz w:val="20"/>
                <w:szCs w:val="20"/>
              </w:rPr>
            </w:pPr>
            <w:r>
              <w:rPr>
                <w:rFonts w:ascii="Arial" w:hAnsi="Arial" w:cs="Arial"/>
                <w:sz w:val="20"/>
                <w:szCs w:val="20"/>
              </w:rPr>
              <w:t>9/1/13</w:t>
            </w:r>
          </w:p>
          <w:p w:rsidR="003269A2" w:rsidRDefault="003269A2" w:rsidP="003269A2">
            <w:pPr>
              <w:ind w:right="-720"/>
              <w:rPr>
                <w:rFonts w:ascii="Arial" w:hAnsi="Arial" w:cs="Arial"/>
                <w:sz w:val="20"/>
                <w:szCs w:val="20"/>
              </w:rPr>
            </w:pPr>
            <w:r>
              <w:rPr>
                <w:rFonts w:ascii="Arial" w:hAnsi="Arial" w:cs="Arial"/>
                <w:sz w:val="20"/>
                <w:szCs w:val="20"/>
              </w:rPr>
              <w:t>9/1/13</w:t>
            </w:r>
          </w:p>
          <w:p w:rsidR="003269A2" w:rsidRPr="00B66A21" w:rsidRDefault="003269A2" w:rsidP="003269A2">
            <w:pPr>
              <w:ind w:right="-720"/>
              <w:rPr>
                <w:rFonts w:ascii="Arial" w:hAnsi="Arial" w:cs="Arial"/>
                <w:sz w:val="20"/>
                <w:szCs w:val="20"/>
              </w:rPr>
            </w:pPr>
            <w:r>
              <w:rPr>
                <w:rFonts w:ascii="Arial" w:hAnsi="Arial" w:cs="Arial"/>
                <w:sz w:val="20"/>
                <w:szCs w:val="20"/>
              </w:rPr>
              <w:t>9/16/13</w:t>
            </w: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Original Project End Date:</w:t>
            </w:r>
          </w:p>
          <w:p w:rsidR="003269A2" w:rsidRDefault="003269A2" w:rsidP="003269A2">
            <w:pPr>
              <w:ind w:right="-720"/>
              <w:rPr>
                <w:rFonts w:ascii="Arial" w:hAnsi="Arial" w:cs="Arial"/>
                <w:sz w:val="20"/>
                <w:szCs w:val="20"/>
              </w:rPr>
            </w:pPr>
            <w:r>
              <w:rPr>
                <w:rFonts w:ascii="Arial" w:hAnsi="Arial" w:cs="Arial"/>
                <w:sz w:val="20"/>
                <w:szCs w:val="20"/>
              </w:rPr>
              <w:t>NETC 06-4    9/15/15</w:t>
            </w:r>
          </w:p>
          <w:p w:rsidR="003269A2" w:rsidRDefault="003269A2" w:rsidP="003269A2">
            <w:pPr>
              <w:ind w:right="-720"/>
              <w:rPr>
                <w:rFonts w:ascii="Arial" w:hAnsi="Arial" w:cs="Arial"/>
                <w:sz w:val="20"/>
                <w:szCs w:val="20"/>
              </w:rPr>
            </w:pPr>
            <w:r>
              <w:rPr>
                <w:rFonts w:ascii="Arial" w:hAnsi="Arial" w:cs="Arial"/>
                <w:sz w:val="20"/>
                <w:szCs w:val="20"/>
              </w:rPr>
              <w:t>NETC 07-1    3/31/16</w:t>
            </w:r>
          </w:p>
          <w:p w:rsidR="003269A2" w:rsidRDefault="003269A2" w:rsidP="003269A2">
            <w:pPr>
              <w:ind w:right="-720"/>
              <w:rPr>
                <w:rFonts w:ascii="Arial" w:hAnsi="Arial" w:cs="Arial"/>
                <w:sz w:val="20"/>
                <w:szCs w:val="20"/>
              </w:rPr>
            </w:pPr>
            <w:r>
              <w:rPr>
                <w:rFonts w:ascii="Arial" w:hAnsi="Arial" w:cs="Arial"/>
                <w:sz w:val="20"/>
                <w:szCs w:val="20"/>
              </w:rPr>
              <w:t>NETC 09-2    2/28/16</w:t>
            </w:r>
          </w:p>
          <w:p w:rsidR="003269A2" w:rsidRDefault="003269A2" w:rsidP="003269A2">
            <w:pPr>
              <w:ind w:right="-720"/>
              <w:rPr>
                <w:rFonts w:ascii="Arial" w:hAnsi="Arial" w:cs="Arial"/>
                <w:sz w:val="20"/>
                <w:szCs w:val="20"/>
              </w:rPr>
            </w:pPr>
            <w:r>
              <w:rPr>
                <w:rFonts w:ascii="Arial" w:hAnsi="Arial" w:cs="Arial"/>
                <w:sz w:val="20"/>
                <w:szCs w:val="20"/>
              </w:rPr>
              <w:t>NETC 09-3    8/31/15</w:t>
            </w:r>
          </w:p>
          <w:p w:rsidR="003269A2" w:rsidRDefault="003269A2" w:rsidP="003269A2">
            <w:pPr>
              <w:ind w:right="-720"/>
              <w:rPr>
                <w:rFonts w:ascii="Arial" w:hAnsi="Arial" w:cs="Arial"/>
                <w:sz w:val="20"/>
                <w:szCs w:val="20"/>
              </w:rPr>
            </w:pPr>
            <w:r>
              <w:rPr>
                <w:rFonts w:ascii="Arial" w:hAnsi="Arial" w:cs="Arial"/>
                <w:sz w:val="20"/>
                <w:szCs w:val="20"/>
              </w:rPr>
              <w:t>NETC 10-3    9/15/15</w:t>
            </w:r>
          </w:p>
          <w:p w:rsidR="00D30BA2" w:rsidRPr="009D408F" w:rsidRDefault="00D30BA2" w:rsidP="00FB50E2">
            <w:pPr>
              <w:ind w:right="-720"/>
              <w:rPr>
                <w:rFonts w:ascii="Arial" w:hAnsi="Arial" w:cs="Arial"/>
                <w:sz w:val="20"/>
                <w:szCs w:val="20"/>
              </w:rPr>
            </w:pP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Current Project End Date:</w:t>
            </w:r>
          </w:p>
          <w:p w:rsidR="003269A2" w:rsidRDefault="003269A2" w:rsidP="003269A2">
            <w:pPr>
              <w:ind w:right="-720"/>
              <w:rPr>
                <w:rFonts w:ascii="Arial" w:hAnsi="Arial" w:cs="Arial"/>
                <w:sz w:val="20"/>
                <w:szCs w:val="20"/>
              </w:rPr>
            </w:pPr>
            <w:r>
              <w:rPr>
                <w:rFonts w:ascii="Arial" w:hAnsi="Arial" w:cs="Arial"/>
                <w:sz w:val="20"/>
                <w:szCs w:val="20"/>
              </w:rPr>
              <w:t>9/15/15</w:t>
            </w:r>
          </w:p>
          <w:p w:rsidR="003269A2" w:rsidRDefault="003269A2" w:rsidP="003269A2">
            <w:pPr>
              <w:ind w:right="-720"/>
              <w:rPr>
                <w:rFonts w:ascii="Arial" w:hAnsi="Arial" w:cs="Arial"/>
                <w:sz w:val="20"/>
                <w:szCs w:val="20"/>
              </w:rPr>
            </w:pPr>
            <w:r>
              <w:rPr>
                <w:rFonts w:ascii="Arial" w:hAnsi="Arial" w:cs="Arial"/>
                <w:sz w:val="20"/>
                <w:szCs w:val="20"/>
              </w:rPr>
              <w:t>3/31/16</w:t>
            </w:r>
          </w:p>
          <w:p w:rsidR="003269A2" w:rsidRDefault="003269A2" w:rsidP="003269A2">
            <w:pPr>
              <w:ind w:right="-720"/>
              <w:rPr>
                <w:rFonts w:ascii="Arial" w:hAnsi="Arial" w:cs="Arial"/>
                <w:sz w:val="20"/>
                <w:szCs w:val="20"/>
              </w:rPr>
            </w:pPr>
            <w:r>
              <w:rPr>
                <w:rFonts w:ascii="Arial" w:hAnsi="Arial" w:cs="Arial"/>
                <w:sz w:val="20"/>
                <w:szCs w:val="20"/>
              </w:rPr>
              <w:t>2/28/16</w:t>
            </w:r>
          </w:p>
          <w:p w:rsidR="003269A2" w:rsidRDefault="003269A2" w:rsidP="003269A2">
            <w:pPr>
              <w:ind w:right="-720"/>
              <w:rPr>
                <w:rFonts w:ascii="Arial" w:hAnsi="Arial" w:cs="Arial"/>
                <w:sz w:val="20"/>
                <w:szCs w:val="20"/>
              </w:rPr>
            </w:pPr>
            <w:r>
              <w:rPr>
                <w:rFonts w:ascii="Arial" w:hAnsi="Arial" w:cs="Arial"/>
                <w:sz w:val="20"/>
                <w:szCs w:val="20"/>
              </w:rPr>
              <w:t>8/31/15</w:t>
            </w:r>
          </w:p>
          <w:p w:rsidR="003269A2" w:rsidRDefault="003269A2" w:rsidP="003269A2">
            <w:pPr>
              <w:ind w:right="-720"/>
              <w:rPr>
                <w:rFonts w:ascii="Arial" w:hAnsi="Arial" w:cs="Arial"/>
                <w:sz w:val="20"/>
                <w:szCs w:val="20"/>
              </w:rPr>
            </w:pPr>
            <w:r>
              <w:rPr>
                <w:rFonts w:ascii="Arial" w:hAnsi="Arial" w:cs="Arial"/>
                <w:sz w:val="20"/>
                <w:szCs w:val="20"/>
              </w:rPr>
              <w:t>9/15/15</w:t>
            </w:r>
          </w:p>
          <w:p w:rsidR="00544B89" w:rsidRPr="009D408F" w:rsidRDefault="00544B89" w:rsidP="00C3113C">
            <w:pPr>
              <w:ind w:right="-720"/>
              <w:rPr>
                <w:rFonts w:ascii="Arial" w:hAnsi="Arial" w:cs="Arial"/>
                <w:sz w:val="20"/>
                <w:szCs w:val="20"/>
              </w:rPr>
            </w:pPr>
          </w:p>
        </w:tc>
        <w:tc>
          <w:tcPr>
            <w:tcW w:w="3420" w:type="dxa"/>
          </w:tcPr>
          <w:p w:rsidR="00F54200" w:rsidRPr="00C13753" w:rsidRDefault="00535598" w:rsidP="00786BF4">
            <w:pPr>
              <w:ind w:right="-720"/>
              <w:rPr>
                <w:rFonts w:ascii="Arial" w:hAnsi="Arial" w:cs="Arial"/>
                <w:b/>
                <w:sz w:val="20"/>
                <w:szCs w:val="20"/>
              </w:rPr>
            </w:pPr>
            <w:r w:rsidRPr="00C13753">
              <w:rPr>
                <w:rFonts w:ascii="Arial" w:hAnsi="Arial" w:cs="Arial"/>
                <w:b/>
                <w:sz w:val="20"/>
                <w:szCs w:val="20"/>
              </w:rPr>
              <w:t>Number of Extensions</w:t>
            </w:r>
            <w:r w:rsidR="00F54200">
              <w:rPr>
                <w:rFonts w:ascii="Arial" w:hAnsi="Arial" w:cs="Arial"/>
                <w:b/>
                <w:sz w:val="20"/>
                <w:szCs w:val="20"/>
              </w:rPr>
              <w:t>:</w:t>
            </w:r>
          </w:p>
          <w:p w:rsidR="00535598" w:rsidRDefault="003269A2" w:rsidP="00D30BA2">
            <w:pPr>
              <w:ind w:right="-720"/>
              <w:rPr>
                <w:rFonts w:ascii="Arial" w:hAnsi="Arial" w:cs="Arial"/>
                <w:sz w:val="20"/>
                <w:szCs w:val="20"/>
              </w:rPr>
            </w:pPr>
            <w:r>
              <w:rPr>
                <w:rFonts w:ascii="Arial" w:hAnsi="Arial" w:cs="Arial"/>
                <w:sz w:val="20"/>
                <w:szCs w:val="20"/>
              </w:rPr>
              <w:t>0</w:t>
            </w:r>
          </w:p>
          <w:p w:rsidR="003269A2" w:rsidRDefault="003269A2" w:rsidP="00D30BA2">
            <w:pPr>
              <w:ind w:right="-720"/>
              <w:rPr>
                <w:rFonts w:ascii="Arial" w:hAnsi="Arial" w:cs="Arial"/>
                <w:sz w:val="20"/>
                <w:szCs w:val="20"/>
              </w:rPr>
            </w:pPr>
            <w:r>
              <w:rPr>
                <w:rFonts w:ascii="Arial" w:hAnsi="Arial" w:cs="Arial"/>
                <w:sz w:val="20"/>
                <w:szCs w:val="20"/>
              </w:rPr>
              <w:t>0</w:t>
            </w:r>
          </w:p>
          <w:p w:rsidR="003269A2" w:rsidRDefault="003269A2" w:rsidP="00D30BA2">
            <w:pPr>
              <w:ind w:right="-720"/>
              <w:rPr>
                <w:rFonts w:ascii="Arial" w:hAnsi="Arial" w:cs="Arial"/>
                <w:sz w:val="20"/>
                <w:szCs w:val="20"/>
              </w:rPr>
            </w:pPr>
            <w:r>
              <w:rPr>
                <w:rFonts w:ascii="Arial" w:hAnsi="Arial" w:cs="Arial"/>
                <w:sz w:val="20"/>
                <w:szCs w:val="20"/>
              </w:rPr>
              <w:t>0</w:t>
            </w:r>
          </w:p>
          <w:p w:rsidR="003269A2" w:rsidRDefault="003269A2" w:rsidP="00D30BA2">
            <w:pPr>
              <w:ind w:right="-720"/>
              <w:rPr>
                <w:rFonts w:ascii="Arial" w:hAnsi="Arial" w:cs="Arial"/>
                <w:sz w:val="20"/>
                <w:szCs w:val="20"/>
              </w:rPr>
            </w:pPr>
            <w:r>
              <w:rPr>
                <w:rFonts w:ascii="Arial" w:hAnsi="Arial" w:cs="Arial"/>
                <w:sz w:val="20"/>
                <w:szCs w:val="20"/>
              </w:rPr>
              <w:t>0</w:t>
            </w:r>
          </w:p>
          <w:p w:rsidR="003269A2" w:rsidRDefault="003269A2" w:rsidP="00D30BA2">
            <w:pPr>
              <w:ind w:right="-720"/>
              <w:rPr>
                <w:rFonts w:ascii="Arial" w:hAnsi="Arial" w:cs="Arial"/>
                <w:sz w:val="20"/>
                <w:szCs w:val="20"/>
              </w:rPr>
            </w:pPr>
            <w:r>
              <w:rPr>
                <w:rFonts w:ascii="Arial" w:hAnsi="Arial" w:cs="Arial"/>
                <w:sz w:val="20"/>
                <w:szCs w:val="20"/>
              </w:rPr>
              <w:t>0</w:t>
            </w:r>
          </w:p>
          <w:p w:rsidR="001C2F45" w:rsidRPr="00B66A21" w:rsidRDefault="001C2F45" w:rsidP="00A46A50">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3269A2" w:rsidP="00F53BCC">
      <w:pPr>
        <w:spacing w:after="0"/>
        <w:ind w:left="-270" w:right="-720"/>
        <w:rPr>
          <w:rFonts w:ascii="Arial" w:hAnsi="Arial" w:cs="Arial"/>
          <w:sz w:val="20"/>
          <w:szCs w:val="20"/>
        </w:rPr>
      </w:pPr>
      <w:r>
        <w:rPr>
          <w:rFonts w:ascii="Arial" w:hAnsi="Arial" w:cs="Arial"/>
          <w:sz w:val="36"/>
          <w:szCs w:val="36"/>
        </w:rPr>
        <w:sym w:font="Wingdings" w:char="F0FE"/>
      </w:r>
      <w:r w:rsidR="001822FD" w:rsidRPr="00B66A21">
        <w:rPr>
          <w:rFonts w:ascii="Arial" w:hAnsi="Arial" w:cs="Arial"/>
          <w:sz w:val="20"/>
          <w:szCs w:val="20"/>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Pr="00B66A21">
        <w:rPr>
          <w:rFonts w:ascii="Arial" w:hAnsi="Arial" w:cs="Arial"/>
          <w:sz w:val="36"/>
          <w:szCs w:val="36"/>
        </w:rPr>
        <w:t>□</w:t>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3269A2" w:rsidRPr="003269A2" w:rsidRDefault="003269A2" w:rsidP="003269A2">
            <w:pPr>
              <w:ind w:right="-720"/>
              <w:rPr>
                <w:rFonts w:ascii="Arial" w:hAnsi="Arial" w:cs="Arial"/>
                <w:sz w:val="20"/>
                <w:szCs w:val="20"/>
              </w:rPr>
            </w:pPr>
            <w:r w:rsidRPr="003269A2">
              <w:rPr>
                <w:rFonts w:ascii="Arial" w:hAnsi="Arial" w:cs="Arial"/>
                <w:sz w:val="20"/>
                <w:szCs w:val="20"/>
              </w:rPr>
              <w:t>NETC 06-4    $242,909</w:t>
            </w:r>
          </w:p>
          <w:p w:rsidR="003269A2" w:rsidRPr="003269A2" w:rsidRDefault="003269A2" w:rsidP="003269A2">
            <w:pPr>
              <w:ind w:right="-720"/>
              <w:rPr>
                <w:rFonts w:ascii="Arial" w:hAnsi="Arial" w:cs="Arial"/>
                <w:sz w:val="20"/>
                <w:szCs w:val="20"/>
              </w:rPr>
            </w:pPr>
            <w:r w:rsidRPr="003269A2">
              <w:rPr>
                <w:rFonts w:ascii="Arial" w:hAnsi="Arial" w:cs="Arial"/>
                <w:sz w:val="20"/>
                <w:szCs w:val="20"/>
              </w:rPr>
              <w:t>NETC 07-1    $198,154</w:t>
            </w:r>
          </w:p>
          <w:p w:rsidR="003269A2" w:rsidRPr="003269A2" w:rsidRDefault="003269A2" w:rsidP="003269A2">
            <w:pPr>
              <w:ind w:right="-720"/>
              <w:rPr>
                <w:rFonts w:ascii="Arial" w:hAnsi="Arial" w:cs="Arial"/>
                <w:sz w:val="20"/>
                <w:szCs w:val="20"/>
              </w:rPr>
            </w:pPr>
            <w:r w:rsidRPr="003269A2">
              <w:rPr>
                <w:rFonts w:ascii="Arial" w:hAnsi="Arial" w:cs="Arial"/>
                <w:sz w:val="20"/>
                <w:szCs w:val="20"/>
              </w:rPr>
              <w:t>NETC 09-2    $80,000</w:t>
            </w:r>
          </w:p>
          <w:p w:rsidR="003269A2" w:rsidRPr="003269A2" w:rsidRDefault="003269A2" w:rsidP="003269A2">
            <w:pPr>
              <w:ind w:right="-720"/>
              <w:rPr>
                <w:rFonts w:ascii="Arial" w:hAnsi="Arial" w:cs="Arial"/>
                <w:sz w:val="20"/>
                <w:szCs w:val="20"/>
              </w:rPr>
            </w:pPr>
            <w:r w:rsidRPr="003269A2">
              <w:rPr>
                <w:rFonts w:ascii="Arial" w:hAnsi="Arial" w:cs="Arial"/>
                <w:sz w:val="20"/>
                <w:szCs w:val="20"/>
              </w:rPr>
              <w:t>NETC 09-3    $165,000</w:t>
            </w:r>
          </w:p>
          <w:p w:rsidR="00383656" w:rsidRPr="003269A2" w:rsidRDefault="003269A2" w:rsidP="00E83E69">
            <w:pPr>
              <w:ind w:right="-720"/>
              <w:rPr>
                <w:rFonts w:ascii="Arial" w:hAnsi="Arial" w:cs="Arial"/>
                <w:sz w:val="20"/>
                <w:szCs w:val="20"/>
              </w:rPr>
            </w:pPr>
            <w:r w:rsidRPr="003269A2">
              <w:rPr>
                <w:rFonts w:ascii="Arial" w:hAnsi="Arial" w:cs="Arial"/>
                <w:sz w:val="20"/>
                <w:szCs w:val="20"/>
              </w:rPr>
              <w:t>NETC 10-3    $150,158</w:t>
            </w:r>
          </w:p>
        </w:tc>
        <w:tc>
          <w:tcPr>
            <w:tcW w:w="3330" w:type="dxa"/>
          </w:tcPr>
          <w:p w:rsidR="00FD17EB" w:rsidRPr="003269A2" w:rsidRDefault="003269A2" w:rsidP="00FD17EB">
            <w:pPr>
              <w:rPr>
                <w:rFonts w:ascii="Arial" w:hAnsi="Arial" w:cs="Arial"/>
                <w:sz w:val="20"/>
                <w:szCs w:val="20"/>
              </w:rPr>
            </w:pPr>
            <w:r w:rsidRPr="003269A2">
              <w:rPr>
                <w:rFonts w:ascii="Arial" w:hAnsi="Arial" w:cs="Arial"/>
                <w:sz w:val="20"/>
                <w:szCs w:val="20"/>
              </w:rPr>
              <w:t>$0</w:t>
            </w:r>
          </w:p>
          <w:p w:rsidR="003269A2" w:rsidRPr="003269A2" w:rsidRDefault="003269A2" w:rsidP="00FD17EB">
            <w:pPr>
              <w:rPr>
                <w:rFonts w:ascii="Arial" w:hAnsi="Arial" w:cs="Arial"/>
                <w:sz w:val="20"/>
                <w:szCs w:val="20"/>
              </w:rPr>
            </w:pPr>
            <w:r w:rsidRPr="003269A2">
              <w:rPr>
                <w:rFonts w:ascii="Arial" w:hAnsi="Arial" w:cs="Arial"/>
                <w:sz w:val="20"/>
                <w:szCs w:val="20"/>
              </w:rPr>
              <w:t>$3,380</w:t>
            </w:r>
          </w:p>
          <w:p w:rsidR="003269A2" w:rsidRPr="003269A2" w:rsidRDefault="00516C3F" w:rsidP="00FD17EB">
            <w:pPr>
              <w:rPr>
                <w:rFonts w:ascii="Arial" w:hAnsi="Arial" w:cs="Arial"/>
                <w:sz w:val="20"/>
                <w:szCs w:val="20"/>
              </w:rPr>
            </w:pPr>
            <w:r>
              <w:rPr>
                <w:rFonts w:ascii="Arial" w:hAnsi="Arial" w:cs="Arial"/>
                <w:sz w:val="20"/>
                <w:szCs w:val="20"/>
              </w:rPr>
              <w:t>$400</w:t>
            </w:r>
          </w:p>
          <w:p w:rsidR="003269A2" w:rsidRPr="003269A2" w:rsidRDefault="00516C3F" w:rsidP="00FD17EB">
            <w:pPr>
              <w:rPr>
                <w:rFonts w:ascii="Arial" w:hAnsi="Arial" w:cs="Arial"/>
                <w:sz w:val="20"/>
                <w:szCs w:val="20"/>
              </w:rPr>
            </w:pPr>
            <w:r>
              <w:rPr>
                <w:rFonts w:ascii="Arial" w:hAnsi="Arial" w:cs="Arial"/>
                <w:sz w:val="20"/>
                <w:szCs w:val="20"/>
              </w:rPr>
              <w:t>$13,765</w:t>
            </w:r>
          </w:p>
          <w:p w:rsidR="00874EF7" w:rsidRPr="003269A2" w:rsidRDefault="003269A2" w:rsidP="003269A2">
            <w:pPr>
              <w:rPr>
                <w:rFonts w:ascii="Arial" w:hAnsi="Arial" w:cs="Arial"/>
                <w:sz w:val="20"/>
                <w:szCs w:val="20"/>
              </w:rPr>
            </w:pPr>
            <w:r w:rsidRPr="003269A2">
              <w:rPr>
                <w:rFonts w:ascii="Arial" w:hAnsi="Arial" w:cs="Arial"/>
                <w:sz w:val="20"/>
                <w:szCs w:val="20"/>
              </w:rPr>
              <w:t>$0</w:t>
            </w:r>
          </w:p>
        </w:tc>
        <w:tc>
          <w:tcPr>
            <w:tcW w:w="3420" w:type="dxa"/>
          </w:tcPr>
          <w:p w:rsidR="00874EF7" w:rsidRPr="003269A2" w:rsidRDefault="003269A2" w:rsidP="00C24A10">
            <w:pPr>
              <w:ind w:right="-720"/>
              <w:rPr>
                <w:rFonts w:ascii="Arial" w:hAnsi="Arial" w:cs="Arial"/>
                <w:sz w:val="20"/>
                <w:szCs w:val="20"/>
              </w:rPr>
            </w:pPr>
            <w:r w:rsidRPr="003269A2">
              <w:rPr>
                <w:rFonts w:ascii="Arial" w:hAnsi="Arial" w:cs="Arial"/>
                <w:sz w:val="20"/>
                <w:szCs w:val="20"/>
              </w:rPr>
              <w:t>0%</w:t>
            </w:r>
          </w:p>
          <w:p w:rsidR="003269A2" w:rsidRPr="003269A2" w:rsidRDefault="00516C3F" w:rsidP="00C24A10">
            <w:pPr>
              <w:ind w:right="-720"/>
              <w:rPr>
                <w:rFonts w:ascii="Arial" w:hAnsi="Arial" w:cs="Arial"/>
                <w:sz w:val="20"/>
                <w:szCs w:val="20"/>
              </w:rPr>
            </w:pPr>
            <w:r>
              <w:rPr>
                <w:rFonts w:ascii="Arial" w:hAnsi="Arial" w:cs="Arial"/>
                <w:sz w:val="20"/>
                <w:szCs w:val="20"/>
              </w:rPr>
              <w:t>8</w:t>
            </w:r>
            <w:r w:rsidR="003269A2" w:rsidRPr="003269A2">
              <w:rPr>
                <w:rFonts w:ascii="Arial" w:hAnsi="Arial" w:cs="Arial"/>
                <w:sz w:val="20"/>
                <w:szCs w:val="20"/>
              </w:rPr>
              <w:t>%</w:t>
            </w:r>
          </w:p>
          <w:p w:rsidR="003269A2" w:rsidRPr="003269A2" w:rsidRDefault="00516C3F" w:rsidP="00C24A10">
            <w:pPr>
              <w:ind w:right="-720"/>
              <w:rPr>
                <w:rFonts w:ascii="Arial" w:hAnsi="Arial" w:cs="Arial"/>
                <w:sz w:val="20"/>
                <w:szCs w:val="20"/>
              </w:rPr>
            </w:pPr>
            <w:r>
              <w:rPr>
                <w:rFonts w:ascii="Arial" w:hAnsi="Arial" w:cs="Arial"/>
                <w:sz w:val="20"/>
                <w:szCs w:val="20"/>
              </w:rPr>
              <w:t>10</w:t>
            </w:r>
            <w:r w:rsidR="003269A2" w:rsidRPr="003269A2">
              <w:rPr>
                <w:rFonts w:ascii="Arial" w:hAnsi="Arial" w:cs="Arial"/>
                <w:sz w:val="20"/>
                <w:szCs w:val="20"/>
              </w:rPr>
              <w:t>%</w:t>
            </w:r>
          </w:p>
          <w:p w:rsidR="003269A2" w:rsidRPr="003269A2" w:rsidRDefault="00516C3F" w:rsidP="00C24A10">
            <w:pPr>
              <w:ind w:right="-720"/>
              <w:rPr>
                <w:rFonts w:ascii="Arial" w:hAnsi="Arial" w:cs="Arial"/>
                <w:sz w:val="20"/>
                <w:szCs w:val="20"/>
              </w:rPr>
            </w:pPr>
            <w:r>
              <w:rPr>
                <w:rFonts w:ascii="Arial" w:hAnsi="Arial" w:cs="Arial"/>
                <w:sz w:val="20"/>
                <w:szCs w:val="20"/>
              </w:rPr>
              <w:t>34</w:t>
            </w:r>
            <w:r w:rsidR="003269A2" w:rsidRPr="003269A2">
              <w:rPr>
                <w:rFonts w:ascii="Arial" w:hAnsi="Arial" w:cs="Arial"/>
                <w:sz w:val="20"/>
                <w:szCs w:val="20"/>
              </w:rPr>
              <w:t>%</w:t>
            </w:r>
          </w:p>
          <w:p w:rsidR="006B2633" w:rsidRPr="003269A2" w:rsidRDefault="00516C3F" w:rsidP="003269A2">
            <w:pPr>
              <w:ind w:right="-720"/>
              <w:rPr>
                <w:rFonts w:ascii="Arial" w:hAnsi="Arial" w:cs="Arial"/>
                <w:sz w:val="20"/>
                <w:szCs w:val="20"/>
              </w:rPr>
            </w:pPr>
            <w:r>
              <w:rPr>
                <w:rFonts w:ascii="Arial" w:hAnsi="Arial" w:cs="Arial"/>
                <w:sz w:val="20"/>
                <w:szCs w:val="20"/>
              </w:rPr>
              <w:t>0</w:t>
            </w:r>
            <w:r w:rsidR="003269A2" w:rsidRPr="003269A2">
              <w:rPr>
                <w:rFonts w:ascii="Arial" w:hAnsi="Arial" w:cs="Arial"/>
                <w:sz w:val="20"/>
                <w:szCs w:val="20"/>
              </w:rPr>
              <w:t>%</w:t>
            </w:r>
          </w:p>
        </w:tc>
      </w:tr>
    </w:tbl>
    <w:p w:rsidR="00743C01" w:rsidRDefault="00743C01" w:rsidP="00551D8A">
      <w:pPr>
        <w:spacing w:after="0"/>
        <w:ind w:left="-720" w:right="-720"/>
        <w:rPr>
          <w:rFonts w:ascii="Arial" w:hAnsi="Arial" w:cs="Arial"/>
          <w:sz w:val="20"/>
          <w:szCs w:val="20"/>
        </w:rPr>
      </w:pPr>
    </w:p>
    <w:p w:rsidR="00383656" w:rsidRDefault="00383656" w:rsidP="00055579">
      <w:pPr>
        <w:spacing w:after="0"/>
        <w:ind w:right="-720"/>
        <w:rPr>
          <w:rFonts w:ascii="Arial" w:hAnsi="Arial" w:cs="Arial"/>
          <w:sz w:val="20"/>
          <w:szCs w:val="20"/>
        </w:rPr>
      </w:pPr>
    </w:p>
    <w:p w:rsidR="000C4A49" w:rsidRDefault="000C4A49" w:rsidP="00055579">
      <w:pPr>
        <w:spacing w:after="0"/>
        <w:ind w:right="-720"/>
        <w:rPr>
          <w:rFonts w:ascii="Arial" w:hAnsi="Arial" w:cs="Arial"/>
          <w:b/>
          <w:i/>
          <w:sz w:val="20"/>
          <w:szCs w:val="20"/>
        </w:rPr>
      </w:pPr>
    </w:p>
    <w:p w:rsidR="00963258"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Pr="00383656" w:rsidRDefault="004144E6" w:rsidP="004144E6">
            <w:pPr>
              <w:ind w:right="-720"/>
              <w:rPr>
                <w:rFonts w:ascii="Arial" w:hAnsi="Arial" w:cs="Arial"/>
                <w:b/>
                <w:sz w:val="20"/>
                <w:szCs w:val="20"/>
              </w:rPr>
            </w:pPr>
            <w:r w:rsidRPr="00383656">
              <w:rPr>
                <w:rFonts w:ascii="Arial" w:hAnsi="Arial" w:cs="Arial"/>
                <w:b/>
                <w:sz w:val="20"/>
                <w:szCs w:val="20"/>
              </w:rPr>
              <w:t xml:space="preserve">               </w:t>
            </w:r>
            <w:r w:rsidR="00547EE3" w:rsidRPr="00383656">
              <w:rPr>
                <w:rFonts w:ascii="Arial" w:hAnsi="Arial" w:cs="Arial"/>
                <w:b/>
                <w:sz w:val="20"/>
                <w:szCs w:val="20"/>
              </w:rPr>
              <w:t xml:space="preserve">Total Project Expenses </w:t>
            </w:r>
          </w:p>
          <w:p w:rsidR="00B66A21" w:rsidRPr="00383656" w:rsidRDefault="004144E6" w:rsidP="004144E6">
            <w:pPr>
              <w:ind w:right="-720"/>
              <w:rPr>
                <w:rFonts w:ascii="Arial" w:hAnsi="Arial" w:cs="Arial"/>
                <w:b/>
                <w:sz w:val="20"/>
                <w:szCs w:val="20"/>
              </w:rPr>
            </w:pPr>
            <w:r w:rsidRPr="00383656">
              <w:rPr>
                <w:rFonts w:ascii="Arial" w:hAnsi="Arial" w:cs="Arial"/>
                <w:b/>
                <w:sz w:val="20"/>
                <w:szCs w:val="20"/>
              </w:rPr>
              <w:t xml:space="preserve">          </w:t>
            </w:r>
            <w:r w:rsidR="00547EE3" w:rsidRPr="00383656">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253532" w:rsidRPr="003269A2" w:rsidRDefault="00253532" w:rsidP="00253532">
            <w:pPr>
              <w:ind w:right="-720"/>
              <w:rPr>
                <w:rFonts w:ascii="Arial" w:hAnsi="Arial" w:cs="Arial"/>
                <w:sz w:val="20"/>
                <w:szCs w:val="20"/>
              </w:rPr>
            </w:pPr>
            <w:r w:rsidRPr="003269A2">
              <w:rPr>
                <w:rFonts w:ascii="Arial" w:hAnsi="Arial" w:cs="Arial"/>
                <w:sz w:val="20"/>
                <w:szCs w:val="20"/>
              </w:rPr>
              <w:t>NETC 06-4    $</w:t>
            </w:r>
            <w:r>
              <w:rPr>
                <w:rFonts w:ascii="Arial" w:hAnsi="Arial" w:cs="Arial"/>
                <w:sz w:val="20"/>
                <w:szCs w:val="20"/>
              </w:rPr>
              <w:t>0</w:t>
            </w:r>
            <w:r w:rsidR="00516C3F">
              <w:rPr>
                <w:rFonts w:ascii="Arial" w:hAnsi="Arial" w:cs="Arial"/>
                <w:sz w:val="20"/>
                <w:szCs w:val="20"/>
              </w:rPr>
              <w:t xml:space="preserve">                    0%</w:t>
            </w:r>
          </w:p>
          <w:p w:rsidR="00253532" w:rsidRPr="003269A2" w:rsidRDefault="00253532" w:rsidP="00253532">
            <w:pPr>
              <w:ind w:right="-720"/>
              <w:rPr>
                <w:rFonts w:ascii="Arial" w:hAnsi="Arial" w:cs="Arial"/>
                <w:sz w:val="20"/>
                <w:szCs w:val="20"/>
              </w:rPr>
            </w:pPr>
            <w:r w:rsidRPr="003269A2">
              <w:rPr>
                <w:rFonts w:ascii="Arial" w:hAnsi="Arial" w:cs="Arial"/>
                <w:sz w:val="20"/>
                <w:szCs w:val="20"/>
              </w:rPr>
              <w:t>NETC 07-1    $</w:t>
            </w:r>
            <w:r w:rsidR="00516C3F">
              <w:rPr>
                <w:rFonts w:ascii="Arial" w:hAnsi="Arial" w:cs="Arial"/>
                <w:sz w:val="20"/>
                <w:szCs w:val="20"/>
              </w:rPr>
              <w:t>3,380             0%</w:t>
            </w:r>
          </w:p>
          <w:p w:rsidR="00253532" w:rsidRPr="003269A2" w:rsidRDefault="00253532" w:rsidP="00253532">
            <w:pPr>
              <w:ind w:right="-720"/>
              <w:rPr>
                <w:rFonts w:ascii="Arial" w:hAnsi="Arial" w:cs="Arial"/>
                <w:sz w:val="20"/>
                <w:szCs w:val="20"/>
              </w:rPr>
            </w:pPr>
            <w:r w:rsidRPr="003269A2">
              <w:rPr>
                <w:rFonts w:ascii="Arial" w:hAnsi="Arial" w:cs="Arial"/>
                <w:sz w:val="20"/>
                <w:szCs w:val="20"/>
              </w:rPr>
              <w:t>NETC 09-2    $</w:t>
            </w:r>
            <w:r w:rsidR="00516C3F">
              <w:rPr>
                <w:rFonts w:ascii="Arial" w:hAnsi="Arial" w:cs="Arial"/>
                <w:sz w:val="20"/>
                <w:szCs w:val="20"/>
              </w:rPr>
              <w:t>400                0.5%</w:t>
            </w:r>
          </w:p>
          <w:p w:rsidR="00253532" w:rsidRPr="003269A2" w:rsidRDefault="00253532" w:rsidP="00253532">
            <w:pPr>
              <w:ind w:right="-720"/>
              <w:rPr>
                <w:rFonts w:ascii="Arial" w:hAnsi="Arial" w:cs="Arial"/>
                <w:sz w:val="20"/>
                <w:szCs w:val="20"/>
              </w:rPr>
            </w:pPr>
            <w:r w:rsidRPr="003269A2">
              <w:rPr>
                <w:rFonts w:ascii="Arial" w:hAnsi="Arial" w:cs="Arial"/>
                <w:sz w:val="20"/>
                <w:szCs w:val="20"/>
              </w:rPr>
              <w:t>NETC 09-3    $</w:t>
            </w:r>
            <w:r w:rsidR="00516C3F">
              <w:rPr>
                <w:rFonts w:ascii="Arial" w:hAnsi="Arial" w:cs="Arial"/>
                <w:sz w:val="20"/>
                <w:szCs w:val="20"/>
              </w:rPr>
              <w:t>13,765           8.3%</w:t>
            </w:r>
          </w:p>
          <w:p w:rsidR="00BF5930" w:rsidRPr="00383656" w:rsidRDefault="00253532" w:rsidP="00253532">
            <w:pPr>
              <w:ind w:right="-720"/>
              <w:rPr>
                <w:rFonts w:ascii="Arial" w:hAnsi="Arial" w:cs="Arial"/>
                <w:b/>
                <w:sz w:val="20"/>
                <w:szCs w:val="20"/>
                <w:highlight w:val="yellow"/>
              </w:rPr>
            </w:pPr>
            <w:r w:rsidRPr="003269A2">
              <w:rPr>
                <w:rFonts w:ascii="Arial" w:hAnsi="Arial" w:cs="Arial"/>
                <w:sz w:val="20"/>
                <w:szCs w:val="20"/>
              </w:rPr>
              <w:t>NETC 10-3    $</w:t>
            </w:r>
            <w:r>
              <w:rPr>
                <w:rFonts w:ascii="Arial" w:hAnsi="Arial" w:cs="Arial"/>
                <w:sz w:val="20"/>
                <w:szCs w:val="20"/>
              </w:rPr>
              <w:t>0</w:t>
            </w:r>
            <w:r w:rsidR="00516C3F">
              <w:rPr>
                <w:rFonts w:ascii="Arial" w:hAnsi="Arial" w:cs="Arial"/>
                <w:sz w:val="20"/>
                <w:szCs w:val="20"/>
              </w:rPr>
              <w:t xml:space="preserve">                    0%</w:t>
            </w:r>
          </w:p>
        </w:tc>
        <w:tc>
          <w:tcPr>
            <w:tcW w:w="3330" w:type="dxa"/>
          </w:tcPr>
          <w:p w:rsidR="00253532" w:rsidRPr="003269A2" w:rsidRDefault="00253532" w:rsidP="00253532">
            <w:pPr>
              <w:rPr>
                <w:rFonts w:ascii="Arial" w:hAnsi="Arial" w:cs="Arial"/>
                <w:sz w:val="20"/>
                <w:szCs w:val="20"/>
              </w:rPr>
            </w:pPr>
            <w:r w:rsidRPr="003269A2">
              <w:rPr>
                <w:rFonts w:ascii="Arial" w:hAnsi="Arial" w:cs="Arial"/>
                <w:sz w:val="20"/>
                <w:szCs w:val="20"/>
              </w:rPr>
              <w:t>$0</w:t>
            </w:r>
          </w:p>
          <w:p w:rsidR="00253532" w:rsidRPr="003269A2" w:rsidRDefault="00253532" w:rsidP="00253532">
            <w:pPr>
              <w:rPr>
                <w:rFonts w:ascii="Arial" w:hAnsi="Arial" w:cs="Arial"/>
                <w:sz w:val="20"/>
                <w:szCs w:val="20"/>
              </w:rPr>
            </w:pPr>
            <w:r w:rsidRPr="003269A2">
              <w:rPr>
                <w:rFonts w:ascii="Arial" w:hAnsi="Arial" w:cs="Arial"/>
                <w:sz w:val="20"/>
                <w:szCs w:val="20"/>
              </w:rPr>
              <w:t>$</w:t>
            </w:r>
            <w:r>
              <w:rPr>
                <w:rFonts w:ascii="Arial" w:hAnsi="Arial" w:cs="Arial"/>
                <w:sz w:val="20"/>
                <w:szCs w:val="20"/>
              </w:rPr>
              <w:t>0</w:t>
            </w:r>
          </w:p>
          <w:p w:rsidR="00253532" w:rsidRPr="003269A2" w:rsidRDefault="00516C3F" w:rsidP="00253532">
            <w:pPr>
              <w:rPr>
                <w:rFonts w:ascii="Arial" w:hAnsi="Arial" w:cs="Arial"/>
                <w:sz w:val="20"/>
                <w:szCs w:val="20"/>
              </w:rPr>
            </w:pPr>
            <w:r>
              <w:rPr>
                <w:rFonts w:ascii="Arial" w:hAnsi="Arial" w:cs="Arial"/>
                <w:sz w:val="20"/>
                <w:szCs w:val="20"/>
              </w:rPr>
              <w:t>$400</w:t>
            </w:r>
          </w:p>
          <w:p w:rsidR="00253532" w:rsidRPr="003269A2" w:rsidRDefault="00516C3F" w:rsidP="00253532">
            <w:pPr>
              <w:rPr>
                <w:rFonts w:ascii="Arial" w:hAnsi="Arial" w:cs="Arial"/>
                <w:sz w:val="20"/>
                <w:szCs w:val="20"/>
              </w:rPr>
            </w:pPr>
            <w:r>
              <w:rPr>
                <w:rFonts w:ascii="Arial" w:hAnsi="Arial" w:cs="Arial"/>
                <w:sz w:val="20"/>
                <w:szCs w:val="20"/>
              </w:rPr>
              <w:t>$13,765</w:t>
            </w:r>
          </w:p>
          <w:p w:rsidR="00311B09" w:rsidRDefault="00253532" w:rsidP="00253532">
            <w:pPr>
              <w:ind w:right="-720"/>
              <w:rPr>
                <w:rFonts w:ascii="Arial" w:hAnsi="Arial" w:cs="Arial"/>
                <w:sz w:val="20"/>
                <w:szCs w:val="20"/>
              </w:rPr>
            </w:pPr>
            <w:r w:rsidRPr="003269A2">
              <w:rPr>
                <w:rFonts w:ascii="Arial" w:hAnsi="Arial" w:cs="Arial"/>
                <w:sz w:val="20"/>
                <w:szCs w:val="20"/>
              </w:rPr>
              <w:t>$0</w:t>
            </w:r>
          </w:p>
          <w:p w:rsidR="00BF5930" w:rsidRPr="00B73B47" w:rsidRDefault="00BF5930" w:rsidP="00874EF7">
            <w:pPr>
              <w:ind w:right="-720"/>
              <w:rPr>
                <w:rFonts w:ascii="Arial" w:hAnsi="Arial" w:cs="Arial"/>
                <w:sz w:val="20"/>
                <w:szCs w:val="20"/>
                <w:highlight w:val="yellow"/>
              </w:rPr>
            </w:pPr>
          </w:p>
        </w:tc>
        <w:tc>
          <w:tcPr>
            <w:tcW w:w="3420" w:type="dxa"/>
          </w:tcPr>
          <w:p w:rsidR="00253532" w:rsidRPr="003269A2" w:rsidRDefault="00516C3F" w:rsidP="00253532">
            <w:pPr>
              <w:ind w:right="-720"/>
              <w:rPr>
                <w:rFonts w:ascii="Arial" w:hAnsi="Arial" w:cs="Arial"/>
                <w:sz w:val="20"/>
                <w:szCs w:val="20"/>
              </w:rPr>
            </w:pPr>
            <w:r>
              <w:rPr>
                <w:rFonts w:ascii="Arial" w:hAnsi="Arial" w:cs="Arial"/>
                <w:sz w:val="20"/>
                <w:szCs w:val="20"/>
              </w:rPr>
              <w:t>14</w:t>
            </w:r>
            <w:r w:rsidR="00253532" w:rsidRPr="003269A2">
              <w:rPr>
                <w:rFonts w:ascii="Arial" w:hAnsi="Arial" w:cs="Arial"/>
                <w:sz w:val="20"/>
                <w:szCs w:val="20"/>
              </w:rPr>
              <w:t>%</w:t>
            </w:r>
          </w:p>
          <w:p w:rsidR="00253532" w:rsidRPr="003269A2" w:rsidRDefault="00516C3F" w:rsidP="00253532">
            <w:pPr>
              <w:ind w:right="-720"/>
              <w:rPr>
                <w:rFonts w:ascii="Arial" w:hAnsi="Arial" w:cs="Arial"/>
                <w:sz w:val="20"/>
                <w:szCs w:val="20"/>
              </w:rPr>
            </w:pPr>
            <w:r>
              <w:rPr>
                <w:rFonts w:ascii="Arial" w:hAnsi="Arial" w:cs="Arial"/>
                <w:sz w:val="20"/>
                <w:szCs w:val="20"/>
              </w:rPr>
              <w:t>16</w:t>
            </w:r>
            <w:r w:rsidR="00253532" w:rsidRPr="003269A2">
              <w:rPr>
                <w:rFonts w:ascii="Arial" w:hAnsi="Arial" w:cs="Arial"/>
                <w:sz w:val="20"/>
                <w:szCs w:val="20"/>
              </w:rPr>
              <w:t>%</w:t>
            </w:r>
          </w:p>
          <w:p w:rsidR="00253532" w:rsidRPr="003269A2" w:rsidRDefault="00516C3F" w:rsidP="00253532">
            <w:pPr>
              <w:ind w:right="-720"/>
              <w:rPr>
                <w:rFonts w:ascii="Arial" w:hAnsi="Arial" w:cs="Arial"/>
                <w:sz w:val="20"/>
                <w:szCs w:val="20"/>
              </w:rPr>
            </w:pPr>
            <w:r>
              <w:rPr>
                <w:rFonts w:ascii="Arial" w:hAnsi="Arial" w:cs="Arial"/>
                <w:sz w:val="20"/>
                <w:szCs w:val="20"/>
              </w:rPr>
              <w:t>8</w:t>
            </w:r>
            <w:r w:rsidR="00253532" w:rsidRPr="003269A2">
              <w:rPr>
                <w:rFonts w:ascii="Arial" w:hAnsi="Arial" w:cs="Arial"/>
                <w:sz w:val="20"/>
                <w:szCs w:val="20"/>
              </w:rPr>
              <w:t>%</w:t>
            </w:r>
          </w:p>
          <w:p w:rsidR="00253532" w:rsidRPr="003269A2" w:rsidRDefault="00516C3F" w:rsidP="00253532">
            <w:pPr>
              <w:ind w:right="-720"/>
              <w:rPr>
                <w:rFonts w:ascii="Arial" w:hAnsi="Arial" w:cs="Arial"/>
                <w:sz w:val="20"/>
                <w:szCs w:val="20"/>
              </w:rPr>
            </w:pPr>
            <w:r>
              <w:rPr>
                <w:rFonts w:ascii="Arial" w:hAnsi="Arial" w:cs="Arial"/>
                <w:sz w:val="20"/>
                <w:szCs w:val="20"/>
              </w:rPr>
              <w:t>13</w:t>
            </w:r>
            <w:r w:rsidR="00253532" w:rsidRPr="003269A2">
              <w:rPr>
                <w:rFonts w:ascii="Arial" w:hAnsi="Arial" w:cs="Arial"/>
                <w:sz w:val="20"/>
                <w:szCs w:val="20"/>
              </w:rPr>
              <w:t>%</w:t>
            </w:r>
          </w:p>
          <w:p w:rsidR="00BF5930" w:rsidRPr="00B73B47" w:rsidRDefault="00516C3F" w:rsidP="00253532">
            <w:pPr>
              <w:ind w:right="-720"/>
              <w:rPr>
                <w:rFonts w:ascii="Arial" w:hAnsi="Arial" w:cs="Arial"/>
                <w:sz w:val="20"/>
                <w:szCs w:val="20"/>
                <w:highlight w:val="yellow"/>
              </w:rPr>
            </w:pPr>
            <w:r>
              <w:rPr>
                <w:rFonts w:ascii="Arial" w:hAnsi="Arial" w:cs="Arial"/>
                <w:sz w:val="20"/>
                <w:szCs w:val="20"/>
              </w:rPr>
              <w:t>14</w:t>
            </w:r>
            <w:r w:rsidR="00253532" w:rsidRPr="003269A2">
              <w:rPr>
                <w:rFonts w:ascii="Arial" w:hAnsi="Arial" w:cs="Arial"/>
                <w:sz w:val="20"/>
                <w:szCs w:val="20"/>
              </w:rPr>
              <w:t>%</w:t>
            </w:r>
          </w:p>
        </w:tc>
      </w:tr>
    </w:tbl>
    <w:p w:rsidR="00037FBC" w:rsidRDefault="00037FBC" w:rsidP="00551D8A">
      <w:pPr>
        <w:spacing w:after="0"/>
        <w:ind w:left="-720" w:right="-720"/>
        <w:rPr>
          <w:rFonts w:ascii="Arial" w:hAnsi="Arial" w:cs="Arial"/>
          <w:sz w:val="20"/>
          <w:szCs w:val="20"/>
        </w:rPr>
      </w:pPr>
    </w:p>
    <w:p w:rsidR="00963258" w:rsidRDefault="00963258" w:rsidP="00551D8A">
      <w:pPr>
        <w:spacing w:after="0"/>
        <w:ind w:left="-720" w:right="-720"/>
        <w:rPr>
          <w:rFonts w:ascii="Arial" w:hAnsi="Arial" w:cs="Arial"/>
          <w:sz w:val="20"/>
          <w:szCs w:val="20"/>
        </w:rPr>
      </w:pPr>
    </w:p>
    <w:tbl>
      <w:tblPr>
        <w:tblStyle w:val="TableGrid"/>
        <w:tblW w:w="10908" w:type="dxa"/>
        <w:tblInd w:w="-720" w:type="dxa"/>
        <w:tblCellMar>
          <w:left w:w="115" w:type="dxa"/>
          <w:right w:w="115" w:type="dxa"/>
        </w:tblCellMar>
        <w:tblLook w:val="04A0" w:firstRow="1" w:lastRow="0" w:firstColumn="1" w:lastColumn="0" w:noHBand="0" w:noVBand="1"/>
      </w:tblPr>
      <w:tblGrid>
        <w:gridCol w:w="10908"/>
      </w:tblGrid>
      <w:tr w:rsidR="00601EBD" w:rsidTr="00786BF4">
        <w:tc>
          <w:tcPr>
            <w:tcW w:w="10908" w:type="dxa"/>
          </w:tcPr>
          <w:p w:rsidR="00E35E0F" w:rsidRDefault="00E35E0F" w:rsidP="00786BF4">
            <w:pPr>
              <w:rPr>
                <w:rFonts w:ascii="Arial" w:hAnsi="Arial" w:cs="Arial"/>
                <w:b/>
                <w:sz w:val="20"/>
                <w:szCs w:val="20"/>
              </w:rPr>
            </w:pPr>
          </w:p>
          <w:p w:rsidR="00601EBD" w:rsidRDefault="00601EBD" w:rsidP="00786BF4">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786BF4">
            <w:pPr>
              <w:rPr>
                <w:rFonts w:ascii="Arial" w:hAnsi="Arial" w:cs="Arial"/>
                <w:sz w:val="20"/>
                <w:szCs w:val="20"/>
              </w:rPr>
            </w:pPr>
          </w:p>
          <w:p w:rsidR="00253532" w:rsidRPr="00253532" w:rsidRDefault="00253532" w:rsidP="00253532">
            <w:pPr>
              <w:rPr>
                <w:rFonts w:ascii="Arial" w:hAnsi="Arial" w:cs="Arial"/>
                <w:sz w:val="20"/>
                <w:szCs w:val="20"/>
              </w:rPr>
            </w:pPr>
            <w:r w:rsidRPr="00253532">
              <w:rPr>
                <w:rFonts w:ascii="Arial" w:hAnsi="Arial" w:cs="Arial"/>
                <w:sz w:val="20"/>
                <w:szCs w:val="20"/>
              </w:rPr>
              <w:t>06-4</w:t>
            </w:r>
            <w:r w:rsidRPr="00253532">
              <w:rPr>
                <w:rFonts w:ascii="Arial" w:hAnsi="Arial" w:cs="Arial"/>
                <w:sz w:val="20"/>
                <w:szCs w:val="20"/>
              </w:rPr>
              <w:tab/>
              <w:t>Preventative Maintenance and Timing of Applications</w:t>
            </w:r>
          </w:p>
          <w:p w:rsidR="00253532" w:rsidRPr="00253532" w:rsidRDefault="00253532" w:rsidP="00253532">
            <w:pPr>
              <w:rPr>
                <w:rFonts w:ascii="Arial" w:hAnsi="Arial" w:cs="Arial"/>
                <w:sz w:val="20"/>
                <w:szCs w:val="20"/>
              </w:rPr>
            </w:pPr>
            <w:r w:rsidRPr="00253532">
              <w:rPr>
                <w:rFonts w:ascii="Arial" w:hAnsi="Arial" w:cs="Arial"/>
                <w:sz w:val="20"/>
                <w:szCs w:val="20"/>
              </w:rPr>
              <w:t>07-1</w:t>
            </w:r>
            <w:r w:rsidRPr="00253532">
              <w:rPr>
                <w:rFonts w:ascii="Arial" w:hAnsi="Arial" w:cs="Arial"/>
                <w:sz w:val="20"/>
                <w:szCs w:val="20"/>
              </w:rPr>
              <w:tab/>
              <w:t>In-Place Response Mechanisms of Recycled Layers Due to Temperature and Moisture Variations</w:t>
            </w:r>
          </w:p>
          <w:p w:rsidR="00253532" w:rsidRPr="00253532" w:rsidRDefault="00253532" w:rsidP="00253532">
            <w:pPr>
              <w:rPr>
                <w:rFonts w:ascii="Arial" w:hAnsi="Arial" w:cs="Arial"/>
                <w:sz w:val="20"/>
                <w:szCs w:val="20"/>
              </w:rPr>
            </w:pPr>
            <w:r w:rsidRPr="00253532">
              <w:rPr>
                <w:rFonts w:ascii="Arial" w:hAnsi="Arial" w:cs="Arial"/>
                <w:sz w:val="20"/>
                <w:szCs w:val="20"/>
              </w:rPr>
              <w:t>07-3</w:t>
            </w:r>
            <w:r w:rsidRPr="00253532">
              <w:rPr>
                <w:rFonts w:ascii="Arial" w:hAnsi="Arial" w:cs="Arial"/>
                <w:sz w:val="20"/>
                <w:szCs w:val="20"/>
              </w:rPr>
              <w:tab/>
              <w:t>Determining Optimum Distance for a Lane Drop Downstream from a Signalized Intersection</w:t>
            </w:r>
          </w:p>
          <w:p w:rsidR="00253532" w:rsidRPr="00253532" w:rsidRDefault="00253532" w:rsidP="00253532">
            <w:pPr>
              <w:rPr>
                <w:rFonts w:ascii="Arial" w:hAnsi="Arial" w:cs="Arial"/>
                <w:sz w:val="20"/>
                <w:szCs w:val="20"/>
              </w:rPr>
            </w:pPr>
            <w:r w:rsidRPr="00253532">
              <w:rPr>
                <w:rFonts w:ascii="Arial" w:hAnsi="Arial" w:cs="Arial"/>
                <w:sz w:val="20"/>
                <w:szCs w:val="20"/>
              </w:rPr>
              <w:t>09-2</w:t>
            </w:r>
            <w:r w:rsidRPr="00253532">
              <w:rPr>
                <w:rFonts w:ascii="Arial" w:hAnsi="Arial" w:cs="Arial"/>
                <w:sz w:val="20"/>
                <w:szCs w:val="20"/>
              </w:rPr>
              <w:tab/>
              <w:t>Effective Establishment of Native Grasses on Roadsides</w:t>
            </w:r>
          </w:p>
          <w:p w:rsidR="00253532" w:rsidRPr="00253532" w:rsidRDefault="00253532" w:rsidP="00253532">
            <w:pPr>
              <w:rPr>
                <w:rFonts w:ascii="Arial" w:hAnsi="Arial" w:cs="Arial"/>
                <w:sz w:val="20"/>
                <w:szCs w:val="20"/>
              </w:rPr>
            </w:pPr>
            <w:r w:rsidRPr="00253532">
              <w:rPr>
                <w:rFonts w:ascii="Arial" w:hAnsi="Arial" w:cs="Arial"/>
                <w:sz w:val="20"/>
                <w:szCs w:val="20"/>
              </w:rPr>
              <w:t>09-3</w:t>
            </w:r>
            <w:r w:rsidRPr="00253532">
              <w:rPr>
                <w:rFonts w:ascii="Arial" w:hAnsi="Arial" w:cs="Arial"/>
                <w:sz w:val="20"/>
                <w:szCs w:val="20"/>
              </w:rPr>
              <w:tab/>
              <w:t>Advanced Composite Materials: Prototype Development and Demonstration</w:t>
            </w:r>
          </w:p>
          <w:p w:rsidR="00601EBD" w:rsidRDefault="00253532" w:rsidP="00253532">
            <w:pPr>
              <w:rPr>
                <w:rFonts w:ascii="Arial" w:hAnsi="Arial" w:cs="Arial"/>
                <w:sz w:val="20"/>
                <w:szCs w:val="20"/>
              </w:rPr>
            </w:pPr>
            <w:r w:rsidRPr="00253532">
              <w:rPr>
                <w:rFonts w:ascii="Arial" w:hAnsi="Arial" w:cs="Arial"/>
                <w:sz w:val="20"/>
                <w:szCs w:val="20"/>
              </w:rPr>
              <w:t>10-3</w:t>
            </w:r>
            <w:r w:rsidRPr="00253532">
              <w:rPr>
                <w:rFonts w:ascii="Arial" w:hAnsi="Arial" w:cs="Arial"/>
                <w:sz w:val="20"/>
                <w:szCs w:val="20"/>
              </w:rPr>
              <w:tab/>
              <w:t>Low Temperature and Moisture Susceptibility of RAP Mixtures with Warm Mix Technology</w:t>
            </w:r>
          </w:p>
          <w:p w:rsidR="00253532" w:rsidRDefault="00253532" w:rsidP="00253532">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3831F2">
            <w:pPr>
              <w:rPr>
                <w:rFonts w:ascii="Arial" w:hAnsi="Arial" w:cs="Arial"/>
                <w:sz w:val="20"/>
                <w:szCs w:val="20"/>
              </w:rPr>
            </w:pPr>
          </w:p>
          <w:p w:rsidR="00253532" w:rsidRDefault="00253532" w:rsidP="00253532">
            <w:pPr>
              <w:rPr>
                <w:rFonts w:ascii="Arial" w:hAnsi="Arial" w:cs="Arial"/>
                <w:sz w:val="20"/>
                <w:szCs w:val="20"/>
              </w:rPr>
            </w:pPr>
            <w:r w:rsidRPr="00253532">
              <w:rPr>
                <w:rFonts w:ascii="Arial" w:hAnsi="Arial" w:cs="Arial"/>
                <w:sz w:val="20"/>
                <w:szCs w:val="20"/>
              </w:rPr>
              <w:t>06-4</w:t>
            </w:r>
            <w:r>
              <w:rPr>
                <w:rFonts w:ascii="Arial" w:hAnsi="Arial" w:cs="Arial"/>
                <w:sz w:val="20"/>
                <w:szCs w:val="20"/>
              </w:rPr>
              <w:t xml:space="preserve">, </w:t>
            </w:r>
            <w:r w:rsidR="00516C3F" w:rsidRPr="00516C3F">
              <w:rPr>
                <w:rFonts w:ascii="Arial" w:hAnsi="Arial" w:cs="Arial"/>
                <w:sz w:val="20"/>
                <w:szCs w:val="20"/>
              </w:rPr>
              <w:t>UMass Dartmouth is organizing the kickoff meeting for the week of January 20th, 2014. Also, UMass is developing an internet survey to properly determine the critical factors that relate to the selection and timing of a particular pavement preservation treatment.</w:t>
            </w:r>
          </w:p>
          <w:p w:rsidR="00516C3F" w:rsidRPr="00253532" w:rsidRDefault="00516C3F" w:rsidP="00253532">
            <w:pPr>
              <w:rPr>
                <w:rFonts w:ascii="Arial" w:hAnsi="Arial" w:cs="Arial"/>
                <w:sz w:val="20"/>
                <w:szCs w:val="20"/>
              </w:rPr>
            </w:pPr>
          </w:p>
          <w:p w:rsidR="006777B2" w:rsidRPr="006777B2" w:rsidRDefault="00253532" w:rsidP="006777B2">
            <w:pPr>
              <w:jc w:val="both"/>
              <w:rPr>
                <w:rFonts w:ascii="Arial" w:hAnsi="Arial" w:cs="Arial"/>
                <w:sz w:val="20"/>
                <w:szCs w:val="20"/>
              </w:rPr>
            </w:pPr>
            <w:r w:rsidRPr="00253532">
              <w:rPr>
                <w:rFonts w:ascii="Arial" w:hAnsi="Arial" w:cs="Arial"/>
                <w:sz w:val="20"/>
                <w:szCs w:val="20"/>
              </w:rPr>
              <w:t>07-1</w:t>
            </w:r>
            <w:r>
              <w:rPr>
                <w:rFonts w:ascii="Arial" w:hAnsi="Arial" w:cs="Arial"/>
                <w:sz w:val="20"/>
                <w:szCs w:val="20"/>
              </w:rPr>
              <w:t xml:space="preserve">, </w:t>
            </w:r>
            <w:r w:rsidR="006777B2" w:rsidRPr="006777B2">
              <w:rPr>
                <w:rFonts w:ascii="Arial" w:hAnsi="Arial" w:cs="Arial"/>
                <w:sz w:val="20"/>
                <w:szCs w:val="20"/>
              </w:rPr>
              <w:t xml:space="preserve">The research team received the results of the Task 1 survey, collated the results, and held the initial meeting with the TC via </w:t>
            </w:r>
            <w:proofErr w:type="spellStart"/>
            <w:r w:rsidR="006777B2" w:rsidRPr="006777B2">
              <w:rPr>
                <w:rFonts w:ascii="Arial" w:hAnsi="Arial" w:cs="Arial"/>
                <w:sz w:val="20"/>
                <w:szCs w:val="20"/>
              </w:rPr>
              <w:t>webmeeting</w:t>
            </w:r>
            <w:proofErr w:type="spellEnd"/>
            <w:r w:rsidR="006777B2" w:rsidRPr="006777B2">
              <w:rPr>
                <w:rFonts w:ascii="Arial" w:hAnsi="Arial" w:cs="Arial"/>
                <w:sz w:val="20"/>
                <w:szCs w:val="20"/>
              </w:rPr>
              <w:t xml:space="preserve"> on November 6, 2013.  Based on the currently available sites, the research team has developed a plan for testing two existing sites in NH (</w:t>
            </w:r>
            <w:proofErr w:type="spellStart"/>
            <w:r w:rsidR="006777B2" w:rsidRPr="006777B2">
              <w:rPr>
                <w:rFonts w:ascii="Arial" w:hAnsi="Arial" w:cs="Arial"/>
                <w:sz w:val="20"/>
                <w:szCs w:val="20"/>
              </w:rPr>
              <w:t>Kancamangus</w:t>
            </w:r>
            <w:proofErr w:type="spellEnd"/>
            <w:r w:rsidR="006777B2" w:rsidRPr="006777B2">
              <w:rPr>
                <w:rFonts w:ascii="Arial" w:hAnsi="Arial" w:cs="Arial"/>
                <w:sz w:val="20"/>
                <w:szCs w:val="20"/>
              </w:rPr>
              <w:t xml:space="preserve"> and Warren Flats) during the 2014 spring thaw.</w:t>
            </w:r>
          </w:p>
          <w:p w:rsidR="00253532" w:rsidRPr="00253532" w:rsidRDefault="00253532" w:rsidP="00253532">
            <w:pPr>
              <w:rPr>
                <w:rFonts w:ascii="Arial" w:hAnsi="Arial" w:cs="Arial"/>
                <w:sz w:val="20"/>
                <w:szCs w:val="20"/>
              </w:rPr>
            </w:pPr>
          </w:p>
          <w:p w:rsidR="006777B2" w:rsidRPr="006777B2" w:rsidRDefault="00253532" w:rsidP="006777B2">
            <w:pPr>
              <w:rPr>
                <w:rFonts w:ascii="Arial" w:hAnsi="Arial" w:cs="Arial"/>
                <w:sz w:val="20"/>
                <w:szCs w:val="20"/>
              </w:rPr>
            </w:pPr>
            <w:r w:rsidRPr="00253532">
              <w:rPr>
                <w:rFonts w:ascii="Arial" w:hAnsi="Arial" w:cs="Arial"/>
                <w:sz w:val="20"/>
                <w:szCs w:val="20"/>
              </w:rPr>
              <w:t>09-2</w:t>
            </w:r>
            <w:r>
              <w:rPr>
                <w:rFonts w:ascii="Arial" w:hAnsi="Arial" w:cs="Arial"/>
                <w:sz w:val="20"/>
                <w:szCs w:val="20"/>
              </w:rPr>
              <w:t xml:space="preserve">, </w:t>
            </w:r>
            <w:r w:rsidR="006777B2" w:rsidRPr="006777B2">
              <w:rPr>
                <w:rFonts w:ascii="Arial" w:hAnsi="Arial" w:cs="Arial"/>
                <w:sz w:val="20"/>
                <w:szCs w:val="20"/>
              </w:rPr>
              <w:t>The following activities were implemente</w:t>
            </w:r>
            <w:r w:rsidR="006777B2">
              <w:rPr>
                <w:rFonts w:ascii="Arial" w:hAnsi="Arial" w:cs="Arial"/>
                <w:sz w:val="20"/>
                <w:szCs w:val="20"/>
              </w:rPr>
              <w:t xml:space="preserve">d during this reporting period: </w:t>
            </w:r>
            <w:proofErr w:type="spellStart"/>
            <w:r w:rsidR="006777B2" w:rsidRPr="006777B2">
              <w:rPr>
                <w:rFonts w:ascii="Arial" w:hAnsi="Arial" w:cs="Arial"/>
                <w:sz w:val="20"/>
                <w:szCs w:val="20"/>
              </w:rPr>
              <w:t>Kuzovkina</w:t>
            </w:r>
            <w:proofErr w:type="spellEnd"/>
            <w:r w:rsidR="006777B2" w:rsidRPr="006777B2">
              <w:rPr>
                <w:rFonts w:ascii="Arial" w:hAnsi="Arial" w:cs="Arial"/>
                <w:sz w:val="20"/>
                <w:szCs w:val="20"/>
              </w:rPr>
              <w:t xml:space="preserve"> met with the CT DOT transportation landscape designers Susan Fiedler in Storrs, CT on September 4, 2013 to discuss the selection of native grasses for a new site in Connecticut.</w:t>
            </w:r>
            <w:r w:rsidR="006777B2">
              <w:rPr>
                <w:rFonts w:ascii="Arial" w:hAnsi="Arial" w:cs="Arial"/>
                <w:sz w:val="20"/>
                <w:szCs w:val="20"/>
              </w:rPr>
              <w:t xml:space="preserve"> </w:t>
            </w:r>
            <w:r w:rsidR="006777B2" w:rsidRPr="006777B2">
              <w:rPr>
                <w:rFonts w:ascii="Arial" w:hAnsi="Arial" w:cs="Arial"/>
                <w:sz w:val="20"/>
                <w:szCs w:val="20"/>
              </w:rPr>
              <w:t xml:space="preserve">First meeting of the project PIs at the Connecticut College Arboretum, New London, CT on September 13, 2013. Visited a few native </w:t>
            </w:r>
            <w:proofErr w:type="gramStart"/>
            <w:r w:rsidR="006777B2" w:rsidRPr="006777B2">
              <w:rPr>
                <w:rFonts w:ascii="Arial" w:hAnsi="Arial" w:cs="Arial"/>
                <w:sz w:val="20"/>
                <w:szCs w:val="20"/>
              </w:rPr>
              <w:t>grass</w:t>
            </w:r>
            <w:proofErr w:type="gramEnd"/>
            <w:r w:rsidR="006777B2" w:rsidRPr="006777B2">
              <w:rPr>
                <w:rFonts w:ascii="Arial" w:hAnsi="Arial" w:cs="Arial"/>
                <w:sz w:val="20"/>
                <w:szCs w:val="20"/>
              </w:rPr>
              <w:t xml:space="preserve"> planting at the Connecticut College Arboretum, to evaluate native grasses plantings and to discuss plant selection. Attended: Glenn Dryer, Robert </w:t>
            </w:r>
            <w:proofErr w:type="spellStart"/>
            <w:r w:rsidR="006777B2" w:rsidRPr="006777B2">
              <w:rPr>
                <w:rFonts w:ascii="Arial" w:hAnsi="Arial" w:cs="Arial"/>
                <w:sz w:val="20"/>
                <w:szCs w:val="20"/>
              </w:rPr>
              <w:t>Ricard</w:t>
            </w:r>
            <w:proofErr w:type="spellEnd"/>
            <w:r w:rsidR="006777B2" w:rsidRPr="006777B2">
              <w:rPr>
                <w:rFonts w:ascii="Arial" w:hAnsi="Arial" w:cs="Arial"/>
                <w:sz w:val="20"/>
                <w:szCs w:val="20"/>
              </w:rPr>
              <w:t xml:space="preserve">, Cristian </w:t>
            </w:r>
            <w:proofErr w:type="spellStart"/>
            <w:r w:rsidR="006777B2" w:rsidRPr="006777B2">
              <w:rPr>
                <w:rFonts w:ascii="Arial" w:hAnsi="Arial" w:cs="Arial"/>
                <w:sz w:val="20"/>
                <w:szCs w:val="20"/>
              </w:rPr>
              <w:t>Schulthess</w:t>
            </w:r>
            <w:proofErr w:type="spellEnd"/>
            <w:r w:rsidR="006777B2" w:rsidRPr="006777B2">
              <w:rPr>
                <w:rFonts w:ascii="Arial" w:hAnsi="Arial" w:cs="Arial"/>
                <w:sz w:val="20"/>
                <w:szCs w:val="20"/>
              </w:rPr>
              <w:t xml:space="preserve">, Julia </w:t>
            </w:r>
            <w:proofErr w:type="spellStart"/>
            <w:r w:rsidR="006777B2" w:rsidRPr="006777B2">
              <w:rPr>
                <w:rFonts w:ascii="Arial" w:hAnsi="Arial" w:cs="Arial"/>
                <w:sz w:val="20"/>
                <w:szCs w:val="20"/>
              </w:rPr>
              <w:t>Kuzovkina</w:t>
            </w:r>
            <w:proofErr w:type="spellEnd"/>
            <w:r w:rsidR="006777B2" w:rsidRPr="006777B2">
              <w:rPr>
                <w:rFonts w:ascii="Arial" w:hAnsi="Arial" w:cs="Arial"/>
                <w:sz w:val="20"/>
                <w:szCs w:val="20"/>
              </w:rPr>
              <w:t xml:space="preserve"> and three graduate students.</w:t>
            </w:r>
            <w:r w:rsidR="006777B2">
              <w:rPr>
                <w:rFonts w:ascii="Arial" w:hAnsi="Arial" w:cs="Arial"/>
                <w:sz w:val="20"/>
                <w:szCs w:val="20"/>
              </w:rPr>
              <w:t xml:space="preserve"> </w:t>
            </w:r>
            <w:r w:rsidR="006777B2" w:rsidRPr="006777B2">
              <w:rPr>
                <w:rFonts w:ascii="Arial" w:hAnsi="Arial" w:cs="Arial"/>
                <w:sz w:val="20"/>
                <w:szCs w:val="20"/>
              </w:rPr>
              <w:t>Preliminary specifications of native grass plantings were sent to Susan Fiedler on September 20, 2013.</w:t>
            </w:r>
            <w:r w:rsidR="006777B2">
              <w:rPr>
                <w:rFonts w:ascii="Arial" w:hAnsi="Arial" w:cs="Arial"/>
                <w:sz w:val="20"/>
                <w:szCs w:val="20"/>
              </w:rPr>
              <w:t xml:space="preserve"> </w:t>
            </w:r>
            <w:r w:rsidR="006777B2" w:rsidRPr="006777B2">
              <w:rPr>
                <w:rFonts w:ascii="Arial" w:hAnsi="Arial" w:cs="Arial"/>
                <w:sz w:val="20"/>
                <w:szCs w:val="20"/>
              </w:rPr>
              <w:t xml:space="preserve">1st meeting with the Project Technical Committee took place on November 6, 2013 at the </w:t>
            </w:r>
            <w:proofErr w:type="spellStart"/>
            <w:r w:rsidR="006777B2" w:rsidRPr="006777B2">
              <w:rPr>
                <w:rFonts w:ascii="Arial" w:hAnsi="Arial" w:cs="Arial"/>
                <w:sz w:val="20"/>
                <w:szCs w:val="20"/>
              </w:rPr>
              <w:t>MassDOT</w:t>
            </w:r>
            <w:proofErr w:type="spellEnd"/>
            <w:r w:rsidR="006777B2" w:rsidRPr="006777B2">
              <w:rPr>
                <w:rFonts w:ascii="Arial" w:hAnsi="Arial" w:cs="Arial"/>
                <w:sz w:val="20"/>
                <w:szCs w:val="20"/>
              </w:rPr>
              <w:t xml:space="preserve"> District 3 Headquarters. Attended: Robert </w:t>
            </w:r>
            <w:proofErr w:type="spellStart"/>
            <w:r w:rsidR="006777B2" w:rsidRPr="006777B2">
              <w:rPr>
                <w:rFonts w:ascii="Arial" w:hAnsi="Arial" w:cs="Arial"/>
                <w:sz w:val="20"/>
                <w:szCs w:val="20"/>
              </w:rPr>
              <w:t>Moosmann</w:t>
            </w:r>
            <w:proofErr w:type="spellEnd"/>
            <w:r w:rsidR="006777B2" w:rsidRPr="006777B2">
              <w:rPr>
                <w:rFonts w:ascii="Arial" w:hAnsi="Arial" w:cs="Arial"/>
                <w:sz w:val="20"/>
                <w:szCs w:val="20"/>
              </w:rPr>
              <w:t xml:space="preserve">, Susan Fiedler, George </w:t>
            </w:r>
            <w:proofErr w:type="spellStart"/>
            <w:r w:rsidR="006777B2" w:rsidRPr="006777B2">
              <w:rPr>
                <w:rFonts w:ascii="Arial" w:hAnsi="Arial" w:cs="Arial"/>
                <w:sz w:val="20"/>
                <w:szCs w:val="20"/>
              </w:rPr>
              <w:t>Batchelor</w:t>
            </w:r>
            <w:proofErr w:type="spellEnd"/>
            <w:r w:rsidR="006777B2" w:rsidRPr="006777B2">
              <w:rPr>
                <w:rFonts w:ascii="Arial" w:hAnsi="Arial" w:cs="Arial"/>
                <w:sz w:val="20"/>
                <w:szCs w:val="20"/>
              </w:rPr>
              <w:t xml:space="preserve">, Guy </w:t>
            </w:r>
            <w:proofErr w:type="spellStart"/>
            <w:r w:rsidR="006777B2" w:rsidRPr="006777B2">
              <w:rPr>
                <w:rFonts w:ascii="Arial" w:hAnsi="Arial" w:cs="Arial"/>
                <w:sz w:val="20"/>
                <w:szCs w:val="20"/>
              </w:rPr>
              <w:t>Giunta</w:t>
            </w:r>
            <w:proofErr w:type="spellEnd"/>
            <w:r w:rsidR="006777B2" w:rsidRPr="006777B2">
              <w:rPr>
                <w:rFonts w:ascii="Arial" w:hAnsi="Arial" w:cs="Arial"/>
                <w:sz w:val="20"/>
                <w:szCs w:val="20"/>
              </w:rPr>
              <w:t xml:space="preserve">, Robert </w:t>
            </w:r>
            <w:proofErr w:type="spellStart"/>
            <w:r w:rsidR="006777B2" w:rsidRPr="006777B2">
              <w:rPr>
                <w:rFonts w:ascii="Arial" w:hAnsi="Arial" w:cs="Arial"/>
                <w:sz w:val="20"/>
                <w:szCs w:val="20"/>
              </w:rPr>
              <w:t>Ricard</w:t>
            </w:r>
            <w:proofErr w:type="spellEnd"/>
            <w:proofErr w:type="gramStart"/>
            <w:r w:rsidR="006777B2" w:rsidRPr="006777B2">
              <w:rPr>
                <w:rFonts w:ascii="Arial" w:hAnsi="Arial" w:cs="Arial"/>
                <w:sz w:val="20"/>
                <w:szCs w:val="20"/>
              </w:rPr>
              <w:t>,  Cristian</w:t>
            </w:r>
            <w:proofErr w:type="gramEnd"/>
            <w:r w:rsidR="006777B2" w:rsidRPr="006777B2">
              <w:rPr>
                <w:rFonts w:ascii="Arial" w:hAnsi="Arial" w:cs="Arial"/>
                <w:sz w:val="20"/>
                <w:szCs w:val="20"/>
              </w:rPr>
              <w:t xml:space="preserve"> </w:t>
            </w:r>
            <w:proofErr w:type="spellStart"/>
            <w:r w:rsidR="006777B2" w:rsidRPr="006777B2">
              <w:rPr>
                <w:rFonts w:ascii="Arial" w:hAnsi="Arial" w:cs="Arial"/>
                <w:sz w:val="20"/>
                <w:szCs w:val="20"/>
              </w:rPr>
              <w:t>Schulthess</w:t>
            </w:r>
            <w:proofErr w:type="spellEnd"/>
            <w:r w:rsidR="006777B2" w:rsidRPr="006777B2">
              <w:rPr>
                <w:rFonts w:ascii="Arial" w:hAnsi="Arial" w:cs="Arial"/>
                <w:sz w:val="20"/>
                <w:szCs w:val="20"/>
              </w:rPr>
              <w:t xml:space="preserve">, Glenn Dryer, Julia </w:t>
            </w:r>
            <w:proofErr w:type="spellStart"/>
            <w:r w:rsidR="006777B2" w:rsidRPr="006777B2">
              <w:rPr>
                <w:rFonts w:ascii="Arial" w:hAnsi="Arial" w:cs="Arial"/>
                <w:sz w:val="20"/>
                <w:szCs w:val="20"/>
              </w:rPr>
              <w:t>Kuzovkina</w:t>
            </w:r>
            <w:proofErr w:type="spellEnd"/>
            <w:r w:rsidR="006777B2" w:rsidRPr="006777B2">
              <w:rPr>
                <w:rFonts w:ascii="Arial" w:hAnsi="Arial" w:cs="Arial"/>
                <w:sz w:val="20"/>
                <w:szCs w:val="20"/>
              </w:rPr>
              <w:t>. The initial plan for the field testing, survey instrument and manual content were discussed.</w:t>
            </w:r>
            <w:r w:rsidR="006777B2">
              <w:rPr>
                <w:rFonts w:ascii="Arial" w:hAnsi="Arial" w:cs="Arial"/>
                <w:sz w:val="20"/>
                <w:szCs w:val="20"/>
              </w:rPr>
              <w:t xml:space="preserve"> </w:t>
            </w:r>
            <w:r w:rsidR="006777B2" w:rsidRPr="006777B2">
              <w:rPr>
                <w:rFonts w:ascii="Arial" w:hAnsi="Arial" w:cs="Arial"/>
                <w:sz w:val="20"/>
                <w:szCs w:val="20"/>
              </w:rPr>
              <w:t xml:space="preserve">Development of the survey instrument was initiated by Robert </w:t>
            </w:r>
            <w:proofErr w:type="spellStart"/>
            <w:r w:rsidR="006777B2" w:rsidRPr="006777B2">
              <w:rPr>
                <w:rFonts w:ascii="Arial" w:hAnsi="Arial" w:cs="Arial"/>
                <w:sz w:val="20"/>
                <w:szCs w:val="20"/>
              </w:rPr>
              <w:t>Ricard</w:t>
            </w:r>
            <w:proofErr w:type="spellEnd"/>
            <w:r w:rsidR="006777B2" w:rsidRPr="006777B2">
              <w:rPr>
                <w:rFonts w:ascii="Arial" w:hAnsi="Arial" w:cs="Arial"/>
                <w:sz w:val="20"/>
                <w:szCs w:val="20"/>
              </w:rPr>
              <w:t xml:space="preserve"> and three graduate students assisting with this project. </w:t>
            </w:r>
            <w:r w:rsidR="006777B2">
              <w:rPr>
                <w:rFonts w:ascii="Arial" w:hAnsi="Arial" w:cs="Arial"/>
                <w:sz w:val="20"/>
                <w:szCs w:val="20"/>
              </w:rPr>
              <w:t xml:space="preserve"> </w:t>
            </w:r>
            <w:r w:rsidR="006777B2" w:rsidRPr="006777B2">
              <w:rPr>
                <w:rFonts w:ascii="Arial" w:hAnsi="Arial" w:cs="Arial"/>
                <w:sz w:val="20"/>
                <w:szCs w:val="20"/>
              </w:rPr>
              <w:t xml:space="preserve">1st meeting with a stakeholder – the native seed producing company Colonial Seed LLC (Windsor, CT) took place on November 13, 2013 at the University of Connecticut in Storrs. Attended: Don Woodall, Mark Lavoie, Robert </w:t>
            </w:r>
            <w:proofErr w:type="spellStart"/>
            <w:r w:rsidR="006777B2" w:rsidRPr="006777B2">
              <w:rPr>
                <w:rFonts w:ascii="Arial" w:hAnsi="Arial" w:cs="Arial"/>
                <w:sz w:val="20"/>
                <w:szCs w:val="20"/>
              </w:rPr>
              <w:t>Ricard</w:t>
            </w:r>
            <w:proofErr w:type="spellEnd"/>
            <w:r w:rsidR="006777B2" w:rsidRPr="006777B2">
              <w:rPr>
                <w:rFonts w:ascii="Arial" w:hAnsi="Arial" w:cs="Arial"/>
                <w:sz w:val="20"/>
                <w:szCs w:val="20"/>
              </w:rPr>
              <w:t xml:space="preserve">, Cristian </w:t>
            </w:r>
            <w:proofErr w:type="spellStart"/>
            <w:r w:rsidR="006777B2" w:rsidRPr="006777B2">
              <w:rPr>
                <w:rFonts w:ascii="Arial" w:hAnsi="Arial" w:cs="Arial"/>
                <w:sz w:val="20"/>
                <w:szCs w:val="20"/>
              </w:rPr>
              <w:t>Schulthess</w:t>
            </w:r>
            <w:proofErr w:type="spellEnd"/>
            <w:r w:rsidR="006777B2" w:rsidRPr="006777B2">
              <w:rPr>
                <w:rFonts w:ascii="Arial" w:hAnsi="Arial" w:cs="Arial"/>
                <w:sz w:val="20"/>
                <w:szCs w:val="20"/>
              </w:rPr>
              <w:t xml:space="preserve">, Julia </w:t>
            </w:r>
            <w:proofErr w:type="spellStart"/>
            <w:r w:rsidR="006777B2" w:rsidRPr="006777B2">
              <w:rPr>
                <w:rFonts w:ascii="Arial" w:hAnsi="Arial" w:cs="Arial"/>
                <w:sz w:val="20"/>
                <w:szCs w:val="20"/>
              </w:rPr>
              <w:t>Kuzovkina</w:t>
            </w:r>
            <w:proofErr w:type="spellEnd"/>
            <w:r w:rsidR="006777B2" w:rsidRPr="006777B2">
              <w:rPr>
                <w:rFonts w:ascii="Arial" w:hAnsi="Arial" w:cs="Arial"/>
                <w:sz w:val="20"/>
                <w:szCs w:val="20"/>
              </w:rPr>
              <w:t xml:space="preserve"> and three graduate students. The best approaches to the manual compilation and potential mixtures for the demonstration plots were discussed.</w:t>
            </w:r>
            <w:r w:rsidR="006777B2">
              <w:rPr>
                <w:rFonts w:ascii="Arial" w:hAnsi="Arial" w:cs="Arial"/>
                <w:sz w:val="20"/>
                <w:szCs w:val="20"/>
              </w:rPr>
              <w:t xml:space="preserve">  </w:t>
            </w:r>
          </w:p>
          <w:p w:rsidR="00253532" w:rsidRDefault="006777B2" w:rsidP="006777B2">
            <w:pPr>
              <w:rPr>
                <w:rFonts w:ascii="Arial" w:hAnsi="Arial" w:cs="Arial"/>
                <w:sz w:val="20"/>
                <w:szCs w:val="20"/>
              </w:rPr>
            </w:pPr>
            <w:r w:rsidRPr="006777B2">
              <w:rPr>
                <w:rFonts w:ascii="Arial" w:hAnsi="Arial" w:cs="Arial"/>
                <w:sz w:val="20"/>
                <w:szCs w:val="20"/>
              </w:rPr>
              <w:t>2st meeting with the stakeholders – administrators and staff of the Colonial Seed LLC and Landscape Architect Horace Aikman (CRJA-IBI from Boston, MA</w:t>
            </w:r>
            <w:proofErr w:type="gramStart"/>
            <w:r w:rsidRPr="006777B2">
              <w:rPr>
                <w:rFonts w:ascii="Arial" w:hAnsi="Arial" w:cs="Arial"/>
                <w:sz w:val="20"/>
                <w:szCs w:val="20"/>
              </w:rPr>
              <w:t>)  took</w:t>
            </w:r>
            <w:proofErr w:type="gramEnd"/>
            <w:r w:rsidRPr="006777B2">
              <w:rPr>
                <w:rFonts w:ascii="Arial" w:hAnsi="Arial" w:cs="Arial"/>
                <w:sz w:val="20"/>
                <w:szCs w:val="20"/>
              </w:rPr>
              <w:t xml:space="preserve"> place on December 2, 2013 at the office of the Colonial Seed LLC in Granby, CT. The discussion of the plant selection for roadside planting followed by a field trip to observe the native grasses research plots of the Colonial Seed LLC in Windsor, CT.</w:t>
            </w:r>
            <w:r>
              <w:rPr>
                <w:rFonts w:ascii="Arial" w:hAnsi="Arial" w:cs="Arial"/>
                <w:sz w:val="20"/>
                <w:szCs w:val="20"/>
              </w:rPr>
              <w:t xml:space="preserve">  </w:t>
            </w:r>
            <w:r w:rsidRPr="006777B2">
              <w:rPr>
                <w:rFonts w:ascii="Arial" w:hAnsi="Arial" w:cs="Arial"/>
                <w:sz w:val="20"/>
                <w:szCs w:val="20"/>
              </w:rPr>
              <w:t xml:space="preserve">Meeting with the CT DOT transportation landscape designers and Susan Fiedler December 2, 2013 to identify the location for the demonstration plots along Rt.6. Attended: Bruce </w:t>
            </w:r>
            <w:proofErr w:type="spellStart"/>
            <w:proofErr w:type="gramStart"/>
            <w:r w:rsidRPr="006777B2">
              <w:rPr>
                <w:rFonts w:ascii="Arial" w:hAnsi="Arial" w:cs="Arial"/>
                <w:sz w:val="20"/>
                <w:szCs w:val="20"/>
              </w:rPr>
              <w:t>Villwock</w:t>
            </w:r>
            <w:proofErr w:type="spellEnd"/>
            <w:r w:rsidRPr="006777B2">
              <w:rPr>
                <w:rFonts w:ascii="Arial" w:hAnsi="Arial" w:cs="Arial"/>
                <w:sz w:val="20"/>
                <w:szCs w:val="20"/>
              </w:rPr>
              <w:t xml:space="preserve">  Susan</w:t>
            </w:r>
            <w:proofErr w:type="gramEnd"/>
            <w:r w:rsidRPr="006777B2">
              <w:rPr>
                <w:rFonts w:ascii="Arial" w:hAnsi="Arial" w:cs="Arial"/>
                <w:sz w:val="20"/>
                <w:szCs w:val="20"/>
              </w:rPr>
              <w:t xml:space="preserve"> Fiedler, Greg,  Robert </w:t>
            </w:r>
            <w:proofErr w:type="spellStart"/>
            <w:r w:rsidRPr="006777B2">
              <w:rPr>
                <w:rFonts w:ascii="Arial" w:hAnsi="Arial" w:cs="Arial"/>
                <w:sz w:val="20"/>
                <w:szCs w:val="20"/>
              </w:rPr>
              <w:t>Ricard</w:t>
            </w:r>
            <w:proofErr w:type="spellEnd"/>
            <w:r w:rsidRPr="006777B2">
              <w:rPr>
                <w:rFonts w:ascii="Arial" w:hAnsi="Arial" w:cs="Arial"/>
                <w:sz w:val="20"/>
                <w:szCs w:val="20"/>
              </w:rPr>
              <w:t xml:space="preserve">,  Cristian </w:t>
            </w:r>
            <w:proofErr w:type="spellStart"/>
            <w:r w:rsidRPr="006777B2">
              <w:rPr>
                <w:rFonts w:ascii="Arial" w:hAnsi="Arial" w:cs="Arial"/>
                <w:sz w:val="20"/>
                <w:szCs w:val="20"/>
              </w:rPr>
              <w:t>Schulthess</w:t>
            </w:r>
            <w:proofErr w:type="spellEnd"/>
            <w:r w:rsidRPr="006777B2">
              <w:rPr>
                <w:rFonts w:ascii="Arial" w:hAnsi="Arial" w:cs="Arial"/>
                <w:sz w:val="20"/>
                <w:szCs w:val="20"/>
              </w:rPr>
              <w:t xml:space="preserve">,   Julia </w:t>
            </w:r>
            <w:proofErr w:type="spellStart"/>
            <w:r w:rsidRPr="006777B2">
              <w:rPr>
                <w:rFonts w:ascii="Arial" w:hAnsi="Arial" w:cs="Arial"/>
                <w:sz w:val="20"/>
                <w:szCs w:val="20"/>
              </w:rPr>
              <w:t>Kuzovkina</w:t>
            </w:r>
            <w:proofErr w:type="spellEnd"/>
            <w:r w:rsidRPr="006777B2">
              <w:rPr>
                <w:rFonts w:ascii="Arial" w:hAnsi="Arial" w:cs="Arial"/>
                <w:sz w:val="20"/>
                <w:szCs w:val="20"/>
              </w:rPr>
              <w:t>. Three sites were identified as suitable for spring establishment of the demonstration plots.</w:t>
            </w:r>
          </w:p>
          <w:p w:rsidR="006777B2" w:rsidRDefault="00253532" w:rsidP="006777B2">
            <w:pPr>
              <w:rPr>
                <w:rFonts w:ascii="Arial" w:hAnsi="Arial" w:cs="Arial"/>
                <w:sz w:val="20"/>
                <w:szCs w:val="20"/>
              </w:rPr>
            </w:pPr>
            <w:r w:rsidRPr="00253532">
              <w:rPr>
                <w:rFonts w:ascii="Arial" w:hAnsi="Arial" w:cs="Arial"/>
                <w:sz w:val="20"/>
                <w:szCs w:val="20"/>
              </w:rPr>
              <w:lastRenderedPageBreak/>
              <w:t>09-3</w:t>
            </w:r>
            <w:r>
              <w:rPr>
                <w:rFonts w:ascii="Arial" w:hAnsi="Arial" w:cs="Arial"/>
                <w:sz w:val="20"/>
                <w:szCs w:val="20"/>
              </w:rPr>
              <w:t xml:space="preserve">, </w:t>
            </w:r>
            <w:r w:rsidR="006777B2" w:rsidRPr="006777B2">
              <w:rPr>
                <w:rFonts w:ascii="Arial" w:hAnsi="Arial" w:cs="Arial"/>
                <w:sz w:val="20"/>
                <w:szCs w:val="20"/>
              </w:rPr>
              <w:t>Vendors have been screened and selected for participation.</w:t>
            </w:r>
            <w:r w:rsidR="006777B2">
              <w:rPr>
                <w:rFonts w:ascii="Arial" w:hAnsi="Arial" w:cs="Arial"/>
                <w:sz w:val="20"/>
                <w:szCs w:val="20"/>
              </w:rPr>
              <w:t xml:space="preserve">  </w:t>
            </w:r>
            <w:r w:rsidR="006777B2" w:rsidRPr="006777B2">
              <w:rPr>
                <w:rFonts w:ascii="Arial" w:hAnsi="Arial" w:cs="Arial"/>
                <w:sz w:val="20"/>
                <w:szCs w:val="20"/>
              </w:rPr>
              <w:t>Drain designs from participating DOTs were collected for review and comparison.</w:t>
            </w:r>
            <w:r w:rsidR="006777B2">
              <w:rPr>
                <w:rFonts w:ascii="Arial" w:hAnsi="Arial" w:cs="Arial"/>
                <w:sz w:val="20"/>
                <w:szCs w:val="20"/>
              </w:rPr>
              <w:t xml:space="preserve">  </w:t>
            </w:r>
            <w:r w:rsidR="006777B2" w:rsidRPr="006777B2">
              <w:rPr>
                <w:rFonts w:ascii="Arial" w:hAnsi="Arial" w:cs="Arial"/>
                <w:sz w:val="20"/>
                <w:szCs w:val="20"/>
              </w:rPr>
              <w:t>Material properties are under review and being evaluated for inclusion to the specifications</w:t>
            </w:r>
            <w:r w:rsidR="006777B2">
              <w:rPr>
                <w:rFonts w:ascii="Arial" w:hAnsi="Arial" w:cs="Arial"/>
                <w:sz w:val="20"/>
                <w:szCs w:val="20"/>
              </w:rPr>
              <w:t xml:space="preserve">.  </w:t>
            </w:r>
            <w:r w:rsidR="006777B2" w:rsidRPr="006777B2">
              <w:rPr>
                <w:rFonts w:ascii="Arial" w:hAnsi="Arial" w:cs="Arial"/>
                <w:sz w:val="20"/>
                <w:szCs w:val="20"/>
              </w:rPr>
              <w:t xml:space="preserve">Specifications are being re-written to comply </w:t>
            </w:r>
            <w:proofErr w:type="gramStart"/>
            <w:r w:rsidR="006777B2" w:rsidRPr="006777B2">
              <w:rPr>
                <w:rFonts w:ascii="Arial" w:hAnsi="Arial" w:cs="Arial"/>
                <w:sz w:val="20"/>
                <w:szCs w:val="20"/>
              </w:rPr>
              <w:t>to</w:t>
            </w:r>
            <w:proofErr w:type="gramEnd"/>
            <w:r w:rsidR="006777B2" w:rsidRPr="006777B2">
              <w:rPr>
                <w:rFonts w:ascii="Arial" w:hAnsi="Arial" w:cs="Arial"/>
                <w:sz w:val="20"/>
                <w:szCs w:val="20"/>
              </w:rPr>
              <w:t xml:space="preserve"> the FHWA specification format, completio</w:t>
            </w:r>
            <w:r w:rsidR="006777B2">
              <w:rPr>
                <w:rFonts w:ascii="Arial" w:hAnsi="Arial" w:cs="Arial"/>
                <w:sz w:val="20"/>
                <w:szCs w:val="20"/>
              </w:rPr>
              <w:t xml:space="preserve">n date for end of January 2014. </w:t>
            </w:r>
            <w:r w:rsidR="006777B2" w:rsidRPr="006777B2">
              <w:rPr>
                <w:rFonts w:ascii="Arial" w:hAnsi="Arial" w:cs="Arial"/>
                <w:sz w:val="20"/>
                <w:szCs w:val="20"/>
              </w:rPr>
              <w:t xml:space="preserve">Questionnaire drafted and circulated to DOTs regarding problem areas and best practices as viewed by design and field </w:t>
            </w:r>
            <w:r w:rsidR="006777B2">
              <w:rPr>
                <w:rFonts w:ascii="Arial" w:hAnsi="Arial" w:cs="Arial"/>
                <w:sz w:val="20"/>
                <w:szCs w:val="20"/>
              </w:rPr>
              <w:t>M</w:t>
            </w:r>
            <w:r w:rsidR="006777B2" w:rsidRPr="006777B2">
              <w:rPr>
                <w:rFonts w:ascii="Arial" w:hAnsi="Arial" w:cs="Arial"/>
                <w:sz w:val="20"/>
                <w:szCs w:val="20"/>
              </w:rPr>
              <w:t>aintenance departments.</w:t>
            </w:r>
          </w:p>
          <w:p w:rsidR="006777B2" w:rsidRPr="00253532" w:rsidRDefault="006777B2" w:rsidP="006777B2">
            <w:pPr>
              <w:rPr>
                <w:rFonts w:ascii="Arial" w:hAnsi="Arial" w:cs="Arial"/>
                <w:sz w:val="20"/>
                <w:szCs w:val="20"/>
              </w:rPr>
            </w:pPr>
          </w:p>
          <w:p w:rsidR="00055579" w:rsidRDefault="00253532" w:rsidP="006777B2">
            <w:pPr>
              <w:rPr>
                <w:rFonts w:ascii="Arial" w:hAnsi="Arial" w:cs="Arial"/>
                <w:sz w:val="20"/>
                <w:szCs w:val="20"/>
              </w:rPr>
            </w:pPr>
            <w:r w:rsidRPr="00253532">
              <w:rPr>
                <w:rFonts w:ascii="Arial" w:hAnsi="Arial" w:cs="Arial"/>
                <w:sz w:val="20"/>
                <w:szCs w:val="20"/>
              </w:rPr>
              <w:t>10-3</w:t>
            </w:r>
            <w:r>
              <w:rPr>
                <w:rFonts w:ascii="Arial" w:hAnsi="Arial" w:cs="Arial"/>
                <w:sz w:val="20"/>
                <w:szCs w:val="20"/>
              </w:rPr>
              <w:t xml:space="preserve">, </w:t>
            </w:r>
            <w:r w:rsidR="006777B2" w:rsidRPr="006777B2">
              <w:rPr>
                <w:rFonts w:ascii="Arial" w:hAnsi="Arial" w:cs="Arial"/>
                <w:sz w:val="20"/>
                <w:szCs w:val="20"/>
              </w:rPr>
              <w:t xml:space="preserve">UMass Dartmouth contacted several producers of asphalt mixtures about their availability and willingness to participate in the study.  Two producers, Palmer from Massachusetts and </w:t>
            </w:r>
            <w:proofErr w:type="spellStart"/>
            <w:r w:rsidR="006777B2" w:rsidRPr="006777B2">
              <w:rPr>
                <w:rFonts w:ascii="Arial" w:hAnsi="Arial" w:cs="Arial"/>
                <w:sz w:val="20"/>
                <w:szCs w:val="20"/>
              </w:rPr>
              <w:t>Tilcon</w:t>
            </w:r>
            <w:proofErr w:type="spellEnd"/>
            <w:r w:rsidR="006777B2" w:rsidRPr="006777B2">
              <w:rPr>
                <w:rFonts w:ascii="Arial" w:hAnsi="Arial" w:cs="Arial"/>
                <w:sz w:val="20"/>
                <w:szCs w:val="20"/>
              </w:rPr>
              <w:t xml:space="preserve"> from Connecticut agreed to provide the UMass Highway Sustainability Research Center with the following mixtures:</w:t>
            </w:r>
            <w:r w:rsidR="006777B2">
              <w:rPr>
                <w:rFonts w:ascii="Arial" w:hAnsi="Arial" w:cs="Arial"/>
                <w:sz w:val="20"/>
                <w:szCs w:val="20"/>
              </w:rPr>
              <w:t xml:space="preserve"> </w:t>
            </w:r>
            <w:r w:rsidR="006777B2" w:rsidRPr="006777B2">
              <w:rPr>
                <w:rFonts w:ascii="Arial" w:hAnsi="Arial" w:cs="Arial"/>
                <w:sz w:val="20"/>
                <w:szCs w:val="20"/>
              </w:rPr>
              <w:t>1.Control mixture produced with only virgin materials.</w:t>
            </w:r>
            <w:r w:rsidR="006777B2">
              <w:rPr>
                <w:rFonts w:ascii="Arial" w:hAnsi="Arial" w:cs="Arial"/>
                <w:sz w:val="20"/>
                <w:szCs w:val="20"/>
              </w:rPr>
              <w:t xml:space="preserve"> </w:t>
            </w:r>
            <w:r w:rsidR="006777B2" w:rsidRPr="006777B2">
              <w:rPr>
                <w:rFonts w:ascii="Arial" w:hAnsi="Arial" w:cs="Arial"/>
                <w:sz w:val="20"/>
                <w:szCs w:val="20"/>
              </w:rPr>
              <w:t>2.</w:t>
            </w:r>
            <w:r w:rsidR="006777B2">
              <w:rPr>
                <w:rFonts w:ascii="Arial" w:hAnsi="Arial" w:cs="Arial"/>
                <w:sz w:val="20"/>
                <w:szCs w:val="20"/>
              </w:rPr>
              <w:t xml:space="preserve"> </w:t>
            </w:r>
            <w:r w:rsidR="006777B2" w:rsidRPr="006777B2">
              <w:rPr>
                <w:rFonts w:ascii="Arial" w:hAnsi="Arial" w:cs="Arial"/>
                <w:sz w:val="20"/>
                <w:szCs w:val="20"/>
              </w:rPr>
              <w:t>The same control mixture incorporating reclaimed asphalt pavement (RAP) at different binder replacement contents. These binder replacement contents will be higher than typically specified in the New England States.</w:t>
            </w:r>
            <w:r w:rsidR="006777B2">
              <w:rPr>
                <w:rFonts w:ascii="Arial" w:hAnsi="Arial" w:cs="Arial"/>
                <w:sz w:val="20"/>
                <w:szCs w:val="20"/>
              </w:rPr>
              <w:t xml:space="preserve"> </w:t>
            </w:r>
            <w:proofErr w:type="gramStart"/>
            <w:r w:rsidR="006777B2" w:rsidRPr="006777B2">
              <w:rPr>
                <w:rFonts w:ascii="Arial" w:hAnsi="Arial" w:cs="Arial"/>
                <w:sz w:val="20"/>
                <w:szCs w:val="20"/>
              </w:rPr>
              <w:t>3.The</w:t>
            </w:r>
            <w:proofErr w:type="gramEnd"/>
            <w:r w:rsidR="006777B2" w:rsidRPr="006777B2">
              <w:rPr>
                <w:rFonts w:ascii="Arial" w:hAnsi="Arial" w:cs="Arial"/>
                <w:sz w:val="20"/>
                <w:szCs w:val="20"/>
              </w:rPr>
              <w:t xml:space="preserve"> mixtures will incorporate RAP at different moisture contents.</w:t>
            </w:r>
            <w:r w:rsidR="006777B2">
              <w:rPr>
                <w:rFonts w:ascii="Arial" w:hAnsi="Arial" w:cs="Arial"/>
                <w:sz w:val="20"/>
                <w:szCs w:val="20"/>
              </w:rPr>
              <w:t xml:space="preserve"> </w:t>
            </w:r>
            <w:proofErr w:type="gramStart"/>
            <w:r w:rsidR="006777B2">
              <w:rPr>
                <w:rFonts w:ascii="Arial" w:hAnsi="Arial" w:cs="Arial"/>
                <w:sz w:val="20"/>
                <w:szCs w:val="20"/>
              </w:rPr>
              <w:t>4.</w:t>
            </w:r>
            <w:r w:rsidR="006777B2" w:rsidRPr="006777B2">
              <w:rPr>
                <w:rFonts w:ascii="Arial" w:hAnsi="Arial" w:cs="Arial"/>
                <w:sz w:val="20"/>
                <w:szCs w:val="20"/>
              </w:rPr>
              <w:t>Three</w:t>
            </w:r>
            <w:proofErr w:type="gramEnd"/>
            <w:r w:rsidR="006777B2" w:rsidRPr="006777B2">
              <w:rPr>
                <w:rFonts w:ascii="Arial" w:hAnsi="Arial" w:cs="Arial"/>
                <w:sz w:val="20"/>
                <w:szCs w:val="20"/>
              </w:rPr>
              <w:t xml:space="preserve"> different WMA will also be used to produce the above mixtures.</w:t>
            </w:r>
          </w:p>
          <w:p w:rsidR="001E426C" w:rsidRPr="00055579" w:rsidRDefault="001E426C" w:rsidP="001E426C">
            <w:pPr>
              <w:rPr>
                <w:rFonts w:ascii="Arial" w:hAnsi="Arial" w:cs="Arial"/>
                <w:sz w:val="20"/>
                <w:szCs w:val="20"/>
              </w:rPr>
            </w:pPr>
          </w:p>
        </w:tc>
      </w:tr>
      <w:tr w:rsidR="00601EBD" w:rsidTr="00601EBD">
        <w:tc>
          <w:tcPr>
            <w:tcW w:w="10903"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7367C3" w:rsidRDefault="007367C3" w:rsidP="003831F2">
            <w:pPr>
              <w:rPr>
                <w:rFonts w:ascii="Arial" w:hAnsi="Arial" w:cs="Arial"/>
                <w:b/>
                <w:sz w:val="20"/>
                <w:szCs w:val="20"/>
              </w:rPr>
            </w:pPr>
          </w:p>
          <w:p w:rsidR="00253532" w:rsidRDefault="00253532" w:rsidP="00253532">
            <w:pPr>
              <w:rPr>
                <w:rFonts w:ascii="Arial" w:hAnsi="Arial" w:cs="Arial"/>
                <w:sz w:val="20"/>
                <w:szCs w:val="20"/>
              </w:rPr>
            </w:pPr>
            <w:r w:rsidRPr="00253532">
              <w:rPr>
                <w:rFonts w:ascii="Arial" w:hAnsi="Arial" w:cs="Arial"/>
                <w:sz w:val="20"/>
                <w:szCs w:val="20"/>
              </w:rPr>
              <w:t>06-4</w:t>
            </w:r>
            <w:r>
              <w:rPr>
                <w:rFonts w:ascii="Arial" w:hAnsi="Arial" w:cs="Arial"/>
                <w:sz w:val="20"/>
                <w:szCs w:val="20"/>
              </w:rPr>
              <w:t xml:space="preserve">, </w:t>
            </w:r>
            <w:r w:rsidRPr="00253532">
              <w:rPr>
                <w:rFonts w:ascii="Arial" w:hAnsi="Arial" w:cs="Arial"/>
                <w:sz w:val="20"/>
                <w:szCs w:val="20"/>
              </w:rPr>
              <w:t>Hold Kick-Off Meeting. Start Literature Review. Start Internet Survey.</w:t>
            </w:r>
          </w:p>
          <w:p w:rsidR="00B4657A" w:rsidRPr="00253532" w:rsidRDefault="00B4657A" w:rsidP="00253532">
            <w:pPr>
              <w:rPr>
                <w:rFonts w:ascii="Arial" w:hAnsi="Arial" w:cs="Arial"/>
                <w:sz w:val="20"/>
                <w:szCs w:val="20"/>
              </w:rPr>
            </w:pPr>
          </w:p>
          <w:p w:rsidR="00253532" w:rsidRDefault="00253532" w:rsidP="00253532">
            <w:pPr>
              <w:rPr>
                <w:rFonts w:ascii="Arial" w:hAnsi="Arial" w:cs="Arial"/>
                <w:sz w:val="20"/>
                <w:szCs w:val="20"/>
              </w:rPr>
            </w:pPr>
            <w:r w:rsidRPr="00253532">
              <w:rPr>
                <w:rFonts w:ascii="Arial" w:hAnsi="Arial" w:cs="Arial"/>
                <w:sz w:val="20"/>
                <w:szCs w:val="20"/>
              </w:rPr>
              <w:t>07-1</w:t>
            </w:r>
            <w:r>
              <w:rPr>
                <w:rFonts w:ascii="Arial" w:hAnsi="Arial" w:cs="Arial"/>
                <w:sz w:val="20"/>
                <w:szCs w:val="20"/>
              </w:rPr>
              <w:t xml:space="preserve">, </w:t>
            </w:r>
            <w:r w:rsidR="006777B2" w:rsidRPr="006777B2">
              <w:rPr>
                <w:rFonts w:ascii="Arial" w:hAnsi="Arial" w:cs="Arial"/>
                <w:sz w:val="20"/>
                <w:szCs w:val="20"/>
              </w:rPr>
              <w:t>The research team will be developing a specific timeline for the FWD testing to be conducted on the two existing sites during the 2014 spring thaw period.  The team will also work to finalize the selection of targeted test sites for installation of instrumentation during the 2014 construction season.</w:t>
            </w:r>
          </w:p>
          <w:p w:rsidR="00B4657A" w:rsidRPr="00253532" w:rsidRDefault="00B4657A" w:rsidP="00253532">
            <w:pPr>
              <w:rPr>
                <w:rFonts w:ascii="Arial" w:hAnsi="Arial" w:cs="Arial"/>
                <w:sz w:val="20"/>
                <w:szCs w:val="20"/>
              </w:rPr>
            </w:pPr>
          </w:p>
          <w:p w:rsidR="00253532" w:rsidRDefault="00253532" w:rsidP="00253532">
            <w:pPr>
              <w:rPr>
                <w:rFonts w:ascii="Arial" w:hAnsi="Arial" w:cs="Arial"/>
                <w:sz w:val="20"/>
                <w:szCs w:val="20"/>
              </w:rPr>
            </w:pPr>
            <w:r w:rsidRPr="00253532">
              <w:rPr>
                <w:rFonts w:ascii="Arial" w:hAnsi="Arial" w:cs="Arial"/>
                <w:sz w:val="20"/>
                <w:szCs w:val="20"/>
              </w:rPr>
              <w:t>09-2</w:t>
            </w:r>
            <w:r>
              <w:rPr>
                <w:rFonts w:ascii="Arial" w:hAnsi="Arial" w:cs="Arial"/>
                <w:sz w:val="20"/>
                <w:szCs w:val="20"/>
              </w:rPr>
              <w:t xml:space="preserve">, </w:t>
            </w:r>
            <w:r w:rsidR="006777B2" w:rsidRPr="006777B2">
              <w:rPr>
                <w:rFonts w:ascii="Arial" w:hAnsi="Arial" w:cs="Arial"/>
                <w:sz w:val="20"/>
                <w:szCs w:val="20"/>
              </w:rPr>
              <w:t>Continue the literature review, survey instrument development, preparation for the spring experiments as described in the proposal. Outline the precise species composition and order the seed mixture for spring plantings. Facilitate the discussions with the stakeholders to receive sufficient feedback about the project. Prepare the list of the survey recipients.  Distribute the survey instrument to the recipients.</w:t>
            </w:r>
          </w:p>
          <w:p w:rsidR="00B4657A" w:rsidRDefault="00B4657A" w:rsidP="00253532">
            <w:pPr>
              <w:rPr>
                <w:rFonts w:ascii="Arial" w:hAnsi="Arial" w:cs="Arial"/>
                <w:sz w:val="20"/>
                <w:szCs w:val="20"/>
              </w:rPr>
            </w:pPr>
          </w:p>
          <w:p w:rsidR="00253532" w:rsidRDefault="00253532" w:rsidP="006777B2">
            <w:pPr>
              <w:rPr>
                <w:rFonts w:ascii="Arial" w:hAnsi="Arial" w:cs="Arial"/>
                <w:sz w:val="20"/>
                <w:szCs w:val="20"/>
              </w:rPr>
            </w:pPr>
            <w:r w:rsidRPr="00253532">
              <w:rPr>
                <w:rFonts w:ascii="Arial" w:hAnsi="Arial" w:cs="Arial"/>
                <w:sz w:val="20"/>
                <w:szCs w:val="20"/>
              </w:rPr>
              <w:t>09-3</w:t>
            </w:r>
            <w:r>
              <w:rPr>
                <w:rFonts w:ascii="Arial" w:hAnsi="Arial" w:cs="Arial"/>
                <w:sz w:val="20"/>
                <w:szCs w:val="20"/>
              </w:rPr>
              <w:t xml:space="preserve">, </w:t>
            </w:r>
            <w:r w:rsidR="006777B2" w:rsidRPr="006777B2">
              <w:rPr>
                <w:rFonts w:ascii="Arial" w:hAnsi="Arial" w:cs="Arial"/>
                <w:sz w:val="20"/>
                <w:szCs w:val="20"/>
              </w:rPr>
              <w:t>Completion of specifications.</w:t>
            </w:r>
            <w:r w:rsidR="006777B2">
              <w:rPr>
                <w:rFonts w:ascii="Arial" w:hAnsi="Arial" w:cs="Arial"/>
                <w:sz w:val="20"/>
                <w:szCs w:val="20"/>
              </w:rPr>
              <w:t xml:space="preserve"> </w:t>
            </w:r>
            <w:r w:rsidR="006777B2" w:rsidRPr="006777B2">
              <w:rPr>
                <w:rFonts w:ascii="Arial" w:hAnsi="Arial" w:cs="Arial"/>
                <w:sz w:val="20"/>
                <w:szCs w:val="20"/>
              </w:rPr>
              <w:t>Determine list of bridge projects that can be included for demonstrations.</w:t>
            </w:r>
            <w:r w:rsidR="006777B2">
              <w:rPr>
                <w:rFonts w:ascii="Arial" w:hAnsi="Arial" w:cs="Arial"/>
                <w:sz w:val="20"/>
                <w:szCs w:val="20"/>
              </w:rPr>
              <w:t xml:space="preserve"> </w:t>
            </w:r>
            <w:r w:rsidR="006777B2" w:rsidRPr="006777B2">
              <w:rPr>
                <w:rFonts w:ascii="Arial" w:hAnsi="Arial" w:cs="Arial"/>
                <w:sz w:val="20"/>
                <w:szCs w:val="20"/>
              </w:rPr>
              <w:t>Review of specifications and RFQs with vendors for listed projects.</w:t>
            </w:r>
            <w:r w:rsidR="006777B2">
              <w:rPr>
                <w:rFonts w:ascii="Arial" w:hAnsi="Arial" w:cs="Arial"/>
                <w:sz w:val="20"/>
                <w:szCs w:val="20"/>
              </w:rPr>
              <w:t xml:space="preserve">  </w:t>
            </w:r>
            <w:bookmarkStart w:id="0" w:name="_GoBack"/>
            <w:bookmarkEnd w:id="0"/>
            <w:r w:rsidR="006777B2" w:rsidRPr="006777B2">
              <w:rPr>
                <w:rFonts w:ascii="Arial" w:hAnsi="Arial" w:cs="Arial"/>
                <w:sz w:val="20"/>
                <w:szCs w:val="20"/>
              </w:rPr>
              <w:t>Vendor evaluation checklist to be developed.</w:t>
            </w:r>
          </w:p>
          <w:p w:rsidR="00B4657A" w:rsidRPr="00253532" w:rsidRDefault="00B4657A" w:rsidP="00253532">
            <w:pPr>
              <w:rPr>
                <w:rFonts w:ascii="Arial" w:hAnsi="Arial" w:cs="Arial"/>
                <w:sz w:val="20"/>
                <w:szCs w:val="20"/>
              </w:rPr>
            </w:pPr>
          </w:p>
          <w:p w:rsidR="00771BFC" w:rsidRDefault="00253532" w:rsidP="00771BFC">
            <w:pPr>
              <w:rPr>
                <w:rFonts w:ascii="Arial" w:hAnsi="Arial" w:cs="Arial"/>
                <w:sz w:val="20"/>
                <w:szCs w:val="20"/>
              </w:rPr>
            </w:pPr>
            <w:r w:rsidRPr="00253532">
              <w:rPr>
                <w:rFonts w:ascii="Arial" w:hAnsi="Arial" w:cs="Arial"/>
                <w:sz w:val="20"/>
                <w:szCs w:val="20"/>
              </w:rPr>
              <w:t>10-3</w:t>
            </w:r>
            <w:r>
              <w:rPr>
                <w:rFonts w:ascii="Arial" w:hAnsi="Arial" w:cs="Arial"/>
                <w:sz w:val="20"/>
                <w:szCs w:val="20"/>
              </w:rPr>
              <w:t xml:space="preserve">, </w:t>
            </w:r>
            <w:r w:rsidR="006777B2" w:rsidRPr="006777B2">
              <w:rPr>
                <w:rFonts w:ascii="Arial" w:hAnsi="Arial" w:cs="Arial"/>
                <w:sz w:val="20"/>
                <w:szCs w:val="20"/>
              </w:rPr>
              <w:t>Complete Literature Review. Determine Critical Information.</w:t>
            </w: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4D1943">
            <w:pPr>
              <w:rPr>
                <w:rFonts w:ascii="Arial" w:hAnsi="Arial" w:cs="Arial"/>
                <w:b/>
                <w:sz w:val="20"/>
                <w:szCs w:val="20"/>
              </w:rPr>
            </w:pPr>
          </w:p>
          <w:p w:rsidR="00601EBD" w:rsidRDefault="00601EBD" w:rsidP="004D1943">
            <w:pPr>
              <w:rPr>
                <w:rFonts w:ascii="Arial" w:hAnsi="Arial" w:cs="Arial"/>
                <w:b/>
                <w:sz w:val="20"/>
                <w:szCs w:val="20"/>
              </w:rPr>
            </w:pPr>
            <w:r>
              <w:rPr>
                <w:rFonts w:ascii="Arial" w:hAnsi="Arial" w:cs="Arial"/>
                <w:b/>
                <w:sz w:val="20"/>
                <w:szCs w:val="20"/>
              </w:rPr>
              <w:t>Significant Results:</w:t>
            </w:r>
          </w:p>
          <w:p w:rsidR="00601EBD" w:rsidRDefault="00601EBD" w:rsidP="004D1943">
            <w:pPr>
              <w:rPr>
                <w:rFonts w:ascii="Arial" w:hAnsi="Arial" w:cs="Arial"/>
                <w:b/>
                <w:sz w:val="20"/>
                <w:szCs w:val="20"/>
              </w:rPr>
            </w:pPr>
          </w:p>
          <w:p w:rsidR="00601EBD" w:rsidRDefault="00545C06" w:rsidP="004D1943">
            <w:pPr>
              <w:rPr>
                <w:rFonts w:ascii="Arial" w:hAnsi="Arial" w:cs="Arial"/>
                <w:b/>
                <w:sz w:val="20"/>
                <w:szCs w:val="20"/>
              </w:rPr>
            </w:pPr>
            <w:r>
              <w:rPr>
                <w:rFonts w:ascii="Arial" w:hAnsi="Arial" w:cs="Arial"/>
                <w:sz w:val="20"/>
                <w:szCs w:val="20"/>
              </w:rPr>
              <w:t xml:space="preserve">None </w:t>
            </w:r>
            <w:r w:rsidR="007367C3">
              <w:rPr>
                <w:rFonts w:ascii="Arial" w:hAnsi="Arial" w:cs="Arial"/>
                <w:sz w:val="20"/>
                <w:szCs w:val="20"/>
              </w:rPr>
              <w:t xml:space="preserve">as </w:t>
            </w:r>
            <w:r>
              <w:rPr>
                <w:rFonts w:ascii="Arial" w:hAnsi="Arial" w:cs="Arial"/>
                <w:sz w:val="20"/>
                <w:szCs w:val="20"/>
              </w:rPr>
              <w:t>of this reporting period</w:t>
            </w:r>
            <w:r w:rsidR="004D1943">
              <w:rPr>
                <w:rFonts w:ascii="Arial" w:hAnsi="Arial" w:cs="Arial"/>
                <w:sz w:val="20"/>
                <w:szCs w:val="20"/>
              </w:rPr>
              <w:t>.</w:t>
            </w: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055579" w:rsidRDefault="00B4657A" w:rsidP="00055579">
            <w:pPr>
              <w:rPr>
                <w:rFonts w:ascii="Arial" w:hAnsi="Arial" w:cs="Arial"/>
                <w:sz w:val="20"/>
                <w:szCs w:val="20"/>
              </w:rPr>
            </w:pPr>
            <w:r>
              <w:rPr>
                <w:rFonts w:ascii="Arial" w:hAnsi="Arial" w:cs="Arial"/>
                <w:sz w:val="20"/>
                <w:szCs w:val="20"/>
              </w:rPr>
              <w:t>NETC 09-2 and 09-3 contracts were executed 6 weeks after the start date listed in the contract.  This should not cause a significant delay in the project.</w:t>
            </w:r>
          </w:p>
          <w:p w:rsidR="00601EBD" w:rsidRDefault="00601EBD" w:rsidP="00603626">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CB1CC6">
            <w:pPr>
              <w:rPr>
                <w:rFonts w:ascii="Arial" w:hAnsi="Arial" w:cs="Arial"/>
                <w:sz w:val="20"/>
                <w:szCs w:val="20"/>
              </w:rPr>
            </w:pPr>
          </w:p>
          <w:p w:rsidR="00E35E0F" w:rsidRDefault="00B4657A" w:rsidP="00CB1CC6">
            <w:pPr>
              <w:rPr>
                <w:rFonts w:ascii="Arial" w:hAnsi="Arial" w:cs="Arial"/>
                <w:sz w:val="20"/>
                <w:szCs w:val="20"/>
              </w:rPr>
            </w:pPr>
            <w:r>
              <w:rPr>
                <w:rFonts w:ascii="Arial" w:hAnsi="Arial" w:cs="Arial"/>
                <w:sz w:val="20"/>
                <w:szCs w:val="20"/>
              </w:rPr>
              <w:t>The</w:t>
            </w:r>
            <w:r w:rsidR="001E426C">
              <w:rPr>
                <w:rFonts w:ascii="Arial" w:hAnsi="Arial" w:cs="Arial"/>
                <w:sz w:val="20"/>
                <w:szCs w:val="20"/>
              </w:rPr>
              <w:t xml:space="preserve"> </w:t>
            </w:r>
            <w:r>
              <w:rPr>
                <w:rFonts w:ascii="Arial" w:hAnsi="Arial" w:cs="Arial"/>
                <w:sz w:val="20"/>
                <w:szCs w:val="20"/>
              </w:rPr>
              <w:t>5</w:t>
            </w:r>
            <w:r w:rsidR="00055579">
              <w:rPr>
                <w:rFonts w:ascii="Arial" w:hAnsi="Arial" w:cs="Arial"/>
                <w:sz w:val="20"/>
                <w:szCs w:val="20"/>
              </w:rPr>
              <w:t xml:space="preserve"> research projects</w:t>
            </w:r>
            <w:r>
              <w:rPr>
                <w:rFonts w:ascii="Arial" w:hAnsi="Arial" w:cs="Arial"/>
                <w:sz w:val="20"/>
                <w:szCs w:val="20"/>
              </w:rPr>
              <w:t xml:space="preserve"> listed above are very new</w:t>
            </w:r>
            <w:r w:rsidR="00055579">
              <w:rPr>
                <w:rFonts w:ascii="Arial" w:hAnsi="Arial" w:cs="Arial"/>
                <w:sz w:val="20"/>
                <w:szCs w:val="20"/>
              </w:rPr>
              <w:t>.</w:t>
            </w:r>
            <w:r w:rsidR="001E426C">
              <w:rPr>
                <w:rFonts w:ascii="Arial" w:hAnsi="Arial" w:cs="Arial"/>
                <w:sz w:val="20"/>
                <w:szCs w:val="20"/>
              </w:rPr>
              <w:t xml:space="preserve">  </w:t>
            </w:r>
            <w:r>
              <w:rPr>
                <w:rFonts w:ascii="Arial" w:hAnsi="Arial" w:cs="Arial"/>
                <w:sz w:val="20"/>
                <w:szCs w:val="20"/>
              </w:rPr>
              <w:t>Implementations of the results of those projects are</w:t>
            </w:r>
            <w:r w:rsidR="001E426C">
              <w:rPr>
                <w:rFonts w:ascii="Arial" w:hAnsi="Arial" w:cs="Arial"/>
                <w:sz w:val="20"/>
                <w:szCs w:val="20"/>
              </w:rPr>
              <w:t xml:space="preserve"> not anticipated in the near future.</w:t>
            </w: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A50" w:rsidRDefault="00A46A50" w:rsidP="00106C83">
      <w:pPr>
        <w:spacing w:after="0" w:line="240" w:lineRule="auto"/>
      </w:pPr>
      <w:r>
        <w:separator/>
      </w:r>
    </w:p>
  </w:endnote>
  <w:endnote w:type="continuationSeparator" w:id="0">
    <w:p w:rsidR="00A46A50" w:rsidRDefault="00A46A50"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A50" w:rsidRDefault="00A46A50" w:rsidP="00E371D1">
    <w:pPr>
      <w:pStyle w:val="Footer"/>
      <w:ind w:left="-810"/>
    </w:pPr>
    <w:r>
      <w:t>TPF Program Standard Quarterly Reporting Format – 9/2011 (revised)</w:t>
    </w:r>
  </w:p>
  <w:p w:rsidR="00A46A50" w:rsidRDefault="00A46A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A50" w:rsidRDefault="00A46A50" w:rsidP="00106C83">
      <w:pPr>
        <w:spacing w:after="0" w:line="240" w:lineRule="auto"/>
      </w:pPr>
      <w:r>
        <w:separator/>
      </w:r>
    </w:p>
  </w:footnote>
  <w:footnote w:type="continuationSeparator" w:id="0">
    <w:p w:rsidR="00A46A50" w:rsidRDefault="00A46A50"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12BF6"/>
    <w:multiLevelType w:val="hybridMultilevel"/>
    <w:tmpl w:val="2F9A9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4737E0"/>
    <w:multiLevelType w:val="hybridMultilevel"/>
    <w:tmpl w:val="908CA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84788D"/>
    <w:multiLevelType w:val="hybridMultilevel"/>
    <w:tmpl w:val="29B4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D73974"/>
    <w:multiLevelType w:val="hybridMultilevel"/>
    <w:tmpl w:val="BCCA3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0C12"/>
    <w:rsid w:val="00002CD9"/>
    <w:rsid w:val="00023C47"/>
    <w:rsid w:val="00037FBC"/>
    <w:rsid w:val="00055579"/>
    <w:rsid w:val="000736BB"/>
    <w:rsid w:val="00081617"/>
    <w:rsid w:val="000A4611"/>
    <w:rsid w:val="000B665A"/>
    <w:rsid w:val="000C0AD2"/>
    <w:rsid w:val="000C4A49"/>
    <w:rsid w:val="000C6388"/>
    <w:rsid w:val="000E66B7"/>
    <w:rsid w:val="00104D1F"/>
    <w:rsid w:val="00106C83"/>
    <w:rsid w:val="001300FD"/>
    <w:rsid w:val="001407E6"/>
    <w:rsid w:val="001547D0"/>
    <w:rsid w:val="00161153"/>
    <w:rsid w:val="001616A0"/>
    <w:rsid w:val="001822FD"/>
    <w:rsid w:val="001C2F45"/>
    <w:rsid w:val="001D1A2D"/>
    <w:rsid w:val="001E426C"/>
    <w:rsid w:val="0021446D"/>
    <w:rsid w:val="00216E47"/>
    <w:rsid w:val="002511AF"/>
    <w:rsid w:val="00253532"/>
    <w:rsid w:val="00260258"/>
    <w:rsid w:val="00293FD8"/>
    <w:rsid w:val="002A6368"/>
    <w:rsid w:val="002A79C8"/>
    <w:rsid w:val="002B5B60"/>
    <w:rsid w:val="002C46E7"/>
    <w:rsid w:val="00311B09"/>
    <w:rsid w:val="0032353B"/>
    <w:rsid w:val="003269A2"/>
    <w:rsid w:val="00331EE3"/>
    <w:rsid w:val="003717A3"/>
    <w:rsid w:val="00374570"/>
    <w:rsid w:val="003831F2"/>
    <w:rsid w:val="00383656"/>
    <w:rsid w:val="0038705A"/>
    <w:rsid w:val="004144E6"/>
    <w:rsid w:val="004156B2"/>
    <w:rsid w:val="00421796"/>
    <w:rsid w:val="00435EFC"/>
    <w:rsid w:val="00437734"/>
    <w:rsid w:val="00480D88"/>
    <w:rsid w:val="004863A0"/>
    <w:rsid w:val="004D1943"/>
    <w:rsid w:val="004D33CC"/>
    <w:rsid w:val="004E14DC"/>
    <w:rsid w:val="004F5968"/>
    <w:rsid w:val="00516C3F"/>
    <w:rsid w:val="00535598"/>
    <w:rsid w:val="00544B89"/>
    <w:rsid w:val="00545C06"/>
    <w:rsid w:val="00547D69"/>
    <w:rsid w:val="00547EE3"/>
    <w:rsid w:val="00551D8A"/>
    <w:rsid w:val="00581B36"/>
    <w:rsid w:val="00583E8E"/>
    <w:rsid w:val="0059594F"/>
    <w:rsid w:val="005B21F1"/>
    <w:rsid w:val="005D2267"/>
    <w:rsid w:val="00601EBD"/>
    <w:rsid w:val="00603626"/>
    <w:rsid w:val="00675C01"/>
    <w:rsid w:val="006777B2"/>
    <w:rsid w:val="00682C5E"/>
    <w:rsid w:val="006B2633"/>
    <w:rsid w:val="0071228B"/>
    <w:rsid w:val="00713AA6"/>
    <w:rsid w:val="007367C3"/>
    <w:rsid w:val="00743C01"/>
    <w:rsid w:val="00743F70"/>
    <w:rsid w:val="00771BFC"/>
    <w:rsid w:val="00786BF4"/>
    <w:rsid w:val="00790C4A"/>
    <w:rsid w:val="007A56E9"/>
    <w:rsid w:val="007E29BF"/>
    <w:rsid w:val="007E5BD2"/>
    <w:rsid w:val="00860FD8"/>
    <w:rsid w:val="00872F18"/>
    <w:rsid w:val="00874EF7"/>
    <w:rsid w:val="00905DAC"/>
    <w:rsid w:val="009251A6"/>
    <w:rsid w:val="00954CA6"/>
    <w:rsid w:val="00961B54"/>
    <w:rsid w:val="00963258"/>
    <w:rsid w:val="009B11AD"/>
    <w:rsid w:val="009B7E5D"/>
    <w:rsid w:val="009D2474"/>
    <w:rsid w:val="009D408F"/>
    <w:rsid w:val="009E15E5"/>
    <w:rsid w:val="00A43875"/>
    <w:rsid w:val="00A44751"/>
    <w:rsid w:val="00A46A50"/>
    <w:rsid w:val="00A63677"/>
    <w:rsid w:val="00A702FD"/>
    <w:rsid w:val="00A81335"/>
    <w:rsid w:val="00AA31E6"/>
    <w:rsid w:val="00AB2A58"/>
    <w:rsid w:val="00AE46B0"/>
    <w:rsid w:val="00B060E2"/>
    <w:rsid w:val="00B06A43"/>
    <w:rsid w:val="00B17758"/>
    <w:rsid w:val="00B2185C"/>
    <w:rsid w:val="00B358DC"/>
    <w:rsid w:val="00B4657A"/>
    <w:rsid w:val="00B66A21"/>
    <w:rsid w:val="00B73B47"/>
    <w:rsid w:val="00BD7F1E"/>
    <w:rsid w:val="00BF259C"/>
    <w:rsid w:val="00BF5930"/>
    <w:rsid w:val="00C10D97"/>
    <w:rsid w:val="00C13753"/>
    <w:rsid w:val="00C14CD1"/>
    <w:rsid w:val="00C24A10"/>
    <w:rsid w:val="00C3113C"/>
    <w:rsid w:val="00C934C5"/>
    <w:rsid w:val="00CB1CC6"/>
    <w:rsid w:val="00CB7B56"/>
    <w:rsid w:val="00CC4BF5"/>
    <w:rsid w:val="00CF3FE9"/>
    <w:rsid w:val="00CF7480"/>
    <w:rsid w:val="00D30BA2"/>
    <w:rsid w:val="00D42A15"/>
    <w:rsid w:val="00D9235A"/>
    <w:rsid w:val="00DE17E8"/>
    <w:rsid w:val="00E35E0F"/>
    <w:rsid w:val="00E371D1"/>
    <w:rsid w:val="00E3731D"/>
    <w:rsid w:val="00E50A02"/>
    <w:rsid w:val="00E53738"/>
    <w:rsid w:val="00E83E69"/>
    <w:rsid w:val="00E847A9"/>
    <w:rsid w:val="00ED0024"/>
    <w:rsid w:val="00ED5F67"/>
    <w:rsid w:val="00EE3619"/>
    <w:rsid w:val="00EF08AE"/>
    <w:rsid w:val="00EF5790"/>
    <w:rsid w:val="00F53BCC"/>
    <w:rsid w:val="00F54200"/>
    <w:rsid w:val="00FB50E2"/>
    <w:rsid w:val="00FD17EB"/>
    <w:rsid w:val="00FE5146"/>
    <w:rsid w:val="00FE5D47"/>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 w:type="character" w:styleId="Hyperlink">
    <w:name w:val="Hyperlink"/>
    <w:basedOn w:val="DefaultParagraphFont"/>
    <w:uiPriority w:val="99"/>
    <w:unhideWhenUsed/>
    <w:rsid w:val="00A46A5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 w:type="character" w:styleId="Hyperlink">
    <w:name w:val="Hyperlink"/>
    <w:basedOn w:val="DefaultParagraphFont"/>
    <w:uiPriority w:val="99"/>
    <w:unhideWhenUsed/>
    <w:rsid w:val="00A46A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62190">
      <w:bodyDiv w:val="1"/>
      <w:marLeft w:val="0"/>
      <w:marRight w:val="0"/>
      <w:marTop w:val="0"/>
      <w:marBottom w:val="0"/>
      <w:divBdr>
        <w:top w:val="none" w:sz="0" w:space="0" w:color="auto"/>
        <w:left w:val="none" w:sz="0" w:space="0" w:color="auto"/>
        <w:bottom w:val="none" w:sz="0" w:space="0" w:color="auto"/>
        <w:right w:val="none" w:sz="0" w:space="0" w:color="auto"/>
      </w:divBdr>
    </w:div>
    <w:div w:id="403067061">
      <w:bodyDiv w:val="1"/>
      <w:marLeft w:val="0"/>
      <w:marRight w:val="0"/>
      <w:marTop w:val="0"/>
      <w:marBottom w:val="0"/>
      <w:divBdr>
        <w:top w:val="none" w:sz="0" w:space="0" w:color="auto"/>
        <w:left w:val="none" w:sz="0" w:space="0" w:color="auto"/>
        <w:bottom w:val="none" w:sz="0" w:space="0" w:color="auto"/>
        <w:right w:val="none" w:sz="0" w:space="0" w:color="auto"/>
      </w:divBdr>
    </w:div>
    <w:div w:id="486822872">
      <w:bodyDiv w:val="1"/>
      <w:marLeft w:val="0"/>
      <w:marRight w:val="0"/>
      <w:marTop w:val="0"/>
      <w:marBottom w:val="0"/>
      <w:divBdr>
        <w:top w:val="none" w:sz="0" w:space="0" w:color="auto"/>
        <w:left w:val="none" w:sz="0" w:space="0" w:color="auto"/>
        <w:bottom w:val="none" w:sz="0" w:space="0" w:color="auto"/>
        <w:right w:val="none" w:sz="0" w:space="0" w:color="auto"/>
      </w:divBdr>
    </w:div>
    <w:div w:id="1100221002">
      <w:bodyDiv w:val="1"/>
      <w:marLeft w:val="0"/>
      <w:marRight w:val="0"/>
      <w:marTop w:val="0"/>
      <w:marBottom w:val="0"/>
      <w:divBdr>
        <w:top w:val="none" w:sz="0" w:space="0" w:color="auto"/>
        <w:left w:val="none" w:sz="0" w:space="0" w:color="auto"/>
        <w:bottom w:val="none" w:sz="0" w:space="0" w:color="auto"/>
        <w:right w:val="none" w:sz="0" w:space="0" w:color="auto"/>
      </w:divBdr>
    </w:div>
    <w:div w:id="1574120783">
      <w:bodyDiv w:val="1"/>
      <w:marLeft w:val="0"/>
      <w:marRight w:val="0"/>
      <w:marTop w:val="0"/>
      <w:marBottom w:val="0"/>
      <w:divBdr>
        <w:top w:val="none" w:sz="0" w:space="0" w:color="auto"/>
        <w:left w:val="none" w:sz="0" w:space="0" w:color="auto"/>
        <w:bottom w:val="none" w:sz="0" w:space="0" w:color="auto"/>
        <w:right w:val="none" w:sz="0" w:space="0" w:color="auto"/>
      </w:divBdr>
    </w:div>
    <w:div w:id="1574271808">
      <w:bodyDiv w:val="1"/>
      <w:marLeft w:val="0"/>
      <w:marRight w:val="0"/>
      <w:marTop w:val="0"/>
      <w:marBottom w:val="0"/>
      <w:divBdr>
        <w:top w:val="none" w:sz="0" w:space="0" w:color="auto"/>
        <w:left w:val="none" w:sz="0" w:space="0" w:color="auto"/>
        <w:bottom w:val="none" w:sz="0" w:space="0" w:color="auto"/>
        <w:right w:val="none" w:sz="0" w:space="0" w:color="auto"/>
      </w:divBdr>
    </w:div>
    <w:div w:id="171006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Bill.Ahearn@state.v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2C840-0E57-4397-A35E-CA69087B4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1360</Words>
  <Characters>7757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9099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Hanaway-Corrente, Amanda</cp:lastModifiedBy>
  <cp:revision>9</cp:revision>
  <cp:lastPrinted>2011-06-21T20:32:00Z</cp:lastPrinted>
  <dcterms:created xsi:type="dcterms:W3CDTF">2012-07-05T14:16:00Z</dcterms:created>
  <dcterms:modified xsi:type="dcterms:W3CDTF">2014-01-24T23:01:00Z</dcterms:modified>
</cp:coreProperties>
</file>