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BA017A" w:rsidRDefault="000C209F" w:rsidP="00E53738">
      <w:pPr>
        <w:spacing w:after="0"/>
        <w:jc w:val="center"/>
        <w:rPr>
          <w:rFonts w:ascii="Arial" w:hAnsi="Arial" w:cs="Arial"/>
          <w:b/>
          <w:sz w:val="24"/>
          <w:szCs w:val="24"/>
        </w:rPr>
      </w:pPr>
      <w:bookmarkStart w:id="0" w:name="_GoBack"/>
      <w:bookmarkEnd w:id="0"/>
      <w:r w:rsidRPr="00BA017A">
        <w:rPr>
          <w:rFonts w:ascii="Arial" w:hAnsi="Arial" w:cs="Arial"/>
          <w:b/>
          <w:sz w:val="24"/>
          <w:szCs w:val="24"/>
        </w:rPr>
        <w:t>TRANSPORTATION POOLED FUND PROGRAM</w:t>
      </w:r>
    </w:p>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rsidR="000C209F" w:rsidRPr="00BA017A" w:rsidRDefault="000C209F" w:rsidP="00551D8A">
      <w:pPr>
        <w:spacing w:after="0"/>
        <w:rPr>
          <w:rFonts w:ascii="Arial" w:hAnsi="Arial" w:cs="Arial"/>
          <w:sz w:val="24"/>
          <w:szCs w:val="24"/>
        </w:rPr>
      </w:pPr>
    </w:p>
    <w:p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rsidR="000C209F" w:rsidRPr="00BA017A" w:rsidRDefault="000C209F" w:rsidP="00FF32BE">
      <w:pPr>
        <w:spacing w:after="0"/>
        <w:rPr>
          <w:rFonts w:ascii="Arial" w:hAnsi="Arial" w:cs="Arial"/>
          <w:sz w:val="24"/>
          <w:szCs w:val="24"/>
        </w:rPr>
      </w:pPr>
    </w:p>
    <w:p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rsidTr="00360664">
        <w:trPr>
          <w:trHeight w:val="1997"/>
        </w:trPr>
        <w:tc>
          <w:tcPr>
            <w:tcW w:w="5418"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rsidR="000C209F" w:rsidRPr="00BA017A" w:rsidRDefault="000C209F" w:rsidP="00360664">
            <w:pPr>
              <w:spacing w:after="0" w:line="240" w:lineRule="auto"/>
              <w:ind w:right="-108"/>
              <w:rPr>
                <w:rFonts w:ascii="Arial" w:hAnsi="Arial" w:cs="Arial"/>
                <w:i/>
                <w:sz w:val="20"/>
                <w:szCs w:val="20"/>
              </w:rPr>
            </w:pPr>
          </w:p>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TPF-5(244)</w:t>
            </w:r>
          </w:p>
        </w:tc>
        <w:tc>
          <w:tcPr>
            <w:tcW w:w="549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rsidR="000C209F" w:rsidRPr="00BA017A" w:rsidRDefault="000C209F" w:rsidP="00360664">
            <w:pPr>
              <w:spacing w:after="0" w:line="240" w:lineRule="auto"/>
              <w:ind w:left="-108" w:right="-720"/>
              <w:rPr>
                <w:rFonts w:ascii="Arial" w:hAnsi="Arial" w:cs="Arial"/>
                <w:sz w:val="20"/>
                <w:szCs w:val="20"/>
              </w:rPr>
            </w:pPr>
            <w:r w:rsidRPr="00BA017A">
              <w:rPr>
                <w:rFonts w:ascii="Arial" w:hAnsi="Arial" w:cs="Arial"/>
                <w:b/>
                <w:sz w:val="36"/>
                <w:szCs w:val="36"/>
              </w:rPr>
              <w:t xml:space="preserve"> </w:t>
            </w:r>
            <w:r w:rsidR="000A20F3" w:rsidRPr="00BA017A">
              <w:rPr>
                <w:rFonts w:ascii="Arial" w:hAnsi="Arial" w:cs="Arial"/>
                <w:sz w:val="36"/>
                <w:szCs w:val="36"/>
                <w:u w:val="single"/>
              </w:rPr>
              <w:t>_</w:t>
            </w:r>
            <w:r w:rsidRPr="00BA017A">
              <w:rPr>
                <w:rFonts w:ascii="Arial" w:hAnsi="Arial" w:cs="Arial"/>
                <w:sz w:val="36"/>
                <w:szCs w:val="36"/>
              </w:rPr>
              <w:t xml:space="preserve"> </w:t>
            </w:r>
            <w:r w:rsidRPr="00BA017A">
              <w:rPr>
                <w:rFonts w:ascii="Arial" w:hAnsi="Arial" w:cs="Arial"/>
                <w:sz w:val="20"/>
                <w:szCs w:val="20"/>
              </w:rPr>
              <w:t>Quarter 1 (January 1 – March 31</w:t>
            </w:r>
            <w:r w:rsidR="005C75FE" w:rsidRPr="00BA017A">
              <w:rPr>
                <w:rFonts w:ascii="Arial" w:hAnsi="Arial" w:cs="Arial"/>
                <w:sz w:val="20"/>
                <w:szCs w:val="20"/>
              </w:rPr>
              <w:t>, 201</w:t>
            </w:r>
            <w:r w:rsidR="002718CD" w:rsidRPr="00BA017A">
              <w:rPr>
                <w:rFonts w:ascii="Arial" w:hAnsi="Arial" w:cs="Arial"/>
                <w:sz w:val="20"/>
                <w:szCs w:val="20"/>
              </w:rPr>
              <w:t>3</w:t>
            </w:r>
            <w:r w:rsidRPr="00BA017A">
              <w:rPr>
                <w:rFonts w:ascii="Arial" w:hAnsi="Arial" w:cs="Arial"/>
                <w:sz w:val="20"/>
                <w:szCs w:val="20"/>
              </w:rPr>
              <w:t>)</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b/>
                <w:sz w:val="36"/>
                <w:szCs w:val="36"/>
              </w:rPr>
              <w:t xml:space="preserve"> </w:t>
            </w:r>
            <w:r w:rsidR="00B5625E" w:rsidRPr="00BA017A">
              <w:rPr>
                <w:rFonts w:ascii="Arial" w:hAnsi="Arial" w:cs="Arial"/>
                <w:sz w:val="36"/>
                <w:szCs w:val="36"/>
                <w:u w:val="single"/>
              </w:rPr>
              <w:t>_</w:t>
            </w:r>
            <w:r w:rsidR="00B5625E" w:rsidRPr="00BA017A">
              <w:rPr>
                <w:rFonts w:ascii="Arial" w:hAnsi="Arial" w:cs="Arial"/>
                <w:sz w:val="36"/>
                <w:szCs w:val="36"/>
              </w:rPr>
              <w:t xml:space="preserve"> </w:t>
            </w:r>
            <w:r w:rsidRPr="00BA017A">
              <w:rPr>
                <w:rFonts w:ascii="Arial" w:hAnsi="Arial" w:cs="Arial"/>
                <w:sz w:val="20"/>
                <w:szCs w:val="20"/>
              </w:rPr>
              <w:t>Quarter 2 (April 1 – June 30</w:t>
            </w:r>
            <w:r w:rsidR="002C4321" w:rsidRPr="00BA017A">
              <w:rPr>
                <w:rFonts w:ascii="Arial" w:hAnsi="Arial" w:cs="Arial"/>
                <w:sz w:val="20"/>
                <w:szCs w:val="20"/>
              </w:rPr>
              <w:t>, 201</w:t>
            </w:r>
            <w:r w:rsidR="002718CD" w:rsidRPr="00BA017A">
              <w:rPr>
                <w:rFonts w:ascii="Arial" w:hAnsi="Arial" w:cs="Arial"/>
                <w:sz w:val="20"/>
                <w:szCs w:val="20"/>
              </w:rPr>
              <w:t>3</w:t>
            </w:r>
            <w:r w:rsidRPr="00BA017A">
              <w:rPr>
                <w:rFonts w:ascii="Arial" w:hAnsi="Arial" w:cs="Arial"/>
                <w:sz w:val="20"/>
                <w:szCs w:val="20"/>
              </w:rPr>
              <w:t>)</w:t>
            </w:r>
          </w:p>
          <w:p w:rsidR="000C209F" w:rsidRPr="00BA017A" w:rsidRDefault="00B5625E" w:rsidP="00360664">
            <w:pPr>
              <w:spacing w:after="0" w:line="240" w:lineRule="auto"/>
              <w:ind w:right="-720"/>
              <w:rPr>
                <w:rFonts w:ascii="Arial" w:hAnsi="Arial" w:cs="Arial"/>
                <w:b/>
                <w:sz w:val="20"/>
                <w:szCs w:val="20"/>
              </w:rPr>
            </w:pPr>
            <w:r w:rsidRPr="00BA017A">
              <w:rPr>
                <w:rFonts w:ascii="Arial" w:hAnsi="Arial" w:cs="Arial"/>
                <w:b/>
                <w:sz w:val="36"/>
                <w:szCs w:val="36"/>
                <w:u w:val="single"/>
              </w:rPr>
              <w:t>x</w:t>
            </w:r>
            <w:r w:rsidR="000C209F" w:rsidRPr="00BA017A">
              <w:rPr>
                <w:rFonts w:ascii="Arial" w:hAnsi="Arial" w:cs="Arial"/>
                <w:b/>
                <w:sz w:val="36"/>
                <w:szCs w:val="36"/>
              </w:rPr>
              <w:t xml:space="preserve"> </w:t>
            </w:r>
            <w:r w:rsidR="000C209F" w:rsidRPr="00BA017A">
              <w:rPr>
                <w:rFonts w:ascii="Arial" w:hAnsi="Arial" w:cs="Arial"/>
                <w:b/>
                <w:sz w:val="20"/>
                <w:szCs w:val="20"/>
              </w:rPr>
              <w:t>Quarter 3 (July 1 – September 30</w:t>
            </w:r>
            <w:r w:rsidR="002C4321" w:rsidRPr="00BA017A">
              <w:rPr>
                <w:rFonts w:ascii="Arial" w:hAnsi="Arial" w:cs="Arial"/>
                <w:b/>
                <w:sz w:val="20"/>
                <w:szCs w:val="20"/>
              </w:rPr>
              <w:t>, 201</w:t>
            </w:r>
            <w:r w:rsidR="002718CD" w:rsidRPr="00BA017A">
              <w:rPr>
                <w:rFonts w:ascii="Arial" w:hAnsi="Arial" w:cs="Arial"/>
                <w:b/>
                <w:sz w:val="20"/>
                <w:szCs w:val="20"/>
              </w:rPr>
              <w:t>3</w:t>
            </w:r>
            <w:r w:rsidR="000C209F" w:rsidRPr="00BA017A">
              <w:rPr>
                <w:rFonts w:ascii="Arial" w:hAnsi="Arial" w:cs="Arial"/>
                <w:b/>
                <w:sz w:val="20"/>
                <w:szCs w:val="20"/>
              </w:rPr>
              <w:t>)</w:t>
            </w:r>
          </w:p>
          <w:p w:rsidR="000C209F" w:rsidRPr="00BA017A" w:rsidRDefault="002718CD" w:rsidP="002718CD">
            <w:pPr>
              <w:spacing w:after="0" w:line="240" w:lineRule="auto"/>
              <w:ind w:right="-720"/>
              <w:rPr>
                <w:rFonts w:ascii="Arial" w:hAnsi="Arial" w:cs="Arial"/>
                <w:sz w:val="20"/>
                <w:szCs w:val="20"/>
              </w:rPr>
            </w:pPr>
            <w:r w:rsidRPr="00BA017A">
              <w:rPr>
                <w:rFonts w:ascii="Arial" w:hAnsi="Arial" w:cs="Arial"/>
                <w:sz w:val="36"/>
                <w:szCs w:val="36"/>
                <w:u w:val="single"/>
              </w:rPr>
              <w:t>_</w:t>
            </w:r>
            <w:r w:rsidRPr="00BA017A">
              <w:rPr>
                <w:rFonts w:ascii="Arial" w:hAnsi="Arial" w:cs="Arial"/>
                <w:sz w:val="36"/>
                <w:szCs w:val="36"/>
              </w:rPr>
              <w:t xml:space="preserve"> </w:t>
            </w:r>
            <w:r w:rsidR="000C209F" w:rsidRPr="00BA017A">
              <w:rPr>
                <w:rFonts w:ascii="Arial" w:hAnsi="Arial" w:cs="Arial"/>
                <w:sz w:val="20"/>
                <w:szCs w:val="20"/>
              </w:rPr>
              <w:t xml:space="preserve">Quarter </w:t>
            </w:r>
            <w:r w:rsidR="005C75FE" w:rsidRPr="00BA017A">
              <w:rPr>
                <w:rFonts w:ascii="Arial" w:hAnsi="Arial" w:cs="Arial"/>
                <w:sz w:val="20"/>
                <w:szCs w:val="20"/>
              </w:rPr>
              <w:t>4 (October 1 – December 31</w:t>
            </w:r>
            <w:r w:rsidR="002C4321" w:rsidRPr="00BA017A">
              <w:rPr>
                <w:rFonts w:ascii="Arial" w:hAnsi="Arial" w:cs="Arial"/>
                <w:sz w:val="20"/>
                <w:szCs w:val="20"/>
              </w:rPr>
              <w:t>, 201</w:t>
            </w:r>
            <w:r w:rsidRPr="00BA017A">
              <w:rPr>
                <w:rFonts w:ascii="Arial" w:hAnsi="Arial" w:cs="Arial"/>
                <w:sz w:val="20"/>
                <w:szCs w:val="20"/>
              </w:rPr>
              <w:t>3</w:t>
            </w:r>
            <w:r w:rsidR="000C209F" w:rsidRPr="00BA017A">
              <w:rPr>
                <w:rFonts w:ascii="Arial" w:hAnsi="Arial" w:cs="Arial"/>
                <w:sz w:val="20"/>
                <w:szCs w:val="20"/>
              </w:rPr>
              <w:t>)</w:t>
            </w:r>
          </w:p>
        </w:tc>
      </w:tr>
      <w:tr w:rsidR="000C209F" w:rsidRPr="00BA017A" w:rsidTr="00360664">
        <w:tc>
          <w:tcPr>
            <w:tcW w:w="10908" w:type="dxa"/>
            <w:gridSpan w:val="4"/>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Shaking Table Testing to Evaluate Effectiveness of Vertical Drains for Liquefaction Mitigation</w:t>
            </w:r>
          </w:p>
          <w:p w:rsidR="000C209F" w:rsidRPr="00BA017A" w:rsidRDefault="000C209F" w:rsidP="00360664">
            <w:pPr>
              <w:spacing w:after="0" w:line="240" w:lineRule="auto"/>
              <w:ind w:right="-720"/>
              <w:rPr>
                <w:rFonts w:ascii="Arial" w:hAnsi="Arial" w:cs="Arial"/>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7" w:history="1">
              <w:r w:rsidRPr="00BA017A">
                <w:rPr>
                  <w:rStyle w:val="Hyperlink"/>
                  <w:rFonts w:ascii="Arial" w:hAnsi="Arial" w:cs="Arial"/>
                  <w:color w:val="auto"/>
                  <w:sz w:val="20"/>
                  <w:szCs w:val="20"/>
                  <w:u w:val="none"/>
                </w:rPr>
                <w:t>davidstevens@utah.gov</w:t>
              </w:r>
            </w:hyperlink>
          </w:p>
          <w:p w:rsidR="000C209F" w:rsidRPr="00BA017A" w:rsidRDefault="000C209F" w:rsidP="00360664">
            <w:pPr>
              <w:spacing w:after="0" w:line="240" w:lineRule="auto"/>
              <w:ind w:left="-108"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5H06</w:t>
            </w:r>
            <w:r w:rsidR="00936D01" w:rsidRPr="00BA017A">
              <w:rPr>
                <w:rFonts w:ascii="Arial" w:hAnsi="Arial" w:cs="Arial"/>
                <w:sz w:val="20"/>
                <w:szCs w:val="20"/>
              </w:rPr>
              <w:t>8</w:t>
            </w:r>
            <w:r w:rsidRPr="00BA017A">
              <w:rPr>
                <w:rFonts w:ascii="Arial" w:hAnsi="Arial" w:cs="Arial"/>
                <w:sz w:val="20"/>
                <w:szCs w:val="20"/>
              </w:rPr>
              <w:t>74H, 42046, ePM PIN 9933</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rsidR="000C209F" w:rsidRPr="00BA017A" w:rsidRDefault="000C209F" w:rsidP="00360664">
            <w:pPr>
              <w:spacing w:after="0" w:line="240" w:lineRule="auto"/>
              <w:ind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March 31, 2016</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rsidR="000C209F" w:rsidRPr="00BA017A" w:rsidRDefault="000C209F" w:rsidP="00360664">
            <w:pPr>
              <w:spacing w:after="0" w:line="240" w:lineRule="auto"/>
              <w:ind w:left="-108" w:right="-108"/>
              <w:rPr>
                <w:rFonts w:ascii="Arial" w:hAnsi="Arial" w:cs="Arial"/>
                <w:b/>
                <w:sz w:val="20"/>
                <w:szCs w:val="20"/>
              </w:rPr>
            </w:pPr>
          </w:p>
          <w:p w:rsidR="000C209F" w:rsidRPr="00BA017A" w:rsidRDefault="000C209F" w:rsidP="00360664">
            <w:pPr>
              <w:spacing w:after="0" w:line="240" w:lineRule="auto"/>
              <w:ind w:left="-108" w:right="-720"/>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On schedule</w:t>
      </w:r>
      <w:r w:rsidRPr="00BA017A">
        <w:rPr>
          <w:rFonts w:ascii="Arial" w:hAnsi="Arial" w:cs="Arial"/>
          <w:sz w:val="20"/>
          <w:szCs w:val="20"/>
        </w:rPr>
        <w:tab/>
        <w:t>_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066F64" w:rsidRPr="00BA017A">
        <w:rPr>
          <w:rFonts w:ascii="Arial" w:hAnsi="Arial" w:cs="Arial"/>
          <w:b/>
          <w:sz w:val="20"/>
          <w:szCs w:val="20"/>
          <w:u w:val="single"/>
        </w:rPr>
        <w:t>X</w:t>
      </w:r>
      <w:r w:rsidRPr="00BA017A">
        <w:rPr>
          <w:rFonts w:ascii="Arial" w:hAnsi="Arial" w:cs="Arial"/>
          <w:sz w:val="20"/>
          <w:szCs w:val="20"/>
        </w:rPr>
        <w:t xml:space="preserve"> Behind schedule</w:t>
      </w:r>
    </w:p>
    <w:p w:rsidR="000C209F" w:rsidRPr="00BA017A" w:rsidRDefault="000C209F" w:rsidP="00551D8A">
      <w:pPr>
        <w:spacing w:after="0"/>
        <w:ind w:left="-720" w:right="-720"/>
        <w:rPr>
          <w:rFonts w:ascii="Arial" w:hAnsi="Arial" w:cs="Arial"/>
          <w:sz w:val="20"/>
          <w:szCs w:val="20"/>
        </w:rPr>
      </w:pPr>
    </w:p>
    <w:p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rsidTr="00360664">
        <w:tc>
          <w:tcPr>
            <w:tcW w:w="4158" w:type="dxa"/>
            <w:vAlign w:val="center"/>
          </w:tcPr>
          <w:p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rsidR="000C209F" w:rsidRPr="00BA017A" w:rsidRDefault="000C209F" w:rsidP="0013366A">
            <w:pPr>
              <w:spacing w:after="0" w:line="240" w:lineRule="auto"/>
              <w:ind w:left="-108" w:right="-108"/>
              <w:jc w:val="center"/>
              <w:rPr>
                <w:rFonts w:ascii="Arial" w:hAnsi="Arial" w:cs="Arial"/>
                <w:sz w:val="20"/>
                <w:szCs w:val="20"/>
              </w:rPr>
            </w:pPr>
            <w:r w:rsidRPr="00BA017A">
              <w:rPr>
                <w:rFonts w:ascii="Arial" w:hAnsi="Arial" w:cs="Arial"/>
                <w:sz w:val="20"/>
                <w:szCs w:val="20"/>
              </w:rPr>
              <w:t>$</w:t>
            </w:r>
            <w:r w:rsidR="0013366A" w:rsidRPr="00BA017A">
              <w:rPr>
                <w:rFonts w:ascii="Arial" w:hAnsi="Arial" w:cs="Arial"/>
                <w:sz w:val="20"/>
                <w:szCs w:val="20"/>
              </w:rPr>
              <w:t>5,000.00</w:t>
            </w:r>
          </w:p>
        </w:tc>
        <w:tc>
          <w:tcPr>
            <w:tcW w:w="3420" w:type="dxa"/>
            <w:vAlign w:val="center"/>
          </w:tcPr>
          <w:p w:rsidR="000C209F" w:rsidRPr="00BA017A" w:rsidRDefault="0013366A" w:rsidP="00360664">
            <w:pPr>
              <w:spacing w:after="0" w:line="240" w:lineRule="auto"/>
              <w:ind w:left="-108" w:right="-108"/>
              <w:jc w:val="center"/>
              <w:rPr>
                <w:rFonts w:ascii="Arial" w:hAnsi="Arial" w:cs="Arial"/>
                <w:sz w:val="20"/>
                <w:szCs w:val="20"/>
              </w:rPr>
            </w:pPr>
            <w:r w:rsidRPr="00BA017A">
              <w:rPr>
                <w:rFonts w:ascii="Arial" w:hAnsi="Arial" w:cs="Arial"/>
                <w:sz w:val="20"/>
                <w:szCs w:val="20"/>
              </w:rPr>
              <w:t>4%</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rsidTr="00360664">
        <w:tc>
          <w:tcPr>
            <w:tcW w:w="4158" w:type="dxa"/>
          </w:tcPr>
          <w:p w:rsidR="000C209F" w:rsidRPr="00BA017A" w:rsidRDefault="0013366A" w:rsidP="00B5625E">
            <w:pPr>
              <w:spacing w:after="0" w:line="240" w:lineRule="auto"/>
              <w:ind w:right="-108"/>
              <w:jc w:val="center"/>
              <w:rPr>
                <w:rFonts w:ascii="Arial" w:hAnsi="Arial" w:cs="Arial"/>
                <w:sz w:val="20"/>
                <w:szCs w:val="20"/>
              </w:rPr>
            </w:pPr>
            <w:r w:rsidRPr="00BA017A">
              <w:rPr>
                <w:rFonts w:ascii="Arial" w:hAnsi="Arial" w:cs="Arial"/>
                <w:sz w:val="20"/>
                <w:szCs w:val="20"/>
              </w:rPr>
              <w:t>$</w:t>
            </w:r>
            <w:r w:rsidR="00B5625E" w:rsidRPr="00BA017A">
              <w:rPr>
                <w:rFonts w:ascii="Arial" w:hAnsi="Arial" w:cs="Arial"/>
                <w:sz w:val="20"/>
                <w:szCs w:val="20"/>
              </w:rPr>
              <w:t>0</w:t>
            </w:r>
            <w:r w:rsidR="004034A7" w:rsidRPr="00BA017A">
              <w:rPr>
                <w:rFonts w:ascii="Arial" w:hAnsi="Arial" w:cs="Arial"/>
                <w:sz w:val="20"/>
                <w:szCs w:val="20"/>
              </w:rPr>
              <w:t xml:space="preserve">, </w:t>
            </w:r>
            <w:r w:rsidR="00B5625E" w:rsidRPr="00BA017A">
              <w:rPr>
                <w:rFonts w:ascii="Arial" w:hAnsi="Arial" w:cs="Arial"/>
                <w:sz w:val="20"/>
                <w:szCs w:val="20"/>
              </w:rPr>
              <w:t>0</w:t>
            </w:r>
            <w:r w:rsidRPr="00BA017A">
              <w:rPr>
                <w:rFonts w:ascii="Arial" w:hAnsi="Arial" w:cs="Arial"/>
                <w:sz w:val="20"/>
                <w:szCs w:val="20"/>
              </w:rPr>
              <w:t>%</w:t>
            </w:r>
          </w:p>
        </w:tc>
        <w:tc>
          <w:tcPr>
            <w:tcW w:w="3330" w:type="dxa"/>
          </w:tcPr>
          <w:p w:rsidR="000C209F" w:rsidRPr="00BA017A" w:rsidRDefault="000C209F" w:rsidP="00B5625E">
            <w:pPr>
              <w:spacing w:after="0" w:line="240" w:lineRule="auto"/>
              <w:ind w:right="-108"/>
              <w:jc w:val="center"/>
              <w:rPr>
                <w:rFonts w:ascii="Arial" w:hAnsi="Arial" w:cs="Arial"/>
                <w:sz w:val="20"/>
                <w:szCs w:val="20"/>
              </w:rPr>
            </w:pPr>
            <w:r w:rsidRPr="00BA017A">
              <w:rPr>
                <w:rFonts w:ascii="Arial" w:hAnsi="Arial" w:cs="Arial"/>
                <w:sz w:val="20"/>
                <w:szCs w:val="20"/>
              </w:rPr>
              <w:t>$</w:t>
            </w:r>
            <w:r w:rsidR="0013366A" w:rsidRPr="00BA017A">
              <w:rPr>
                <w:rFonts w:ascii="Arial" w:hAnsi="Arial" w:cs="Arial"/>
                <w:sz w:val="20"/>
                <w:szCs w:val="20"/>
              </w:rPr>
              <w:t>0</w:t>
            </w:r>
          </w:p>
        </w:tc>
        <w:tc>
          <w:tcPr>
            <w:tcW w:w="3420" w:type="dxa"/>
          </w:tcPr>
          <w:p w:rsidR="000C209F" w:rsidRPr="00BA017A" w:rsidRDefault="00B5625E" w:rsidP="00360664">
            <w:pPr>
              <w:spacing w:after="0" w:line="240" w:lineRule="auto"/>
              <w:ind w:left="-108" w:right="-108"/>
              <w:jc w:val="center"/>
              <w:rPr>
                <w:rFonts w:ascii="Arial" w:hAnsi="Arial" w:cs="Arial"/>
                <w:sz w:val="20"/>
                <w:szCs w:val="20"/>
              </w:rPr>
            </w:pPr>
            <w:r w:rsidRPr="00BA017A">
              <w:rPr>
                <w:rFonts w:ascii="Arial" w:hAnsi="Arial" w:cs="Arial"/>
                <w:sz w:val="20"/>
                <w:szCs w:val="20"/>
              </w:rPr>
              <w:t>11</w:t>
            </w:r>
            <w:r w:rsidR="0013366A" w:rsidRPr="00BA017A">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rsidR="000C209F" w:rsidRPr="00BA017A" w:rsidRDefault="000C209F" w:rsidP="00360664">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rsidR="004034A7" w:rsidRPr="00BA017A" w:rsidRDefault="004034A7" w:rsidP="004034A7">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spacings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performance of the soil profile with drains relative to subsequent tests where piles will be involved.  If full-scale tests prove the effectiveness of the drainage technique, significant time and costs savings can be achieved for both new construction and for retrofit situations. </w:t>
            </w:r>
          </w:p>
          <w:p w:rsidR="004034A7" w:rsidRPr="00BA017A" w:rsidRDefault="004034A7" w:rsidP="004034A7">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rsidR="00AA4194" w:rsidRPr="00BA017A" w:rsidRDefault="00AA4194" w:rsidP="00AA4194">
            <w:pPr>
              <w:spacing w:after="0" w:line="240" w:lineRule="auto"/>
              <w:rPr>
                <w:rFonts w:ascii="Arial" w:hAnsi="Arial" w:cs="Arial"/>
                <w:sz w:val="20"/>
                <w:szCs w:val="20"/>
              </w:rPr>
            </w:pPr>
          </w:p>
          <w:p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2. Conduct level ground shaking table tests with drains at 4 ft spacing.</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3. Conduct level ground shaking table tests with drains at 3 ft spacing.</w:t>
            </w:r>
          </w:p>
          <w:p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rsidR="001446DC" w:rsidRPr="00BA017A" w:rsidRDefault="001446DC" w:rsidP="00360664">
            <w:pPr>
              <w:spacing w:after="0" w:line="240" w:lineRule="auto"/>
              <w:rPr>
                <w:rFonts w:ascii="Arial" w:hAnsi="Arial" w:cs="Arial"/>
                <w:sz w:val="20"/>
                <w:szCs w:val="20"/>
              </w:rPr>
            </w:pPr>
          </w:p>
          <w:p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is scheduled to begin at the SUNY-Buffalo shaking table testing facility in </w:t>
            </w:r>
            <w:r w:rsidR="004B3555" w:rsidRPr="00BA017A">
              <w:rPr>
                <w:rFonts w:ascii="Arial" w:hAnsi="Arial" w:cs="Arial"/>
                <w:sz w:val="20"/>
                <w:szCs w:val="20"/>
              </w:rPr>
              <w:t xml:space="preserve">the </w:t>
            </w:r>
            <w:r w:rsidR="00B27158" w:rsidRPr="00BA017A">
              <w:rPr>
                <w:rFonts w:ascii="Arial" w:hAnsi="Arial" w:cs="Arial"/>
                <w:sz w:val="20"/>
                <w:szCs w:val="20"/>
                <w:u w:val="single"/>
              </w:rPr>
              <w:t>spring</w:t>
            </w:r>
            <w:r w:rsidR="00655F26" w:rsidRPr="00BA017A">
              <w:rPr>
                <w:rFonts w:ascii="Arial" w:hAnsi="Arial" w:cs="Arial"/>
                <w:sz w:val="20"/>
                <w:szCs w:val="20"/>
                <w:u w:val="single"/>
              </w:rPr>
              <w:t xml:space="preserve"> of 2014</w:t>
            </w:r>
            <w:r w:rsidR="009106C5" w:rsidRPr="00BA017A">
              <w:rPr>
                <w:rFonts w:ascii="Arial" w:hAnsi="Arial" w:cs="Arial"/>
                <w:sz w:val="20"/>
                <w:szCs w:val="20"/>
              </w:rPr>
              <w:t>.  BYU has been approved for shared-use status on the NEES-Buffalo shake table.</w:t>
            </w:r>
            <w:r w:rsidR="00D119D4" w:rsidRPr="00BA017A">
              <w:rPr>
                <w:rFonts w:ascii="Arial" w:hAnsi="Arial" w:cs="Arial"/>
                <w:sz w:val="20"/>
                <w:szCs w:val="20"/>
              </w:rPr>
              <w:t xml:space="preserve">  Individual task reports will be prepared for Tasks 1 through 5 when these are completed.  Up to two in-person meetings with the multi-state technical advisory committee (TAC) are planned to be held in Salt Lake City, Utah during the project.  Other TAC meetings will be tele-conference or web meetings.</w:t>
            </w:r>
          </w:p>
          <w:p w:rsidR="00BA52E9" w:rsidRPr="00BA017A" w:rsidRDefault="00BA52E9" w:rsidP="00360664">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Progress this Quarter (includes meetings, work plan status, contract status, significant progress, etc.):</w:t>
            </w:r>
          </w:p>
          <w:p w:rsidR="000C209F" w:rsidRPr="00BA017A" w:rsidRDefault="000C209F" w:rsidP="00360664">
            <w:pPr>
              <w:spacing w:after="0" w:line="240" w:lineRule="auto"/>
              <w:rPr>
                <w:rFonts w:ascii="Arial" w:hAnsi="Arial" w:cs="Arial"/>
                <w:sz w:val="20"/>
                <w:szCs w:val="20"/>
              </w:rPr>
            </w:pPr>
          </w:p>
          <w:p w:rsidR="00E92CC3"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Dr. Rollins </w:t>
            </w:r>
            <w:r w:rsidR="00C8445D" w:rsidRPr="00BA017A">
              <w:rPr>
                <w:rFonts w:ascii="Arial" w:hAnsi="Arial" w:cs="Arial"/>
                <w:sz w:val="20"/>
                <w:szCs w:val="20"/>
              </w:rPr>
              <w:t>communicated with the SUNY-Buffalo shaking table testing facility regarding any schedule changes for conducting this research there.  Due to</w:t>
            </w:r>
            <w:r w:rsidR="00066F64" w:rsidRPr="00BA017A">
              <w:rPr>
                <w:rFonts w:ascii="Arial" w:hAnsi="Arial" w:cs="Arial"/>
                <w:sz w:val="20"/>
                <w:szCs w:val="20"/>
              </w:rPr>
              <w:t xml:space="preserve"> some </w:t>
            </w:r>
            <w:r w:rsidR="00C8445D" w:rsidRPr="00BA017A">
              <w:rPr>
                <w:rFonts w:ascii="Arial" w:hAnsi="Arial" w:cs="Arial"/>
                <w:sz w:val="20"/>
                <w:szCs w:val="20"/>
              </w:rPr>
              <w:t>technical</w:t>
            </w:r>
            <w:r w:rsidR="00066F64" w:rsidRPr="00BA017A">
              <w:rPr>
                <w:rFonts w:ascii="Arial" w:hAnsi="Arial" w:cs="Arial"/>
                <w:sz w:val="20"/>
                <w:szCs w:val="20"/>
              </w:rPr>
              <w:t xml:space="preserve"> difficulties </w:t>
            </w:r>
            <w:r w:rsidR="00496024" w:rsidRPr="00BA017A">
              <w:rPr>
                <w:rFonts w:ascii="Arial" w:hAnsi="Arial" w:cs="Arial"/>
                <w:sz w:val="20"/>
                <w:szCs w:val="20"/>
              </w:rPr>
              <w:t xml:space="preserve">with membrane leakage </w:t>
            </w:r>
            <w:r w:rsidR="00066F64" w:rsidRPr="00BA017A">
              <w:rPr>
                <w:rFonts w:ascii="Arial" w:hAnsi="Arial" w:cs="Arial"/>
                <w:sz w:val="20"/>
                <w:szCs w:val="20"/>
              </w:rPr>
              <w:t xml:space="preserve">on other projects currently being tested </w:t>
            </w:r>
            <w:r w:rsidR="009521C8" w:rsidRPr="00BA017A">
              <w:rPr>
                <w:rFonts w:ascii="Arial" w:hAnsi="Arial" w:cs="Arial"/>
                <w:sz w:val="20"/>
                <w:szCs w:val="20"/>
              </w:rPr>
              <w:t>at the SUNY-Buffalo facility</w:t>
            </w:r>
            <w:r w:rsidR="00066F64" w:rsidRPr="00BA017A">
              <w:rPr>
                <w:rFonts w:ascii="Arial" w:hAnsi="Arial" w:cs="Arial"/>
                <w:sz w:val="20"/>
                <w:szCs w:val="20"/>
              </w:rPr>
              <w:t xml:space="preserve">, there </w:t>
            </w:r>
            <w:r w:rsidR="009521C8" w:rsidRPr="00BA017A">
              <w:rPr>
                <w:rFonts w:ascii="Arial" w:hAnsi="Arial" w:cs="Arial"/>
                <w:sz w:val="20"/>
                <w:szCs w:val="20"/>
              </w:rPr>
              <w:t>has been a delay in starting testing for this pooled fund project at the facility</w:t>
            </w:r>
            <w:r w:rsidR="006D4192" w:rsidRPr="00BA017A">
              <w:rPr>
                <w:rFonts w:ascii="Arial" w:hAnsi="Arial" w:cs="Arial"/>
                <w:sz w:val="20"/>
                <w:szCs w:val="20"/>
              </w:rPr>
              <w:t xml:space="preserve"> as previously planned for </w:t>
            </w:r>
            <w:r w:rsidR="0015474C" w:rsidRPr="00BA017A">
              <w:rPr>
                <w:rFonts w:ascii="Arial" w:hAnsi="Arial" w:cs="Arial"/>
                <w:sz w:val="20"/>
                <w:szCs w:val="20"/>
              </w:rPr>
              <w:t>summer or fall of 2013</w:t>
            </w:r>
            <w:r w:rsidR="009521C8" w:rsidRPr="00BA017A">
              <w:rPr>
                <w:rFonts w:ascii="Arial" w:hAnsi="Arial" w:cs="Arial"/>
                <w:sz w:val="20"/>
                <w:szCs w:val="20"/>
              </w:rPr>
              <w:t>.</w:t>
            </w:r>
            <w:r w:rsidR="00496024" w:rsidRPr="00BA017A">
              <w:rPr>
                <w:rFonts w:ascii="Arial" w:hAnsi="Arial" w:cs="Arial"/>
                <w:sz w:val="20"/>
                <w:szCs w:val="20"/>
              </w:rPr>
              <w:t xml:space="preserve">  The good news is that the leakage issue has now been </w:t>
            </w:r>
            <w:r w:rsidR="00496024" w:rsidRPr="00BA017A">
              <w:rPr>
                <w:rFonts w:ascii="Arial" w:hAnsi="Arial" w:cs="Arial"/>
                <w:sz w:val="20"/>
                <w:szCs w:val="20"/>
              </w:rPr>
              <w:lastRenderedPageBreak/>
              <w:t>resolved and testing is underway again after significant delays which have impacted several research teams.</w:t>
            </w:r>
          </w:p>
          <w:p w:rsidR="00B52061" w:rsidRPr="00BA017A" w:rsidRDefault="00B52061" w:rsidP="00360664">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p>
        </w:tc>
      </w:tr>
      <w:tr w:rsidR="000C209F" w:rsidRPr="00BA017A" w:rsidTr="00360664">
        <w:tc>
          <w:tcPr>
            <w:tcW w:w="10903"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Anticipated work next quarter</w:t>
            </w:r>
            <w:r w:rsidRPr="00BA017A">
              <w:rPr>
                <w:rFonts w:ascii="Arial" w:hAnsi="Arial" w:cs="Arial"/>
                <w:sz w:val="20"/>
                <w:szCs w:val="20"/>
              </w:rPr>
              <w:t>:</w:t>
            </w:r>
          </w:p>
          <w:p w:rsidR="000C209F" w:rsidRPr="00BA017A" w:rsidRDefault="000C209F" w:rsidP="00360664">
            <w:pPr>
              <w:spacing w:after="0" w:line="240" w:lineRule="auto"/>
              <w:rPr>
                <w:rFonts w:ascii="Arial" w:hAnsi="Arial" w:cs="Arial"/>
                <w:sz w:val="20"/>
                <w:szCs w:val="20"/>
              </w:rPr>
            </w:pPr>
          </w:p>
          <w:p w:rsidR="009B229B" w:rsidRPr="00BA017A" w:rsidRDefault="00420ACA" w:rsidP="00360664">
            <w:pPr>
              <w:spacing w:after="0" w:line="240" w:lineRule="auto"/>
              <w:rPr>
                <w:rFonts w:ascii="Arial" w:hAnsi="Arial" w:cs="Arial"/>
                <w:sz w:val="20"/>
                <w:szCs w:val="20"/>
              </w:rPr>
            </w:pPr>
            <w:r w:rsidRPr="00BA017A">
              <w:rPr>
                <w:rFonts w:ascii="Arial" w:hAnsi="Arial" w:cs="Arial"/>
                <w:sz w:val="20"/>
                <w:szCs w:val="20"/>
              </w:rPr>
              <w:t xml:space="preserve">BYU will update the literature review report, and this will be </w:t>
            </w:r>
            <w:r w:rsidR="00EF15DD" w:rsidRPr="00BA017A">
              <w:rPr>
                <w:rFonts w:ascii="Arial" w:hAnsi="Arial" w:cs="Arial"/>
                <w:sz w:val="20"/>
                <w:szCs w:val="20"/>
              </w:rPr>
              <w:t xml:space="preserve">shared with </w:t>
            </w:r>
            <w:r w:rsidRPr="00BA017A">
              <w:rPr>
                <w:rFonts w:ascii="Arial" w:hAnsi="Arial" w:cs="Arial"/>
                <w:sz w:val="20"/>
                <w:szCs w:val="20"/>
              </w:rPr>
              <w:t>the technical advisory committee.</w:t>
            </w:r>
          </w:p>
          <w:p w:rsidR="009B229B" w:rsidRPr="00BA017A" w:rsidRDefault="009B229B" w:rsidP="00360664">
            <w:pPr>
              <w:spacing w:after="0" w:line="240" w:lineRule="auto"/>
              <w:rPr>
                <w:rFonts w:ascii="Arial" w:hAnsi="Arial" w:cs="Arial"/>
                <w:sz w:val="20"/>
                <w:szCs w:val="20"/>
              </w:rPr>
            </w:pPr>
          </w:p>
          <w:p w:rsidR="009F2C97" w:rsidRPr="00BA017A" w:rsidRDefault="00A95DA3" w:rsidP="00360664">
            <w:pPr>
              <w:spacing w:after="0" w:line="240" w:lineRule="auto"/>
              <w:rPr>
                <w:rFonts w:ascii="Arial" w:hAnsi="Arial" w:cs="Arial"/>
                <w:sz w:val="20"/>
                <w:szCs w:val="20"/>
              </w:rPr>
            </w:pPr>
            <w:r w:rsidRPr="00BA017A">
              <w:rPr>
                <w:rFonts w:ascii="Arial" w:hAnsi="Arial" w:cs="Arial"/>
                <w:sz w:val="20"/>
                <w:szCs w:val="20"/>
              </w:rPr>
              <w:t xml:space="preserve">Dr. Rollins </w:t>
            </w:r>
            <w:r w:rsidR="0071739F" w:rsidRPr="00BA017A">
              <w:rPr>
                <w:rFonts w:ascii="Arial" w:hAnsi="Arial" w:cs="Arial"/>
                <w:sz w:val="20"/>
                <w:szCs w:val="20"/>
              </w:rPr>
              <w:t>will coordinate</w:t>
            </w:r>
            <w:r w:rsidRPr="00BA017A">
              <w:rPr>
                <w:rFonts w:ascii="Arial" w:hAnsi="Arial" w:cs="Arial"/>
                <w:sz w:val="20"/>
                <w:szCs w:val="20"/>
              </w:rPr>
              <w:t xml:space="preserve"> with faculty at UB </w:t>
            </w:r>
            <w:r w:rsidR="0071739F" w:rsidRPr="00BA017A">
              <w:rPr>
                <w:rFonts w:ascii="Arial" w:hAnsi="Arial" w:cs="Arial"/>
                <w:sz w:val="20"/>
                <w:szCs w:val="20"/>
              </w:rPr>
              <w:t xml:space="preserve">to </w:t>
            </w:r>
            <w:r w:rsidR="00AB3C32" w:rsidRPr="00BA017A">
              <w:rPr>
                <w:rFonts w:ascii="Arial" w:hAnsi="Arial" w:cs="Arial"/>
                <w:sz w:val="20"/>
                <w:szCs w:val="20"/>
              </w:rPr>
              <w:t xml:space="preserve">prepare for the BYU test and to </w:t>
            </w:r>
            <w:r w:rsidR="007D18E0" w:rsidRPr="00BA017A">
              <w:rPr>
                <w:rFonts w:ascii="Arial" w:hAnsi="Arial" w:cs="Arial"/>
                <w:sz w:val="20"/>
                <w:szCs w:val="20"/>
              </w:rPr>
              <w:t xml:space="preserve">explore opportunities for the technical advisory committee to remotely view </w:t>
            </w:r>
            <w:r w:rsidR="00420ACA" w:rsidRPr="00BA017A">
              <w:rPr>
                <w:rFonts w:ascii="Arial" w:hAnsi="Arial" w:cs="Arial"/>
                <w:sz w:val="20"/>
                <w:szCs w:val="20"/>
              </w:rPr>
              <w:t>related</w:t>
            </w:r>
            <w:r w:rsidR="00B52073" w:rsidRPr="00BA017A">
              <w:rPr>
                <w:rFonts w:ascii="Arial" w:hAnsi="Arial" w:cs="Arial"/>
                <w:sz w:val="20"/>
                <w:szCs w:val="20"/>
              </w:rPr>
              <w:t xml:space="preserve"> </w:t>
            </w:r>
            <w:r w:rsidR="00420ACA" w:rsidRPr="00BA017A">
              <w:rPr>
                <w:rFonts w:ascii="Arial" w:hAnsi="Arial" w:cs="Arial"/>
                <w:sz w:val="20"/>
                <w:szCs w:val="20"/>
              </w:rPr>
              <w:t>tes</w:t>
            </w:r>
            <w:r w:rsidR="009F2C97" w:rsidRPr="00BA017A">
              <w:rPr>
                <w:rFonts w:ascii="Arial" w:hAnsi="Arial" w:cs="Arial"/>
                <w:sz w:val="20"/>
                <w:szCs w:val="20"/>
              </w:rPr>
              <w:t>ting going on at the facility.</w:t>
            </w:r>
          </w:p>
          <w:p w:rsidR="009F2C97" w:rsidRPr="00BA017A" w:rsidRDefault="009F2C97" w:rsidP="00360664">
            <w:pPr>
              <w:spacing w:after="0" w:line="240" w:lineRule="auto"/>
              <w:rPr>
                <w:rFonts w:ascii="Arial" w:hAnsi="Arial" w:cs="Arial"/>
                <w:sz w:val="20"/>
                <w:szCs w:val="20"/>
              </w:rPr>
            </w:pPr>
          </w:p>
          <w:p w:rsidR="00E3578E" w:rsidRPr="00BA017A" w:rsidRDefault="00452BD9" w:rsidP="00360664">
            <w:pPr>
              <w:spacing w:after="0" w:line="240" w:lineRule="auto"/>
              <w:rPr>
                <w:rFonts w:ascii="Arial" w:hAnsi="Arial" w:cs="Arial"/>
                <w:sz w:val="20"/>
                <w:szCs w:val="20"/>
              </w:rPr>
            </w:pPr>
            <w:r w:rsidRPr="00BA017A">
              <w:rPr>
                <w:rFonts w:ascii="Arial" w:hAnsi="Arial" w:cs="Arial"/>
                <w:sz w:val="20"/>
                <w:szCs w:val="20"/>
              </w:rPr>
              <w:t>Dr. Rollins</w:t>
            </w:r>
            <w:r w:rsidR="00496024" w:rsidRPr="00BA017A">
              <w:rPr>
                <w:rFonts w:ascii="Arial" w:hAnsi="Arial" w:cs="Arial"/>
                <w:sz w:val="20"/>
                <w:szCs w:val="20"/>
              </w:rPr>
              <w:t xml:space="preserve"> is scheduled to </w:t>
            </w:r>
            <w:r w:rsidRPr="00BA017A">
              <w:rPr>
                <w:rFonts w:ascii="Arial" w:hAnsi="Arial" w:cs="Arial"/>
                <w:sz w:val="20"/>
                <w:szCs w:val="20"/>
              </w:rPr>
              <w:t>travel to Buffalo</w:t>
            </w:r>
            <w:r w:rsidR="00C7699B" w:rsidRPr="00BA017A">
              <w:rPr>
                <w:rFonts w:ascii="Arial" w:hAnsi="Arial" w:cs="Arial"/>
                <w:sz w:val="20"/>
                <w:szCs w:val="20"/>
              </w:rPr>
              <w:t xml:space="preserve"> </w:t>
            </w:r>
            <w:r w:rsidR="00496024" w:rsidRPr="00BA017A">
              <w:rPr>
                <w:rFonts w:ascii="Arial" w:hAnsi="Arial" w:cs="Arial"/>
                <w:sz w:val="20"/>
                <w:szCs w:val="20"/>
              </w:rPr>
              <w:t>on November 14</w:t>
            </w:r>
            <w:r w:rsidR="00496024" w:rsidRPr="00BA017A">
              <w:rPr>
                <w:rFonts w:ascii="Arial" w:hAnsi="Arial" w:cs="Arial"/>
                <w:sz w:val="20"/>
                <w:szCs w:val="20"/>
                <w:vertAlign w:val="superscript"/>
              </w:rPr>
              <w:t>th</w:t>
            </w:r>
            <w:r w:rsidR="00496024" w:rsidRPr="00BA017A">
              <w:rPr>
                <w:rFonts w:ascii="Arial" w:hAnsi="Arial" w:cs="Arial"/>
                <w:sz w:val="20"/>
                <w:szCs w:val="20"/>
              </w:rPr>
              <w:t xml:space="preserve"> </w:t>
            </w:r>
            <w:r w:rsidR="00C7699B" w:rsidRPr="00BA017A">
              <w:rPr>
                <w:rFonts w:ascii="Arial" w:hAnsi="Arial" w:cs="Arial"/>
                <w:sz w:val="20"/>
                <w:szCs w:val="20"/>
              </w:rPr>
              <w:t>to meet with the facility staff</w:t>
            </w:r>
            <w:r w:rsidR="00496024" w:rsidRPr="00BA017A">
              <w:rPr>
                <w:rFonts w:ascii="Arial" w:hAnsi="Arial" w:cs="Arial"/>
                <w:sz w:val="20"/>
                <w:szCs w:val="20"/>
              </w:rPr>
              <w:t xml:space="preserve">, observe testing procedures </w:t>
            </w:r>
            <w:r w:rsidR="00C7699B" w:rsidRPr="00BA017A">
              <w:rPr>
                <w:rFonts w:ascii="Arial" w:hAnsi="Arial" w:cs="Arial"/>
                <w:sz w:val="20"/>
                <w:szCs w:val="20"/>
              </w:rPr>
              <w:t>and finalize the ins</w:t>
            </w:r>
            <w:r w:rsidR="00440147" w:rsidRPr="00BA017A">
              <w:rPr>
                <w:rFonts w:ascii="Arial" w:hAnsi="Arial" w:cs="Arial"/>
                <w:sz w:val="20"/>
                <w:szCs w:val="20"/>
              </w:rPr>
              <w:t>trumentation and testing plan.</w:t>
            </w:r>
            <w:r w:rsidR="009F2C97" w:rsidRPr="00BA017A">
              <w:rPr>
                <w:rFonts w:ascii="Arial" w:hAnsi="Arial" w:cs="Arial"/>
                <w:sz w:val="20"/>
                <w:szCs w:val="20"/>
              </w:rPr>
              <w:t xml:space="preserve"> </w:t>
            </w:r>
            <w:r w:rsidR="00E3578E" w:rsidRPr="00BA017A">
              <w:rPr>
                <w:rFonts w:ascii="Arial" w:hAnsi="Arial" w:cs="Arial"/>
                <w:sz w:val="20"/>
                <w:szCs w:val="20"/>
              </w:rPr>
              <w:t xml:space="preserve"> </w:t>
            </w:r>
            <w:r w:rsidR="009F2C97" w:rsidRPr="00BA017A">
              <w:rPr>
                <w:rFonts w:ascii="Arial" w:hAnsi="Arial" w:cs="Arial"/>
                <w:sz w:val="20"/>
                <w:szCs w:val="20"/>
              </w:rPr>
              <w:t xml:space="preserve">The </w:t>
            </w:r>
            <w:r w:rsidR="00440147" w:rsidRPr="00BA017A">
              <w:rPr>
                <w:rFonts w:ascii="Arial" w:hAnsi="Arial" w:cs="Arial"/>
                <w:sz w:val="20"/>
                <w:szCs w:val="20"/>
              </w:rPr>
              <w:t>update</w:t>
            </w:r>
            <w:r w:rsidR="009F2C97" w:rsidRPr="00BA017A">
              <w:rPr>
                <w:rFonts w:ascii="Arial" w:hAnsi="Arial" w:cs="Arial"/>
                <w:sz w:val="20"/>
                <w:szCs w:val="20"/>
              </w:rPr>
              <w:t>d</w:t>
            </w:r>
            <w:r w:rsidR="00440147" w:rsidRPr="00BA017A">
              <w:rPr>
                <w:rFonts w:ascii="Arial" w:hAnsi="Arial" w:cs="Arial"/>
                <w:sz w:val="20"/>
                <w:szCs w:val="20"/>
              </w:rPr>
              <w:t xml:space="preserve"> </w:t>
            </w:r>
            <w:r w:rsidR="00C7699B" w:rsidRPr="00BA017A">
              <w:rPr>
                <w:rFonts w:ascii="Arial" w:hAnsi="Arial" w:cs="Arial"/>
                <w:sz w:val="20"/>
                <w:szCs w:val="20"/>
              </w:rPr>
              <w:t>testing plan</w:t>
            </w:r>
            <w:r w:rsidR="00EF15DD" w:rsidRPr="00BA017A">
              <w:rPr>
                <w:rFonts w:ascii="Arial" w:hAnsi="Arial" w:cs="Arial"/>
                <w:sz w:val="20"/>
                <w:szCs w:val="20"/>
              </w:rPr>
              <w:t xml:space="preserve"> will be shared with the technical advisory committee.</w:t>
            </w:r>
          </w:p>
          <w:p w:rsidR="00E3578E" w:rsidRPr="00BA017A" w:rsidRDefault="00E3578E" w:rsidP="00360664">
            <w:pPr>
              <w:spacing w:after="0" w:line="240" w:lineRule="auto"/>
              <w:rPr>
                <w:rFonts w:ascii="Arial" w:hAnsi="Arial" w:cs="Arial"/>
                <w:sz w:val="20"/>
                <w:szCs w:val="20"/>
              </w:rPr>
            </w:pPr>
          </w:p>
          <w:p w:rsidR="00C7699B" w:rsidRPr="00BA017A" w:rsidRDefault="00B27158" w:rsidP="00360664">
            <w:pPr>
              <w:spacing w:after="0" w:line="240" w:lineRule="auto"/>
              <w:rPr>
                <w:rFonts w:ascii="Arial" w:hAnsi="Arial" w:cs="Arial"/>
                <w:sz w:val="20"/>
                <w:szCs w:val="20"/>
              </w:rPr>
            </w:pPr>
            <w:r w:rsidRPr="00BA017A">
              <w:rPr>
                <w:rFonts w:ascii="Arial" w:hAnsi="Arial" w:cs="Arial"/>
                <w:sz w:val="20"/>
                <w:szCs w:val="20"/>
              </w:rPr>
              <w:t>A kickoff tele-conference or web meeting will be held with the technical advisory committee.</w:t>
            </w:r>
          </w:p>
          <w:p w:rsidR="00C7699B" w:rsidRPr="00BA017A" w:rsidRDefault="00C7699B" w:rsidP="00360664">
            <w:pPr>
              <w:spacing w:after="0" w:line="240" w:lineRule="auto"/>
              <w:rPr>
                <w:rFonts w:ascii="Arial" w:hAnsi="Arial" w:cs="Arial"/>
                <w:sz w:val="20"/>
                <w:szCs w:val="20"/>
              </w:rPr>
            </w:pPr>
          </w:p>
          <w:p w:rsidR="000C209F" w:rsidRPr="00BA017A" w:rsidRDefault="00266EF9" w:rsidP="00360664">
            <w:pPr>
              <w:spacing w:after="0" w:line="240" w:lineRule="auto"/>
              <w:rPr>
                <w:rFonts w:ascii="Arial" w:hAnsi="Arial" w:cs="Arial"/>
                <w:sz w:val="20"/>
                <w:szCs w:val="20"/>
              </w:rPr>
            </w:pPr>
            <w:r w:rsidRPr="00BA017A">
              <w:rPr>
                <w:rFonts w:ascii="Arial" w:hAnsi="Arial" w:cs="Arial"/>
                <w:sz w:val="20"/>
                <w:szCs w:val="20"/>
              </w:rPr>
              <w:t xml:space="preserve">The </w:t>
            </w:r>
            <w:r w:rsidR="001921B1" w:rsidRPr="00BA017A">
              <w:rPr>
                <w:rFonts w:ascii="Arial" w:hAnsi="Arial" w:cs="Arial"/>
                <w:sz w:val="20"/>
                <w:szCs w:val="20"/>
              </w:rPr>
              <w:t xml:space="preserve">revised </w:t>
            </w:r>
            <w:r w:rsidR="005F7C14" w:rsidRPr="00BA017A">
              <w:rPr>
                <w:rFonts w:ascii="Arial" w:hAnsi="Arial" w:cs="Arial"/>
                <w:sz w:val="20"/>
                <w:szCs w:val="20"/>
              </w:rPr>
              <w:t xml:space="preserve">schedule calls for the </w:t>
            </w:r>
            <w:r w:rsidR="00E556EF" w:rsidRPr="00BA017A">
              <w:rPr>
                <w:rFonts w:ascii="Arial" w:hAnsi="Arial" w:cs="Arial"/>
                <w:sz w:val="20"/>
                <w:szCs w:val="20"/>
              </w:rPr>
              <w:t xml:space="preserve">first </w:t>
            </w:r>
            <w:r w:rsidR="005F7C14" w:rsidRPr="00BA017A">
              <w:rPr>
                <w:rFonts w:ascii="Arial" w:hAnsi="Arial" w:cs="Arial"/>
                <w:sz w:val="20"/>
                <w:szCs w:val="20"/>
              </w:rPr>
              <w:t xml:space="preserve">BYU test to be performed </w:t>
            </w:r>
            <w:r w:rsidR="00B27158" w:rsidRPr="00BA017A">
              <w:rPr>
                <w:rFonts w:ascii="Arial" w:hAnsi="Arial" w:cs="Arial"/>
                <w:sz w:val="20"/>
                <w:szCs w:val="20"/>
              </w:rPr>
              <w:t xml:space="preserve">in the spring of </w:t>
            </w:r>
            <w:r w:rsidR="001921B1" w:rsidRPr="00BA017A">
              <w:rPr>
                <w:rFonts w:ascii="Arial" w:hAnsi="Arial" w:cs="Arial"/>
                <w:sz w:val="20"/>
                <w:szCs w:val="20"/>
              </w:rPr>
              <w:t xml:space="preserve">2014 </w:t>
            </w:r>
            <w:r w:rsidR="005F7C14" w:rsidRPr="00BA017A">
              <w:rPr>
                <w:rFonts w:ascii="Arial" w:hAnsi="Arial" w:cs="Arial"/>
                <w:sz w:val="20"/>
                <w:szCs w:val="20"/>
              </w:rPr>
              <w:t>on the NEES-Buffalo shake table.</w:t>
            </w:r>
          </w:p>
          <w:p w:rsidR="00751684" w:rsidRPr="00BA017A" w:rsidRDefault="00751684" w:rsidP="00360664">
            <w:pPr>
              <w:spacing w:after="0" w:line="240" w:lineRule="auto"/>
              <w:rPr>
                <w:rFonts w:ascii="Arial" w:hAnsi="Arial" w:cs="Arial"/>
                <w:sz w:val="20"/>
                <w:szCs w:val="20"/>
              </w:rPr>
            </w:pPr>
          </w:p>
          <w:p w:rsidR="000C209F" w:rsidRPr="00BA017A" w:rsidRDefault="000C209F" w:rsidP="009106C5">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Significant Results:</w:t>
            </w:r>
            <w:r w:rsidR="00772EB3" w:rsidRPr="00BA017A">
              <w:rPr>
                <w:rFonts w:ascii="Arial" w:hAnsi="Arial" w:cs="Arial"/>
                <w:b/>
                <w:sz w:val="20"/>
                <w:szCs w:val="20"/>
              </w:rPr>
              <w:t xml:space="preserve"> </w:t>
            </w:r>
            <w:r w:rsidR="00772EB3" w:rsidRPr="00BA017A">
              <w:rPr>
                <w:rFonts w:ascii="Arial" w:hAnsi="Arial" w:cs="Arial"/>
                <w:sz w:val="20"/>
                <w:szCs w:val="20"/>
              </w:rPr>
              <w:t>Non</w:t>
            </w:r>
            <w:r w:rsidR="00B67FAE" w:rsidRPr="00BA017A">
              <w:rPr>
                <w:rFonts w:ascii="Arial" w:hAnsi="Arial" w:cs="Arial"/>
                <w:sz w:val="20"/>
                <w:szCs w:val="20"/>
              </w:rPr>
              <w:t>e</w:t>
            </w:r>
            <w:r w:rsidR="00772EB3" w:rsidRPr="00BA017A">
              <w:rPr>
                <w:rFonts w:ascii="Arial" w:hAnsi="Arial" w:cs="Arial"/>
                <w:sz w:val="20"/>
                <w:szCs w:val="20"/>
              </w:rPr>
              <w:t xml:space="preserve"> at present</w:t>
            </w:r>
          </w:p>
          <w:p w:rsidR="000C209F" w:rsidRPr="00BA017A" w:rsidRDefault="000C209F" w:rsidP="00360664">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b/>
                <w:sz w:val="20"/>
                <w:szCs w:val="20"/>
              </w:rPr>
            </w:pPr>
          </w:p>
        </w:tc>
      </w:tr>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Circumstance affecting project or budget.  (Please describe any challenges encountered or anticipated that </w:t>
            </w: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agreement, along with recommended solutions to those problems).</w:t>
            </w:r>
          </w:p>
          <w:p w:rsidR="000C209F" w:rsidRPr="00BA017A" w:rsidRDefault="000C209F" w:rsidP="00360664">
            <w:pPr>
              <w:spacing w:after="0" w:line="240" w:lineRule="auto"/>
              <w:rPr>
                <w:rFonts w:ascii="Arial" w:hAnsi="Arial" w:cs="Arial"/>
                <w:sz w:val="20"/>
                <w:szCs w:val="20"/>
              </w:rPr>
            </w:pPr>
          </w:p>
          <w:p w:rsidR="000C209F" w:rsidRPr="00BA017A" w:rsidRDefault="001921B1" w:rsidP="00360664">
            <w:pPr>
              <w:spacing w:after="0" w:line="240" w:lineRule="auto"/>
              <w:rPr>
                <w:rFonts w:ascii="Arial" w:hAnsi="Arial" w:cs="Arial"/>
                <w:sz w:val="20"/>
                <w:szCs w:val="20"/>
              </w:rPr>
            </w:pPr>
            <w:r w:rsidRPr="00BA017A">
              <w:rPr>
                <w:rFonts w:ascii="Arial" w:hAnsi="Arial" w:cs="Arial"/>
                <w:sz w:val="20"/>
                <w:szCs w:val="20"/>
              </w:rPr>
              <w:t xml:space="preserve">Due to some technical difficulties on other projects currently being tested at the SUNY-Buffalo facility, there has been a delay in starting testing for this pooled fund project at the facility as previously planned for summer or fall of 2013.  Dr. Rollins will stay in contact with the facility and determine if this pooled fund project testing can </w:t>
            </w:r>
            <w:r w:rsidR="00F86010" w:rsidRPr="00BA017A">
              <w:rPr>
                <w:rFonts w:ascii="Arial" w:hAnsi="Arial" w:cs="Arial"/>
                <w:sz w:val="20"/>
                <w:szCs w:val="20"/>
              </w:rPr>
              <w:t xml:space="preserve">begin </w:t>
            </w:r>
            <w:r w:rsidR="004963B0" w:rsidRPr="00BA017A">
              <w:rPr>
                <w:rFonts w:ascii="Arial" w:hAnsi="Arial" w:cs="Arial"/>
                <w:sz w:val="20"/>
                <w:szCs w:val="20"/>
              </w:rPr>
              <w:t>by spring of 2014</w:t>
            </w:r>
            <w:r w:rsidRPr="00BA017A">
              <w:rPr>
                <w:rFonts w:ascii="Arial" w:hAnsi="Arial" w:cs="Arial"/>
                <w:sz w:val="20"/>
                <w:szCs w:val="20"/>
              </w:rPr>
              <w:t>,</w:t>
            </w:r>
            <w:r w:rsidR="004963B0" w:rsidRPr="00BA017A">
              <w:rPr>
                <w:rFonts w:ascii="Arial" w:hAnsi="Arial" w:cs="Arial"/>
                <w:sz w:val="20"/>
                <w:szCs w:val="20"/>
              </w:rPr>
              <w:t xml:space="preserve"> </w:t>
            </w:r>
            <w:r w:rsidRPr="00BA017A">
              <w:rPr>
                <w:rFonts w:ascii="Arial" w:hAnsi="Arial" w:cs="Arial"/>
                <w:sz w:val="20"/>
                <w:szCs w:val="20"/>
              </w:rPr>
              <w:t>thus minimizing the extent of the delay.</w:t>
            </w:r>
          </w:p>
          <w:p w:rsidR="000C209F" w:rsidRPr="00BA017A" w:rsidRDefault="000C209F" w:rsidP="00360664">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BA017A"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036" w:rsidRDefault="00B46036" w:rsidP="00106C83">
      <w:pPr>
        <w:spacing w:after="0" w:line="240" w:lineRule="auto"/>
      </w:pPr>
      <w:r>
        <w:separator/>
      </w:r>
    </w:p>
  </w:endnote>
  <w:endnote w:type="continuationSeparator" w:id="0">
    <w:p w:rsidR="00B46036" w:rsidRDefault="00B4603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9D4" w:rsidRDefault="003B79D4" w:rsidP="00E371D1">
    <w:pPr>
      <w:pStyle w:val="Footer"/>
      <w:ind w:left="-810"/>
    </w:pPr>
    <w:r>
      <w:t>TPF Program Standard Quarterly Reporting Format – 7/2011</w:t>
    </w:r>
  </w:p>
  <w:p w:rsidR="003B79D4" w:rsidRDefault="003B79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036" w:rsidRDefault="00B46036" w:rsidP="00106C83">
      <w:pPr>
        <w:spacing w:after="0" w:line="240" w:lineRule="auto"/>
      </w:pPr>
      <w:r>
        <w:separator/>
      </w:r>
    </w:p>
  </w:footnote>
  <w:footnote w:type="continuationSeparator" w:id="0">
    <w:p w:rsidR="00B46036" w:rsidRDefault="00B46036"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316D"/>
    <w:rsid w:val="00037FBC"/>
    <w:rsid w:val="00046DCA"/>
    <w:rsid w:val="00060908"/>
    <w:rsid w:val="00066F64"/>
    <w:rsid w:val="000736BB"/>
    <w:rsid w:val="00087DC0"/>
    <w:rsid w:val="000A0D23"/>
    <w:rsid w:val="000A20F3"/>
    <w:rsid w:val="000A7C22"/>
    <w:rsid w:val="000B665A"/>
    <w:rsid w:val="000C209F"/>
    <w:rsid w:val="000E112D"/>
    <w:rsid w:val="000F752B"/>
    <w:rsid w:val="001046A4"/>
    <w:rsid w:val="00106C83"/>
    <w:rsid w:val="00112ABF"/>
    <w:rsid w:val="00114731"/>
    <w:rsid w:val="001147C8"/>
    <w:rsid w:val="00115C8F"/>
    <w:rsid w:val="00122DE0"/>
    <w:rsid w:val="0013366A"/>
    <w:rsid w:val="001365FB"/>
    <w:rsid w:val="00142A70"/>
    <w:rsid w:val="001446DC"/>
    <w:rsid w:val="0015474C"/>
    <w:rsid w:val="001547D0"/>
    <w:rsid w:val="00161153"/>
    <w:rsid w:val="00165AF3"/>
    <w:rsid w:val="0016722F"/>
    <w:rsid w:val="0018433C"/>
    <w:rsid w:val="00190459"/>
    <w:rsid w:val="00191F1F"/>
    <w:rsid w:val="001921B1"/>
    <w:rsid w:val="001A2E6F"/>
    <w:rsid w:val="001A3C7B"/>
    <w:rsid w:val="001C0A2C"/>
    <w:rsid w:val="001C1E3F"/>
    <w:rsid w:val="001C6EFD"/>
    <w:rsid w:val="001D2FB4"/>
    <w:rsid w:val="001D7CC0"/>
    <w:rsid w:val="001E7DD3"/>
    <w:rsid w:val="001F1101"/>
    <w:rsid w:val="0021353C"/>
    <w:rsid w:val="0021446D"/>
    <w:rsid w:val="002442E9"/>
    <w:rsid w:val="00245D5B"/>
    <w:rsid w:val="00254713"/>
    <w:rsid w:val="00266EF9"/>
    <w:rsid w:val="002718CD"/>
    <w:rsid w:val="00291F1C"/>
    <w:rsid w:val="00293325"/>
    <w:rsid w:val="00293FD8"/>
    <w:rsid w:val="00297670"/>
    <w:rsid w:val="002A79C8"/>
    <w:rsid w:val="002B12AD"/>
    <w:rsid w:val="002B7515"/>
    <w:rsid w:val="002C4321"/>
    <w:rsid w:val="002D353E"/>
    <w:rsid w:val="00303BFD"/>
    <w:rsid w:val="00312592"/>
    <w:rsid w:val="0031390E"/>
    <w:rsid w:val="00315979"/>
    <w:rsid w:val="00317414"/>
    <w:rsid w:val="003372CD"/>
    <w:rsid w:val="003463C6"/>
    <w:rsid w:val="00351F63"/>
    <w:rsid w:val="00360664"/>
    <w:rsid w:val="00362F45"/>
    <w:rsid w:val="00363B3B"/>
    <w:rsid w:val="00382110"/>
    <w:rsid w:val="0038529F"/>
    <w:rsid w:val="00386FBE"/>
    <w:rsid w:val="0038705A"/>
    <w:rsid w:val="003A720F"/>
    <w:rsid w:val="003B79D4"/>
    <w:rsid w:val="003E0A8C"/>
    <w:rsid w:val="004034A7"/>
    <w:rsid w:val="004144E6"/>
    <w:rsid w:val="004156B2"/>
    <w:rsid w:val="00420ACA"/>
    <w:rsid w:val="0043487E"/>
    <w:rsid w:val="00437734"/>
    <w:rsid w:val="00440147"/>
    <w:rsid w:val="00447A40"/>
    <w:rsid w:val="0045218A"/>
    <w:rsid w:val="00452BD9"/>
    <w:rsid w:val="004738F7"/>
    <w:rsid w:val="00484AAB"/>
    <w:rsid w:val="004913CE"/>
    <w:rsid w:val="00492E2B"/>
    <w:rsid w:val="00496024"/>
    <w:rsid w:val="004963B0"/>
    <w:rsid w:val="004A0AD5"/>
    <w:rsid w:val="004B3555"/>
    <w:rsid w:val="004C4487"/>
    <w:rsid w:val="004D5EEE"/>
    <w:rsid w:val="004D6151"/>
    <w:rsid w:val="004D6DF5"/>
    <w:rsid w:val="004E14DC"/>
    <w:rsid w:val="004E4A6C"/>
    <w:rsid w:val="005030A0"/>
    <w:rsid w:val="0051500B"/>
    <w:rsid w:val="00535598"/>
    <w:rsid w:val="00535AE5"/>
    <w:rsid w:val="0053701E"/>
    <w:rsid w:val="00547EE3"/>
    <w:rsid w:val="0055178A"/>
    <w:rsid w:val="00551D8A"/>
    <w:rsid w:val="00574EA0"/>
    <w:rsid w:val="00581B36"/>
    <w:rsid w:val="00583E8E"/>
    <w:rsid w:val="0059636D"/>
    <w:rsid w:val="005B2E45"/>
    <w:rsid w:val="005B4511"/>
    <w:rsid w:val="005C75FE"/>
    <w:rsid w:val="005D3419"/>
    <w:rsid w:val="005D6BE9"/>
    <w:rsid w:val="005F7C14"/>
    <w:rsid w:val="00601EBD"/>
    <w:rsid w:val="00602A2F"/>
    <w:rsid w:val="006228E5"/>
    <w:rsid w:val="00655F26"/>
    <w:rsid w:val="0065752D"/>
    <w:rsid w:val="00672286"/>
    <w:rsid w:val="00682C5E"/>
    <w:rsid w:val="006847D8"/>
    <w:rsid w:val="006A7AC1"/>
    <w:rsid w:val="006B4A39"/>
    <w:rsid w:val="006B78F2"/>
    <w:rsid w:val="006B7F63"/>
    <w:rsid w:val="006C08D2"/>
    <w:rsid w:val="006C1783"/>
    <w:rsid w:val="006C378D"/>
    <w:rsid w:val="006C50DB"/>
    <w:rsid w:val="006D4192"/>
    <w:rsid w:val="0071739F"/>
    <w:rsid w:val="00743C01"/>
    <w:rsid w:val="00751684"/>
    <w:rsid w:val="00763DDA"/>
    <w:rsid w:val="00772EB3"/>
    <w:rsid w:val="00773335"/>
    <w:rsid w:val="00790C4A"/>
    <w:rsid w:val="007A4135"/>
    <w:rsid w:val="007C480F"/>
    <w:rsid w:val="007D18E0"/>
    <w:rsid w:val="007E4EA6"/>
    <w:rsid w:val="007E5BD2"/>
    <w:rsid w:val="008048C2"/>
    <w:rsid w:val="008202B0"/>
    <w:rsid w:val="0083449F"/>
    <w:rsid w:val="00866277"/>
    <w:rsid w:val="00872F18"/>
    <w:rsid w:val="00874EF7"/>
    <w:rsid w:val="00883F30"/>
    <w:rsid w:val="008E0978"/>
    <w:rsid w:val="008E75C5"/>
    <w:rsid w:val="008F34E8"/>
    <w:rsid w:val="008F4B61"/>
    <w:rsid w:val="008F5A12"/>
    <w:rsid w:val="008F5BC4"/>
    <w:rsid w:val="009106C5"/>
    <w:rsid w:val="00920D93"/>
    <w:rsid w:val="00936D01"/>
    <w:rsid w:val="009521C8"/>
    <w:rsid w:val="0095485E"/>
    <w:rsid w:val="009557D4"/>
    <w:rsid w:val="0097676B"/>
    <w:rsid w:val="009B229B"/>
    <w:rsid w:val="009B699B"/>
    <w:rsid w:val="009C3C41"/>
    <w:rsid w:val="009C6BF4"/>
    <w:rsid w:val="009F2C97"/>
    <w:rsid w:val="00A06383"/>
    <w:rsid w:val="00A31725"/>
    <w:rsid w:val="00A43875"/>
    <w:rsid w:val="00A52E0D"/>
    <w:rsid w:val="00A63677"/>
    <w:rsid w:val="00A707E3"/>
    <w:rsid w:val="00A74CE1"/>
    <w:rsid w:val="00A937D9"/>
    <w:rsid w:val="00A95DA3"/>
    <w:rsid w:val="00A95FA8"/>
    <w:rsid w:val="00A97723"/>
    <w:rsid w:val="00AA4194"/>
    <w:rsid w:val="00AB0016"/>
    <w:rsid w:val="00AB1873"/>
    <w:rsid w:val="00AB3C32"/>
    <w:rsid w:val="00AD53DD"/>
    <w:rsid w:val="00AE04D3"/>
    <w:rsid w:val="00AE46B0"/>
    <w:rsid w:val="00B2185C"/>
    <w:rsid w:val="00B27158"/>
    <w:rsid w:val="00B30F4C"/>
    <w:rsid w:val="00B44C2D"/>
    <w:rsid w:val="00B46036"/>
    <w:rsid w:val="00B52061"/>
    <w:rsid w:val="00B52073"/>
    <w:rsid w:val="00B535B4"/>
    <w:rsid w:val="00B53C27"/>
    <w:rsid w:val="00B5625E"/>
    <w:rsid w:val="00B61EC4"/>
    <w:rsid w:val="00B65E0D"/>
    <w:rsid w:val="00B66A21"/>
    <w:rsid w:val="00B67FAE"/>
    <w:rsid w:val="00BA017A"/>
    <w:rsid w:val="00BA3C12"/>
    <w:rsid w:val="00BA52E9"/>
    <w:rsid w:val="00BA7096"/>
    <w:rsid w:val="00BD1068"/>
    <w:rsid w:val="00BD26AD"/>
    <w:rsid w:val="00BE098B"/>
    <w:rsid w:val="00C13753"/>
    <w:rsid w:val="00C16C9B"/>
    <w:rsid w:val="00C36682"/>
    <w:rsid w:val="00C42324"/>
    <w:rsid w:val="00C478EA"/>
    <w:rsid w:val="00C51E33"/>
    <w:rsid w:val="00C7699B"/>
    <w:rsid w:val="00C8445D"/>
    <w:rsid w:val="00C87783"/>
    <w:rsid w:val="00C92800"/>
    <w:rsid w:val="00CB67EA"/>
    <w:rsid w:val="00CC49A4"/>
    <w:rsid w:val="00CE27F9"/>
    <w:rsid w:val="00CE2EA8"/>
    <w:rsid w:val="00D056BA"/>
    <w:rsid w:val="00D06294"/>
    <w:rsid w:val="00D119D4"/>
    <w:rsid w:val="00D25918"/>
    <w:rsid w:val="00D551AA"/>
    <w:rsid w:val="00D5646C"/>
    <w:rsid w:val="00D74CFF"/>
    <w:rsid w:val="00D842DF"/>
    <w:rsid w:val="00D92CCD"/>
    <w:rsid w:val="00DA4AE9"/>
    <w:rsid w:val="00DA5618"/>
    <w:rsid w:val="00DC08E0"/>
    <w:rsid w:val="00DC370E"/>
    <w:rsid w:val="00DC6DFD"/>
    <w:rsid w:val="00DE2E58"/>
    <w:rsid w:val="00E3578E"/>
    <w:rsid w:val="00E35E0F"/>
    <w:rsid w:val="00E36F6B"/>
    <w:rsid w:val="00E371D1"/>
    <w:rsid w:val="00E53738"/>
    <w:rsid w:val="00E556EF"/>
    <w:rsid w:val="00E7286B"/>
    <w:rsid w:val="00E76192"/>
    <w:rsid w:val="00E92CC3"/>
    <w:rsid w:val="00E949CB"/>
    <w:rsid w:val="00EA6697"/>
    <w:rsid w:val="00EA736A"/>
    <w:rsid w:val="00EB3A0C"/>
    <w:rsid w:val="00ED0F12"/>
    <w:rsid w:val="00ED2901"/>
    <w:rsid w:val="00ED5F67"/>
    <w:rsid w:val="00EE10A6"/>
    <w:rsid w:val="00EF0113"/>
    <w:rsid w:val="00EF08AE"/>
    <w:rsid w:val="00EF15DD"/>
    <w:rsid w:val="00EF2975"/>
    <w:rsid w:val="00EF3BA2"/>
    <w:rsid w:val="00EF5790"/>
    <w:rsid w:val="00F01DE6"/>
    <w:rsid w:val="00F0602A"/>
    <w:rsid w:val="00F15F19"/>
    <w:rsid w:val="00F40A56"/>
    <w:rsid w:val="00F7183A"/>
    <w:rsid w:val="00F83DAA"/>
    <w:rsid w:val="00F86010"/>
    <w:rsid w:val="00F95B85"/>
    <w:rsid w:val="00FC2B72"/>
    <w:rsid w:val="00FD0033"/>
    <w:rsid w:val="00FD3F3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stevens@utah.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1243</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8414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15</cp:revision>
  <cp:lastPrinted>2011-06-21T20:32:00Z</cp:lastPrinted>
  <dcterms:created xsi:type="dcterms:W3CDTF">2013-10-30T20:29:00Z</dcterms:created>
  <dcterms:modified xsi:type="dcterms:W3CDTF">2013-10-30T21:31:00Z</dcterms:modified>
</cp:coreProperties>
</file>