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TRANSPORTATION POOLED FUND PROGRAM</w:t>
      </w:r>
    </w:p>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QUARTERLY PROGRESS REPORT</w:t>
      </w:r>
    </w:p>
    <w:p w:rsidR="00551D8A" w:rsidRPr="009C609C" w:rsidRDefault="00551D8A" w:rsidP="00551D8A">
      <w:pPr>
        <w:spacing w:after="0"/>
        <w:rPr>
          <w:rFonts w:ascii="Arial" w:hAnsi="Arial" w:cs="Arial"/>
          <w:sz w:val="24"/>
          <w:szCs w:val="24"/>
        </w:rPr>
      </w:pPr>
    </w:p>
    <w:p w:rsidR="00B358DC" w:rsidRPr="009C609C" w:rsidRDefault="00B358DC" w:rsidP="00B358DC">
      <w:pPr>
        <w:spacing w:after="0"/>
        <w:ind w:left="-720" w:right="-720"/>
        <w:rPr>
          <w:rFonts w:ascii="Arial" w:hAnsi="Arial" w:cs="Arial"/>
          <w:sz w:val="24"/>
          <w:szCs w:val="24"/>
        </w:rPr>
      </w:pPr>
      <w:r w:rsidRPr="009C609C">
        <w:rPr>
          <w:rFonts w:ascii="Arial" w:hAnsi="Arial" w:cs="Arial"/>
          <w:sz w:val="24"/>
          <w:szCs w:val="24"/>
        </w:rPr>
        <w:t>Date:</w:t>
      </w:r>
      <w:r w:rsidRPr="009C609C">
        <w:rPr>
          <w:rFonts w:ascii="Arial" w:hAnsi="Arial" w:cs="Arial"/>
          <w:sz w:val="24"/>
          <w:szCs w:val="24"/>
        </w:rPr>
        <w:tab/>
      </w:r>
      <w:r w:rsidR="002E0608">
        <w:rPr>
          <w:rFonts w:ascii="Arial" w:hAnsi="Arial" w:cs="Arial"/>
          <w:b/>
          <w:sz w:val="24"/>
          <w:szCs w:val="24"/>
        </w:rPr>
        <w:t>10/31/2013</w:t>
      </w:r>
    </w:p>
    <w:p w:rsidR="00B358DC" w:rsidRPr="009C609C" w:rsidRDefault="00B358DC" w:rsidP="00FF32BE">
      <w:pPr>
        <w:spacing w:after="0"/>
        <w:ind w:left="-720" w:right="-720"/>
        <w:rPr>
          <w:rFonts w:ascii="Arial" w:hAnsi="Arial" w:cs="Arial"/>
          <w:sz w:val="24"/>
          <w:szCs w:val="24"/>
        </w:rPr>
      </w:pPr>
    </w:p>
    <w:p w:rsidR="00551D8A" w:rsidRPr="009C609C" w:rsidRDefault="00551D8A" w:rsidP="00FF32BE">
      <w:pPr>
        <w:spacing w:after="0"/>
        <w:ind w:left="-720" w:right="-720"/>
        <w:rPr>
          <w:rFonts w:ascii="Arial" w:hAnsi="Arial" w:cs="Arial"/>
          <w:sz w:val="24"/>
          <w:szCs w:val="24"/>
        </w:rPr>
      </w:pPr>
      <w:r w:rsidRPr="009C609C">
        <w:rPr>
          <w:rFonts w:ascii="Arial" w:hAnsi="Arial" w:cs="Arial"/>
          <w:sz w:val="24"/>
          <w:szCs w:val="24"/>
        </w:rPr>
        <w:t>Lead Agency</w:t>
      </w:r>
      <w:r w:rsidR="00FF32BE" w:rsidRPr="009C609C">
        <w:rPr>
          <w:rFonts w:ascii="Arial" w:hAnsi="Arial" w:cs="Arial"/>
          <w:sz w:val="24"/>
          <w:szCs w:val="24"/>
        </w:rPr>
        <w:t xml:space="preserve"> (FHWA or State DOT)</w:t>
      </w:r>
      <w:r w:rsidRPr="009C609C">
        <w:rPr>
          <w:rFonts w:ascii="Arial" w:hAnsi="Arial" w:cs="Arial"/>
          <w:sz w:val="24"/>
          <w:szCs w:val="24"/>
        </w:rPr>
        <w:t>:</w:t>
      </w:r>
      <w:r w:rsidR="00FF32BE" w:rsidRPr="009C609C">
        <w:rPr>
          <w:rFonts w:ascii="Arial" w:hAnsi="Arial" w:cs="Arial"/>
          <w:sz w:val="24"/>
          <w:szCs w:val="24"/>
        </w:rPr>
        <w:t xml:space="preserve">  </w:t>
      </w:r>
      <w:r w:rsidR="00970A34" w:rsidRPr="009C609C">
        <w:rPr>
          <w:rFonts w:ascii="Arial" w:hAnsi="Arial" w:cs="Arial"/>
          <w:b/>
          <w:sz w:val="24"/>
          <w:szCs w:val="24"/>
        </w:rPr>
        <w:t>FHWA</w:t>
      </w:r>
    </w:p>
    <w:p w:rsidR="00FF32BE" w:rsidRPr="009C609C" w:rsidRDefault="00FF32BE" w:rsidP="00FF32BE">
      <w:pPr>
        <w:spacing w:after="0"/>
        <w:rPr>
          <w:rFonts w:ascii="Arial" w:hAnsi="Arial" w:cs="Arial"/>
          <w:sz w:val="24"/>
          <w:szCs w:val="24"/>
        </w:rPr>
      </w:pPr>
    </w:p>
    <w:p w:rsidR="00551D8A" w:rsidRPr="009C609C" w:rsidRDefault="00551D8A" w:rsidP="00551D8A">
      <w:pPr>
        <w:spacing w:after="0"/>
        <w:ind w:left="-720" w:right="-720"/>
        <w:rPr>
          <w:rFonts w:ascii="Arial" w:hAnsi="Arial" w:cs="Arial"/>
          <w:b/>
          <w:sz w:val="20"/>
          <w:szCs w:val="20"/>
        </w:rPr>
      </w:pPr>
      <w:r w:rsidRPr="009C609C">
        <w:rPr>
          <w:rFonts w:ascii="Arial" w:hAnsi="Arial" w:cs="Arial"/>
          <w:b/>
          <w:sz w:val="20"/>
          <w:szCs w:val="20"/>
        </w:rPr>
        <w:t>INSTRUCTIONS:</w:t>
      </w:r>
    </w:p>
    <w:p w:rsidR="00551D8A" w:rsidRPr="009C609C" w:rsidRDefault="00551D8A" w:rsidP="00551D8A">
      <w:pPr>
        <w:spacing w:after="0"/>
        <w:ind w:left="-720" w:right="-720"/>
        <w:rPr>
          <w:rFonts w:ascii="Arial" w:hAnsi="Arial" w:cs="Arial"/>
          <w:i/>
          <w:sz w:val="20"/>
          <w:szCs w:val="20"/>
        </w:rPr>
      </w:pPr>
      <w:r w:rsidRPr="009C609C">
        <w:rPr>
          <w:rFonts w:ascii="Arial" w:hAnsi="Arial" w:cs="Arial"/>
          <w:i/>
          <w:sz w:val="20"/>
          <w:szCs w:val="20"/>
        </w:rPr>
        <w:t xml:space="preserve">Project Managers </w:t>
      </w:r>
      <w:r w:rsidR="00872F18" w:rsidRPr="009C609C">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C609C"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9C609C" w:rsidTr="00743C01">
        <w:trPr>
          <w:trHeight w:val="1997"/>
        </w:trPr>
        <w:tc>
          <w:tcPr>
            <w:tcW w:w="5418"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 xml:space="preserve">Transportation </w:t>
            </w:r>
            <w:r w:rsidR="00551D8A" w:rsidRPr="009C609C">
              <w:rPr>
                <w:rFonts w:ascii="Arial" w:hAnsi="Arial" w:cs="Arial"/>
                <w:sz w:val="20"/>
                <w:szCs w:val="20"/>
              </w:rPr>
              <w:t xml:space="preserve">Pooled Fund </w:t>
            </w:r>
            <w:r w:rsidRPr="009C609C">
              <w:rPr>
                <w:rFonts w:ascii="Arial" w:hAnsi="Arial" w:cs="Arial"/>
                <w:sz w:val="20"/>
                <w:szCs w:val="20"/>
              </w:rPr>
              <w:t xml:space="preserve">Program </w:t>
            </w:r>
            <w:r w:rsidR="00551D8A" w:rsidRPr="009C609C">
              <w:rPr>
                <w:rFonts w:ascii="Arial" w:hAnsi="Arial" w:cs="Arial"/>
                <w:sz w:val="20"/>
                <w:szCs w:val="20"/>
              </w:rPr>
              <w:t>Project #</w:t>
            </w:r>
          </w:p>
          <w:p w:rsidR="00970A34" w:rsidRPr="009C609C" w:rsidRDefault="00970A34" w:rsidP="00551D8A">
            <w:pPr>
              <w:ind w:right="-720"/>
              <w:rPr>
                <w:rFonts w:ascii="Arial" w:hAnsi="Arial" w:cs="Arial"/>
                <w:b/>
                <w:i/>
                <w:sz w:val="20"/>
                <w:szCs w:val="20"/>
              </w:rPr>
            </w:pPr>
          </w:p>
          <w:p w:rsidR="00872F18" w:rsidRPr="009C609C" w:rsidRDefault="00970A34" w:rsidP="00551D8A">
            <w:pPr>
              <w:ind w:right="-720"/>
              <w:rPr>
                <w:rFonts w:ascii="Arial" w:hAnsi="Arial" w:cs="Arial"/>
                <w:b/>
                <w:i/>
                <w:sz w:val="20"/>
                <w:szCs w:val="20"/>
              </w:rPr>
            </w:pPr>
            <w:r w:rsidRPr="009C609C">
              <w:rPr>
                <w:rFonts w:ascii="Arial" w:hAnsi="Arial" w:cs="Arial"/>
                <w:b/>
                <w:i/>
                <w:sz w:val="20"/>
                <w:szCs w:val="20"/>
              </w:rPr>
              <w:t>5(243)</w:t>
            </w:r>
          </w:p>
          <w:p w:rsidR="00E35E0F" w:rsidRPr="009C609C" w:rsidRDefault="00E35E0F" w:rsidP="00551D8A">
            <w:pPr>
              <w:ind w:right="-720"/>
              <w:rPr>
                <w:rFonts w:ascii="Arial" w:hAnsi="Arial" w:cs="Arial"/>
                <w:i/>
                <w:sz w:val="20"/>
                <w:szCs w:val="20"/>
              </w:rPr>
            </w:pPr>
          </w:p>
          <w:p w:rsidR="00E35E0F" w:rsidRPr="009C609C" w:rsidRDefault="00E35E0F" w:rsidP="00551D8A">
            <w:pPr>
              <w:ind w:right="-720"/>
              <w:rPr>
                <w:rFonts w:ascii="Arial" w:hAnsi="Arial" w:cs="Arial"/>
                <w:sz w:val="20"/>
                <w:szCs w:val="20"/>
              </w:rPr>
            </w:pPr>
          </w:p>
        </w:tc>
        <w:tc>
          <w:tcPr>
            <w:tcW w:w="5490"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Transportation Pooled Fund Program - Report P</w:t>
            </w:r>
            <w:r w:rsidR="00551D8A" w:rsidRPr="009C609C">
              <w:rPr>
                <w:rFonts w:ascii="Arial" w:hAnsi="Arial" w:cs="Arial"/>
                <w:sz w:val="20"/>
                <w:szCs w:val="20"/>
              </w:rPr>
              <w:t>eriod:</w:t>
            </w:r>
          </w:p>
          <w:p w:rsidR="00970A34" w:rsidRPr="009C609C" w:rsidRDefault="00970A34" w:rsidP="00551D8A">
            <w:pPr>
              <w:ind w:right="-720"/>
              <w:rPr>
                <w:rFonts w:ascii="Arial" w:hAnsi="Arial" w:cs="Arial"/>
                <w:b/>
                <w:sz w:val="20"/>
                <w:szCs w:val="20"/>
              </w:rPr>
            </w:pPr>
          </w:p>
          <w:p w:rsidR="00551D8A" w:rsidRPr="00CE233A" w:rsidRDefault="00CE233A" w:rsidP="00FF0AFF">
            <w:pPr>
              <w:ind w:left="360" w:right="-720" w:hanging="360"/>
              <w:rPr>
                <w:rFonts w:ascii="Arial" w:hAnsi="Arial" w:cs="Arial"/>
                <w:i/>
                <w:sz w:val="20"/>
                <w:szCs w:val="20"/>
              </w:rPr>
            </w:pPr>
            <w:r>
              <w:rPr>
                <w:rFonts w:ascii="Arial" w:hAnsi="Arial" w:cs="Arial"/>
                <w:i/>
                <w:sz w:val="20"/>
                <w:szCs w:val="20"/>
              </w:rPr>
              <w:t xml:space="preserve">_ </w:t>
            </w:r>
            <w:r w:rsidR="00551D8A" w:rsidRPr="00CE233A">
              <w:rPr>
                <w:rFonts w:ascii="Arial" w:hAnsi="Arial" w:cs="Arial"/>
                <w:i/>
                <w:sz w:val="20"/>
                <w:szCs w:val="20"/>
              </w:rPr>
              <w:t>Quarter 1 (January 1 – March 31)</w:t>
            </w:r>
          </w:p>
          <w:p w:rsidR="00970A34" w:rsidRPr="002E0608" w:rsidRDefault="002E0608" w:rsidP="00F526C7">
            <w:pPr>
              <w:ind w:right="-720"/>
              <w:rPr>
                <w:rFonts w:ascii="Arial" w:hAnsi="Arial" w:cs="Arial"/>
                <w:sz w:val="20"/>
                <w:szCs w:val="20"/>
              </w:rPr>
            </w:pPr>
            <w:r w:rsidRPr="002E0608">
              <w:rPr>
                <w:rFonts w:ascii="Arial" w:hAnsi="Arial" w:cs="Arial"/>
                <w:sz w:val="20"/>
                <w:szCs w:val="20"/>
              </w:rPr>
              <w:t>_</w:t>
            </w:r>
            <w:r w:rsidR="00CE233A" w:rsidRPr="002E0608">
              <w:rPr>
                <w:rFonts w:ascii="Arial" w:hAnsi="Arial" w:cs="Arial"/>
                <w:sz w:val="20"/>
                <w:szCs w:val="20"/>
              </w:rPr>
              <w:t xml:space="preserve"> </w:t>
            </w:r>
            <w:r w:rsidR="00551D8A" w:rsidRPr="002E0608">
              <w:rPr>
                <w:rFonts w:ascii="Arial" w:hAnsi="Arial" w:cs="Arial"/>
                <w:sz w:val="20"/>
                <w:szCs w:val="20"/>
              </w:rPr>
              <w:t>Quarter 2 (April 1 – June 30)</w:t>
            </w:r>
          </w:p>
          <w:p w:rsidR="00551D8A" w:rsidRPr="002E0608" w:rsidRDefault="002E0608" w:rsidP="00862AA0">
            <w:pPr>
              <w:ind w:right="-720"/>
              <w:rPr>
                <w:rFonts w:ascii="Arial" w:hAnsi="Arial" w:cs="Arial"/>
                <w:b/>
                <w:i/>
                <w:sz w:val="20"/>
                <w:szCs w:val="20"/>
              </w:rPr>
            </w:pPr>
            <w:r>
              <w:rPr>
                <w:rFonts w:ascii="Arial" w:hAnsi="Arial" w:cs="Arial"/>
                <w:b/>
                <w:i/>
                <w:sz w:val="20"/>
                <w:szCs w:val="20"/>
                <w:u w:val="single"/>
              </w:rPr>
              <w:t>x</w:t>
            </w:r>
            <w:r w:rsidR="00862AA0" w:rsidRPr="002E0608">
              <w:rPr>
                <w:rFonts w:ascii="Arial" w:hAnsi="Arial" w:cs="Arial"/>
                <w:b/>
                <w:i/>
                <w:sz w:val="20"/>
                <w:szCs w:val="20"/>
              </w:rPr>
              <w:t xml:space="preserve"> </w:t>
            </w:r>
            <w:r w:rsidR="00551D8A" w:rsidRPr="002E0608">
              <w:rPr>
                <w:rFonts w:ascii="Arial" w:hAnsi="Arial" w:cs="Arial"/>
                <w:b/>
                <w:i/>
                <w:sz w:val="20"/>
                <w:szCs w:val="20"/>
              </w:rPr>
              <w:t>Quarter 3 (July 1 – September 30)</w:t>
            </w:r>
          </w:p>
          <w:p w:rsidR="00551D8A" w:rsidRPr="00444BAB" w:rsidRDefault="00444BAB" w:rsidP="00A41586">
            <w:pPr>
              <w:ind w:right="-720"/>
              <w:rPr>
                <w:rFonts w:ascii="Arial" w:hAnsi="Arial" w:cs="Arial"/>
                <w:sz w:val="20"/>
                <w:szCs w:val="20"/>
              </w:rPr>
            </w:pPr>
            <w:r w:rsidRPr="00444BAB">
              <w:rPr>
                <w:rFonts w:ascii="Arial" w:hAnsi="Arial" w:cs="Arial"/>
                <w:sz w:val="20"/>
                <w:szCs w:val="20"/>
              </w:rPr>
              <w:t>_</w:t>
            </w:r>
            <w:r w:rsidR="00862AA0" w:rsidRPr="00444BAB">
              <w:rPr>
                <w:rFonts w:ascii="Arial" w:hAnsi="Arial" w:cs="Arial"/>
                <w:sz w:val="20"/>
                <w:szCs w:val="20"/>
              </w:rPr>
              <w:t xml:space="preserve"> </w:t>
            </w:r>
            <w:r w:rsidR="00581B36" w:rsidRPr="00444BAB">
              <w:rPr>
                <w:rFonts w:ascii="Arial" w:hAnsi="Arial" w:cs="Arial"/>
                <w:sz w:val="20"/>
                <w:szCs w:val="20"/>
              </w:rPr>
              <w:t>Quarter 4 (October 1</w:t>
            </w:r>
            <w:r w:rsidR="00551D8A" w:rsidRPr="00444BAB">
              <w:rPr>
                <w:rFonts w:ascii="Arial" w:hAnsi="Arial" w:cs="Arial"/>
                <w:sz w:val="20"/>
                <w:szCs w:val="20"/>
              </w:rPr>
              <w:t xml:space="preserve"> – December 31)</w:t>
            </w:r>
          </w:p>
        </w:tc>
      </w:tr>
      <w:tr w:rsidR="00743C01" w:rsidRPr="009C609C" w:rsidTr="00874EF7">
        <w:tc>
          <w:tcPr>
            <w:tcW w:w="10908" w:type="dxa"/>
            <w:gridSpan w:val="4"/>
          </w:tcPr>
          <w:p w:rsidR="00743C01" w:rsidRPr="009C609C" w:rsidRDefault="00743C01" w:rsidP="00551D8A">
            <w:pPr>
              <w:ind w:right="-720"/>
              <w:rPr>
                <w:rFonts w:ascii="Arial" w:hAnsi="Arial" w:cs="Arial"/>
                <w:sz w:val="20"/>
                <w:szCs w:val="20"/>
              </w:rPr>
            </w:pPr>
            <w:r w:rsidRPr="009C609C">
              <w:rPr>
                <w:rFonts w:ascii="Arial" w:hAnsi="Arial" w:cs="Arial"/>
                <w:sz w:val="20"/>
                <w:szCs w:val="20"/>
              </w:rPr>
              <w:t>Project Title:</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Motorcycle Crash Causation Study</w:t>
            </w:r>
          </w:p>
          <w:p w:rsidR="00743C01" w:rsidRPr="009C609C" w:rsidRDefault="00743C01" w:rsidP="00551D8A">
            <w:pPr>
              <w:ind w:right="-720"/>
              <w:rPr>
                <w:rFonts w:ascii="Arial" w:hAnsi="Arial" w:cs="Arial"/>
                <w:sz w:val="20"/>
                <w:szCs w:val="20"/>
              </w:rPr>
            </w:pPr>
          </w:p>
        </w:tc>
      </w:tr>
      <w:tr w:rsidR="00743C01" w:rsidRPr="009C609C" w:rsidTr="00C13753">
        <w:tc>
          <w:tcPr>
            <w:tcW w:w="4158"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Name of Project Manager(s):</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Craig Thor</w:t>
            </w:r>
          </w:p>
        </w:tc>
        <w:tc>
          <w:tcPr>
            <w:tcW w:w="3330" w:type="dxa"/>
            <w:gridSpan w:val="2"/>
          </w:tcPr>
          <w:p w:rsidR="00743C01" w:rsidRPr="009C609C" w:rsidRDefault="00535598" w:rsidP="00551D8A">
            <w:pPr>
              <w:ind w:right="-720"/>
              <w:rPr>
                <w:rFonts w:ascii="Arial" w:hAnsi="Arial" w:cs="Arial"/>
                <w:sz w:val="20"/>
                <w:szCs w:val="20"/>
              </w:rPr>
            </w:pPr>
            <w:r w:rsidRPr="009C609C">
              <w:rPr>
                <w:rFonts w:ascii="Arial" w:hAnsi="Arial" w:cs="Arial"/>
                <w:sz w:val="20"/>
                <w:szCs w:val="20"/>
              </w:rPr>
              <w:t>Phone Number:</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202-493-3338</w:t>
            </w:r>
          </w:p>
        </w:tc>
        <w:tc>
          <w:tcPr>
            <w:tcW w:w="3420"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E-Mail</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CraigThor@dot.gov</w:t>
            </w:r>
          </w:p>
          <w:p w:rsidR="004156B2" w:rsidRPr="009C609C" w:rsidRDefault="004156B2" w:rsidP="00551D8A">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Lead Agency Project ID:</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Other Project ID (i.e., contract #):</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DTFH61-06-H-00034</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Project Start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April 15, 2011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Original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Current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Number of Extensions:</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0</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bl>
    <w:p w:rsidR="00551D8A" w:rsidRPr="009C609C" w:rsidRDefault="00551D8A" w:rsidP="00551D8A">
      <w:pPr>
        <w:spacing w:after="0"/>
        <w:ind w:left="-720" w:right="-720"/>
        <w:rPr>
          <w:rFonts w:ascii="Arial" w:hAnsi="Arial" w:cs="Arial"/>
          <w:sz w:val="20"/>
          <w:szCs w:val="20"/>
        </w:rPr>
      </w:pPr>
    </w:p>
    <w:p w:rsidR="00743C01" w:rsidRPr="009C609C" w:rsidRDefault="00743C01" w:rsidP="00551D8A">
      <w:pPr>
        <w:spacing w:after="0"/>
        <w:ind w:left="-720" w:right="-720"/>
        <w:rPr>
          <w:rFonts w:ascii="Arial" w:hAnsi="Arial" w:cs="Arial"/>
          <w:sz w:val="20"/>
          <w:szCs w:val="20"/>
        </w:rPr>
      </w:pPr>
      <w:r w:rsidRPr="009C609C">
        <w:rPr>
          <w:rFonts w:ascii="Arial" w:hAnsi="Arial" w:cs="Arial"/>
          <w:sz w:val="20"/>
          <w:szCs w:val="20"/>
        </w:rPr>
        <w:t>Project schedule status:</w:t>
      </w:r>
    </w:p>
    <w:p w:rsidR="00743C01" w:rsidRPr="009C609C" w:rsidRDefault="00743C01" w:rsidP="00970A34">
      <w:pPr>
        <w:pStyle w:val="ListParagraph"/>
        <w:numPr>
          <w:ilvl w:val="0"/>
          <w:numId w:val="4"/>
        </w:numPr>
        <w:spacing w:after="0"/>
        <w:ind w:right="-720"/>
        <w:rPr>
          <w:rFonts w:ascii="Arial" w:hAnsi="Arial" w:cs="Arial"/>
          <w:sz w:val="20"/>
          <w:szCs w:val="20"/>
        </w:rPr>
      </w:pPr>
      <w:r w:rsidRPr="009C609C">
        <w:rPr>
          <w:rFonts w:ascii="Arial" w:hAnsi="Arial" w:cs="Arial"/>
          <w:sz w:val="20"/>
          <w:szCs w:val="20"/>
        </w:rPr>
        <w:t>On schedule</w:t>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On revised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Ahead of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w:t>
      </w:r>
      <w:r w:rsidRPr="009C609C">
        <w:rPr>
          <w:rFonts w:ascii="Arial" w:hAnsi="Arial" w:cs="Arial"/>
          <w:sz w:val="20"/>
          <w:szCs w:val="20"/>
        </w:rPr>
        <w:t xml:space="preserve"> Behind schedule</w:t>
      </w:r>
    </w:p>
    <w:p w:rsidR="00743C01" w:rsidRPr="009C609C" w:rsidRDefault="00743C01" w:rsidP="00551D8A">
      <w:pPr>
        <w:spacing w:after="0"/>
        <w:ind w:left="-720" w:right="-720"/>
        <w:rPr>
          <w:rFonts w:ascii="Arial" w:hAnsi="Arial" w:cs="Arial"/>
          <w:sz w:val="20"/>
          <w:szCs w:val="20"/>
        </w:rPr>
      </w:pPr>
    </w:p>
    <w:p w:rsidR="00743C01" w:rsidRPr="009C609C" w:rsidRDefault="00B66A21" w:rsidP="00B66A21">
      <w:pPr>
        <w:tabs>
          <w:tab w:val="left" w:pos="1230"/>
        </w:tabs>
        <w:spacing w:after="0"/>
        <w:ind w:left="-720" w:right="-720"/>
        <w:rPr>
          <w:rFonts w:ascii="Arial" w:hAnsi="Arial" w:cs="Arial"/>
          <w:sz w:val="20"/>
          <w:szCs w:val="20"/>
        </w:rPr>
      </w:pPr>
      <w:r w:rsidRPr="009C609C">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C609C" w:rsidTr="00B66A21">
        <w:tc>
          <w:tcPr>
            <w:tcW w:w="4158" w:type="dxa"/>
            <w:shd w:val="pct15" w:color="auto" w:fill="auto"/>
          </w:tcPr>
          <w:p w:rsidR="00874EF7" w:rsidRPr="009C609C" w:rsidRDefault="00B2185C" w:rsidP="00743C01">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Total Project Budget</w:t>
            </w:r>
          </w:p>
        </w:tc>
        <w:tc>
          <w:tcPr>
            <w:tcW w:w="3330" w:type="dxa"/>
            <w:shd w:val="pct15" w:color="auto" w:fill="auto"/>
          </w:tcPr>
          <w:p w:rsidR="00874EF7" w:rsidRPr="009C609C" w:rsidRDefault="00B2185C" w:rsidP="00874EF7">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 xml:space="preserve">Total </w:t>
            </w:r>
            <w:r w:rsidR="00B66A21" w:rsidRPr="009C609C">
              <w:rPr>
                <w:rFonts w:ascii="Arial" w:hAnsi="Arial" w:cs="Arial"/>
                <w:b/>
                <w:sz w:val="20"/>
                <w:szCs w:val="20"/>
              </w:rPr>
              <w:t>Cost to Date for Project</w:t>
            </w:r>
          </w:p>
        </w:tc>
        <w:tc>
          <w:tcPr>
            <w:tcW w:w="3420" w:type="dxa"/>
            <w:shd w:val="pct15" w:color="auto" w:fill="auto"/>
          </w:tcPr>
          <w:p w:rsidR="00547EE3"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 xml:space="preserve">Percentage of </w:t>
            </w:r>
            <w:r w:rsidR="00874EF7" w:rsidRPr="009C609C">
              <w:rPr>
                <w:rFonts w:ascii="Arial" w:hAnsi="Arial" w:cs="Arial"/>
                <w:b/>
                <w:sz w:val="20"/>
                <w:szCs w:val="20"/>
              </w:rPr>
              <w:t>Work</w:t>
            </w:r>
            <w:r w:rsidRPr="009C609C">
              <w:rPr>
                <w:rFonts w:ascii="Arial" w:hAnsi="Arial" w:cs="Arial"/>
                <w:b/>
                <w:sz w:val="20"/>
                <w:szCs w:val="20"/>
              </w:rPr>
              <w:t xml:space="preserve"> </w:t>
            </w:r>
          </w:p>
          <w:p w:rsidR="00874EF7"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Completed</w:t>
            </w:r>
            <w:r w:rsidRPr="009C609C">
              <w:rPr>
                <w:rFonts w:ascii="Arial" w:hAnsi="Arial" w:cs="Arial"/>
                <w:b/>
                <w:sz w:val="20"/>
                <w:szCs w:val="20"/>
              </w:rPr>
              <w:t xml:space="preserve"> to Date</w:t>
            </w:r>
          </w:p>
        </w:tc>
      </w:tr>
      <w:tr w:rsidR="00874EF7" w:rsidRPr="009C609C" w:rsidTr="00A41586">
        <w:trPr>
          <w:trHeight w:val="467"/>
        </w:trPr>
        <w:tc>
          <w:tcPr>
            <w:tcW w:w="4158" w:type="dxa"/>
          </w:tcPr>
          <w:p w:rsidR="00970A34" w:rsidRPr="009C609C" w:rsidRDefault="00970A34" w:rsidP="00970A34">
            <w:pPr>
              <w:ind w:right="-720"/>
              <w:jc w:val="center"/>
              <w:rPr>
                <w:rFonts w:ascii="Arial" w:hAnsi="Arial" w:cs="Arial"/>
                <w:b/>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$3,571,600</w:t>
            </w:r>
          </w:p>
        </w:tc>
        <w:tc>
          <w:tcPr>
            <w:tcW w:w="3330" w:type="dxa"/>
          </w:tcPr>
          <w:p w:rsidR="00874EF7" w:rsidRPr="009C609C" w:rsidRDefault="00874EF7" w:rsidP="00551D8A">
            <w:pPr>
              <w:ind w:right="-720"/>
              <w:rPr>
                <w:rFonts w:ascii="Arial" w:hAnsi="Arial" w:cs="Arial"/>
                <w:sz w:val="20"/>
                <w:szCs w:val="20"/>
              </w:rPr>
            </w:pPr>
          </w:p>
          <w:p w:rsidR="00970A34" w:rsidRPr="009C609C" w:rsidRDefault="00C505DF" w:rsidP="00FF0AFF">
            <w:pPr>
              <w:ind w:right="-720"/>
              <w:jc w:val="center"/>
              <w:rPr>
                <w:rFonts w:ascii="Arial" w:hAnsi="Arial" w:cs="Arial"/>
                <w:b/>
                <w:sz w:val="20"/>
                <w:szCs w:val="20"/>
              </w:rPr>
            </w:pPr>
            <w:r w:rsidRPr="00C505DF">
              <w:rPr>
                <w:rFonts w:ascii="Arial" w:hAnsi="Arial" w:cs="Arial"/>
                <w:b/>
                <w:sz w:val="20"/>
                <w:szCs w:val="20"/>
              </w:rPr>
              <w:t>$</w:t>
            </w:r>
            <w:r w:rsidR="002E0608">
              <w:rPr>
                <w:rFonts w:ascii="Arial" w:hAnsi="Arial" w:cs="Arial"/>
                <w:b/>
                <w:sz w:val="20"/>
                <w:szCs w:val="20"/>
              </w:rPr>
              <w:t xml:space="preserve"> </w:t>
            </w:r>
            <w:r w:rsidR="002E0608" w:rsidRPr="002E0608">
              <w:rPr>
                <w:rFonts w:ascii="Arial" w:hAnsi="Arial" w:cs="Arial"/>
                <w:b/>
                <w:sz w:val="20"/>
                <w:szCs w:val="20"/>
              </w:rPr>
              <w:t>1,520,949.46</w:t>
            </w:r>
          </w:p>
        </w:tc>
        <w:tc>
          <w:tcPr>
            <w:tcW w:w="3420" w:type="dxa"/>
          </w:tcPr>
          <w:p w:rsidR="00874EF7" w:rsidRPr="009C609C" w:rsidRDefault="00874EF7" w:rsidP="00551D8A">
            <w:pPr>
              <w:ind w:right="-720"/>
              <w:rPr>
                <w:rFonts w:ascii="Arial" w:hAnsi="Arial" w:cs="Arial"/>
                <w:sz w:val="20"/>
                <w:szCs w:val="20"/>
              </w:rPr>
            </w:pPr>
          </w:p>
          <w:p w:rsidR="00874EF7" w:rsidRPr="009C609C" w:rsidRDefault="002E0608" w:rsidP="00444BAB">
            <w:pPr>
              <w:ind w:right="-720"/>
              <w:jc w:val="center"/>
              <w:rPr>
                <w:rFonts w:ascii="Arial" w:hAnsi="Arial" w:cs="Arial"/>
                <w:b/>
                <w:sz w:val="20"/>
                <w:szCs w:val="20"/>
              </w:rPr>
            </w:pPr>
            <w:r>
              <w:rPr>
                <w:rFonts w:ascii="Arial" w:hAnsi="Arial" w:cs="Arial"/>
                <w:b/>
                <w:sz w:val="20"/>
                <w:szCs w:val="20"/>
              </w:rPr>
              <w:t>60</w:t>
            </w:r>
            <w:r w:rsidR="00970A34" w:rsidRPr="009C609C">
              <w:rPr>
                <w:rFonts w:ascii="Arial" w:hAnsi="Arial" w:cs="Arial"/>
                <w:b/>
                <w:sz w:val="20"/>
                <w:szCs w:val="20"/>
              </w:rPr>
              <w:t>%</w:t>
            </w:r>
          </w:p>
        </w:tc>
      </w:tr>
    </w:tbl>
    <w:p w:rsidR="00743C01" w:rsidRPr="009C609C" w:rsidRDefault="00743C01" w:rsidP="00551D8A">
      <w:pPr>
        <w:spacing w:after="0"/>
        <w:ind w:left="-720" w:right="-720"/>
        <w:rPr>
          <w:rFonts w:ascii="Arial" w:hAnsi="Arial" w:cs="Arial"/>
          <w:sz w:val="20"/>
          <w:szCs w:val="20"/>
        </w:rPr>
      </w:pPr>
    </w:p>
    <w:p w:rsidR="00B66A21" w:rsidRPr="009C609C" w:rsidRDefault="00B66A21" w:rsidP="00551D8A">
      <w:pPr>
        <w:spacing w:after="0"/>
        <w:ind w:left="-720" w:right="-720"/>
        <w:rPr>
          <w:rFonts w:ascii="Arial" w:hAnsi="Arial" w:cs="Arial"/>
          <w:sz w:val="20"/>
          <w:szCs w:val="20"/>
        </w:rPr>
      </w:pPr>
      <w:r w:rsidRPr="009C609C">
        <w:rPr>
          <w:rFonts w:ascii="Arial" w:hAnsi="Arial" w:cs="Arial"/>
          <w:b/>
          <w:i/>
          <w:sz w:val="20"/>
          <w:szCs w:val="20"/>
        </w:rPr>
        <w:t>Quarterly</w:t>
      </w:r>
      <w:r w:rsidRPr="009C609C">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C609C" w:rsidTr="00B66A21">
        <w:tc>
          <w:tcPr>
            <w:tcW w:w="4158" w:type="dxa"/>
            <w:shd w:val="pct15" w:color="auto" w:fill="auto"/>
          </w:tcPr>
          <w:p w:rsidR="00547EE3"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 xml:space="preserve">Total Project Expenses </w:t>
            </w:r>
          </w:p>
          <w:p w:rsidR="00B66A21"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and Percentage This Quarter</w:t>
            </w:r>
          </w:p>
        </w:tc>
        <w:tc>
          <w:tcPr>
            <w:tcW w:w="3330" w:type="dxa"/>
            <w:shd w:val="pct15" w:color="auto" w:fill="auto"/>
          </w:tcPr>
          <w:p w:rsidR="00C13753" w:rsidRPr="009C609C" w:rsidRDefault="00B2185C" w:rsidP="004E14DC">
            <w:pPr>
              <w:ind w:right="-720"/>
              <w:rPr>
                <w:rFonts w:ascii="Arial" w:hAnsi="Arial" w:cs="Arial"/>
                <w:b/>
                <w:sz w:val="20"/>
                <w:szCs w:val="20"/>
              </w:rPr>
            </w:pPr>
            <w:r w:rsidRPr="009C609C">
              <w:rPr>
                <w:rFonts w:ascii="Arial" w:hAnsi="Arial" w:cs="Arial"/>
                <w:b/>
                <w:sz w:val="20"/>
                <w:szCs w:val="20"/>
              </w:rPr>
              <w:t xml:space="preserve"> </w:t>
            </w:r>
            <w:r w:rsidR="00C13753" w:rsidRPr="009C609C">
              <w:rPr>
                <w:rFonts w:ascii="Arial" w:hAnsi="Arial" w:cs="Arial"/>
                <w:b/>
                <w:sz w:val="20"/>
                <w:szCs w:val="20"/>
              </w:rPr>
              <w:t xml:space="preserve">    </w:t>
            </w:r>
            <w:r w:rsidR="004E14DC" w:rsidRPr="009C609C">
              <w:rPr>
                <w:rFonts w:ascii="Arial" w:hAnsi="Arial" w:cs="Arial"/>
                <w:b/>
                <w:sz w:val="20"/>
                <w:szCs w:val="20"/>
              </w:rPr>
              <w:t xml:space="preserve">Total Amount </w:t>
            </w:r>
            <w:r w:rsidR="00A43875" w:rsidRPr="009C609C">
              <w:rPr>
                <w:rFonts w:ascii="Arial" w:hAnsi="Arial" w:cs="Arial"/>
                <w:b/>
                <w:sz w:val="20"/>
                <w:szCs w:val="20"/>
              </w:rPr>
              <w:t xml:space="preserve">of </w:t>
            </w:r>
            <w:r w:rsidR="00B66A21" w:rsidRPr="009C609C">
              <w:rPr>
                <w:rFonts w:ascii="Arial" w:hAnsi="Arial" w:cs="Arial"/>
                <w:b/>
                <w:sz w:val="20"/>
                <w:szCs w:val="20"/>
              </w:rPr>
              <w:t xml:space="preserve"> Funds </w:t>
            </w:r>
          </w:p>
          <w:p w:rsidR="00B66A21" w:rsidRPr="009C609C" w:rsidRDefault="00C13753" w:rsidP="00C1375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Expended</w:t>
            </w:r>
            <w:r w:rsidR="004E14DC" w:rsidRPr="009C609C">
              <w:rPr>
                <w:rFonts w:ascii="Arial" w:hAnsi="Arial" w:cs="Arial"/>
                <w:b/>
                <w:sz w:val="20"/>
                <w:szCs w:val="20"/>
              </w:rPr>
              <w:t xml:space="preserve"> This Quarter</w:t>
            </w:r>
          </w:p>
        </w:tc>
        <w:tc>
          <w:tcPr>
            <w:tcW w:w="3420" w:type="dxa"/>
            <w:shd w:val="pct15" w:color="auto" w:fill="auto"/>
          </w:tcPr>
          <w:p w:rsidR="004144E6"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4144E6" w:rsidRPr="009C609C">
              <w:rPr>
                <w:rFonts w:ascii="Arial" w:hAnsi="Arial" w:cs="Arial"/>
                <w:b/>
                <w:sz w:val="20"/>
                <w:szCs w:val="20"/>
              </w:rPr>
              <w:t xml:space="preserve">  Total </w:t>
            </w:r>
            <w:r w:rsidR="004E14DC" w:rsidRPr="009C609C">
              <w:rPr>
                <w:rFonts w:ascii="Arial" w:hAnsi="Arial" w:cs="Arial"/>
                <w:b/>
                <w:sz w:val="20"/>
                <w:szCs w:val="20"/>
              </w:rPr>
              <w:t>Percentage</w:t>
            </w:r>
            <w:r w:rsidR="00161153" w:rsidRPr="009C609C">
              <w:rPr>
                <w:rFonts w:ascii="Arial" w:hAnsi="Arial" w:cs="Arial"/>
                <w:b/>
                <w:sz w:val="20"/>
                <w:szCs w:val="20"/>
              </w:rPr>
              <w:t xml:space="preserve"> </w:t>
            </w:r>
            <w:r w:rsidR="004E14DC" w:rsidRPr="009C609C">
              <w:rPr>
                <w:rFonts w:ascii="Arial" w:hAnsi="Arial" w:cs="Arial"/>
                <w:b/>
                <w:sz w:val="20"/>
                <w:szCs w:val="20"/>
              </w:rPr>
              <w:t xml:space="preserve">of </w:t>
            </w:r>
          </w:p>
          <w:p w:rsidR="000B665A"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Time Used</w:t>
            </w:r>
            <w:r w:rsidR="000B665A" w:rsidRPr="009C609C">
              <w:rPr>
                <w:rFonts w:ascii="Arial" w:hAnsi="Arial" w:cs="Arial"/>
                <w:b/>
                <w:sz w:val="20"/>
                <w:szCs w:val="20"/>
              </w:rPr>
              <w:t xml:space="preserve"> to Date</w:t>
            </w:r>
          </w:p>
        </w:tc>
      </w:tr>
      <w:tr w:rsidR="00B66A21" w:rsidRPr="009C609C" w:rsidTr="00B66A21">
        <w:tc>
          <w:tcPr>
            <w:tcW w:w="4158" w:type="dxa"/>
          </w:tcPr>
          <w:p w:rsidR="00B66A21" w:rsidRPr="009C609C" w:rsidRDefault="00B66A21" w:rsidP="00547EE3">
            <w:pPr>
              <w:ind w:right="-720"/>
              <w:jc w:val="center"/>
              <w:rPr>
                <w:rFonts w:ascii="Arial" w:hAnsi="Arial" w:cs="Arial"/>
                <w:sz w:val="20"/>
                <w:szCs w:val="20"/>
              </w:rPr>
            </w:pPr>
          </w:p>
          <w:p w:rsidR="00970A34" w:rsidRPr="009C609C" w:rsidRDefault="00444BAB" w:rsidP="00C505DF">
            <w:pPr>
              <w:ind w:right="-720"/>
              <w:jc w:val="center"/>
              <w:rPr>
                <w:rFonts w:ascii="Arial" w:hAnsi="Arial" w:cs="Arial"/>
                <w:b/>
                <w:sz w:val="20"/>
                <w:szCs w:val="20"/>
              </w:rPr>
            </w:pPr>
            <w:r w:rsidRPr="00444BAB">
              <w:rPr>
                <w:rFonts w:ascii="Arial" w:hAnsi="Arial" w:cs="Arial"/>
                <w:b/>
                <w:sz w:val="20"/>
                <w:szCs w:val="20"/>
              </w:rPr>
              <w:t>$</w:t>
            </w:r>
            <w:r w:rsidR="002E0608">
              <w:rPr>
                <w:rFonts w:ascii="Arial" w:hAnsi="Arial" w:cs="Arial"/>
                <w:b/>
                <w:sz w:val="20"/>
                <w:szCs w:val="20"/>
              </w:rPr>
              <w:t xml:space="preserve"> </w:t>
            </w:r>
            <w:r w:rsidR="002E0608" w:rsidRPr="002E0608">
              <w:rPr>
                <w:rFonts w:ascii="Arial" w:hAnsi="Arial" w:cs="Arial"/>
                <w:b/>
                <w:sz w:val="20"/>
                <w:szCs w:val="20"/>
              </w:rPr>
              <w:t xml:space="preserve">259,098.70 </w:t>
            </w:r>
            <w:r w:rsidR="009C609C">
              <w:rPr>
                <w:rFonts w:ascii="Arial" w:hAnsi="Arial" w:cs="Arial"/>
                <w:b/>
                <w:sz w:val="20"/>
                <w:szCs w:val="20"/>
              </w:rPr>
              <w:t>(</w:t>
            </w:r>
            <w:r w:rsidR="00C505DF">
              <w:rPr>
                <w:rFonts w:ascii="Arial" w:hAnsi="Arial" w:cs="Arial"/>
                <w:b/>
                <w:sz w:val="20"/>
                <w:szCs w:val="20"/>
              </w:rPr>
              <w:t>7</w:t>
            </w:r>
            <w:r w:rsidR="009C609C">
              <w:rPr>
                <w:rFonts w:ascii="Arial" w:hAnsi="Arial" w:cs="Arial"/>
                <w:b/>
                <w:sz w:val="20"/>
                <w:szCs w:val="20"/>
              </w:rPr>
              <w:t>% of budget)</w:t>
            </w:r>
            <w:r w:rsidR="00970A34" w:rsidRPr="009C609C">
              <w:rPr>
                <w:rFonts w:ascii="Arial" w:hAnsi="Arial" w:cs="Arial"/>
                <w:b/>
                <w:sz w:val="20"/>
                <w:szCs w:val="20"/>
              </w:rPr>
              <w:t xml:space="preserve">  </w:t>
            </w:r>
          </w:p>
        </w:tc>
        <w:tc>
          <w:tcPr>
            <w:tcW w:w="3330" w:type="dxa"/>
          </w:tcPr>
          <w:p w:rsidR="00B66A21" w:rsidRPr="009C609C" w:rsidRDefault="00B66A21" w:rsidP="00874EF7">
            <w:pPr>
              <w:ind w:right="-720"/>
              <w:rPr>
                <w:rFonts w:ascii="Arial" w:hAnsi="Arial" w:cs="Arial"/>
                <w:sz w:val="20"/>
                <w:szCs w:val="20"/>
              </w:rPr>
            </w:pPr>
          </w:p>
          <w:p w:rsidR="00970A34" w:rsidRPr="00A41586" w:rsidRDefault="002E0608" w:rsidP="00A41586">
            <w:pPr>
              <w:ind w:right="-720"/>
              <w:jc w:val="center"/>
              <w:rPr>
                <w:rFonts w:ascii="Arial" w:hAnsi="Arial" w:cs="Arial"/>
                <w:b/>
                <w:sz w:val="20"/>
                <w:szCs w:val="20"/>
              </w:rPr>
            </w:pPr>
            <w:r w:rsidRPr="002E0608">
              <w:rPr>
                <w:rFonts w:ascii="Arial" w:hAnsi="Arial" w:cs="Arial"/>
                <w:b/>
                <w:sz w:val="20"/>
                <w:szCs w:val="20"/>
              </w:rPr>
              <w:t>$259,098.70</w:t>
            </w:r>
          </w:p>
        </w:tc>
        <w:tc>
          <w:tcPr>
            <w:tcW w:w="3420" w:type="dxa"/>
          </w:tcPr>
          <w:p w:rsidR="00970A34" w:rsidRPr="009C609C" w:rsidRDefault="00970A34" w:rsidP="00970A34">
            <w:pPr>
              <w:ind w:right="-720"/>
              <w:rPr>
                <w:rFonts w:ascii="Arial" w:hAnsi="Arial" w:cs="Arial"/>
                <w:sz w:val="20"/>
                <w:szCs w:val="20"/>
              </w:rPr>
            </w:pPr>
          </w:p>
          <w:p w:rsidR="00B66A21" w:rsidRPr="009C609C" w:rsidRDefault="002E0608" w:rsidP="002E0608">
            <w:pPr>
              <w:ind w:right="-720"/>
              <w:jc w:val="center"/>
              <w:rPr>
                <w:rFonts w:ascii="Arial" w:hAnsi="Arial" w:cs="Arial"/>
                <w:sz w:val="20"/>
                <w:szCs w:val="20"/>
              </w:rPr>
            </w:pPr>
            <w:r>
              <w:rPr>
                <w:rFonts w:ascii="Arial" w:hAnsi="Arial" w:cs="Arial"/>
                <w:b/>
                <w:sz w:val="20"/>
                <w:szCs w:val="20"/>
              </w:rPr>
              <w:t>55</w:t>
            </w:r>
            <w:r w:rsidR="00970A34" w:rsidRPr="009C609C">
              <w:rPr>
                <w:rFonts w:ascii="Arial" w:hAnsi="Arial" w:cs="Arial"/>
                <w:b/>
                <w:sz w:val="20"/>
                <w:szCs w:val="20"/>
              </w:rPr>
              <w:t>%</w:t>
            </w: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9C609C">
        <w:tc>
          <w:tcPr>
            <w:tcW w:w="10908" w:type="dxa"/>
          </w:tcPr>
          <w:p w:rsidR="00E35E0F" w:rsidRPr="009C609C" w:rsidRDefault="00037FBC" w:rsidP="00551D8A">
            <w:pPr>
              <w:ind w:right="-720"/>
              <w:rPr>
                <w:rFonts w:ascii="Arial" w:hAnsi="Arial" w:cs="Arial"/>
                <w:b/>
                <w:sz w:val="20"/>
                <w:szCs w:val="20"/>
              </w:rPr>
            </w:pPr>
            <w:r w:rsidRPr="009C609C">
              <w:rPr>
                <w:rFonts w:ascii="Arial" w:hAnsi="Arial" w:cs="Arial"/>
                <w:sz w:val="20"/>
                <w:szCs w:val="20"/>
              </w:rPr>
              <w:lastRenderedPageBreak/>
              <w:br w:type="page"/>
            </w:r>
          </w:p>
          <w:p w:rsidR="00601EBD" w:rsidRPr="009C609C" w:rsidRDefault="00601EBD" w:rsidP="00551D8A">
            <w:pPr>
              <w:ind w:right="-720"/>
              <w:rPr>
                <w:rFonts w:ascii="Arial" w:hAnsi="Arial" w:cs="Arial"/>
                <w:sz w:val="20"/>
                <w:szCs w:val="20"/>
              </w:rPr>
            </w:pPr>
            <w:r w:rsidRPr="009C609C">
              <w:rPr>
                <w:rFonts w:ascii="Arial" w:hAnsi="Arial" w:cs="Arial"/>
                <w:b/>
                <w:sz w:val="20"/>
                <w:szCs w:val="20"/>
              </w:rPr>
              <w:t>Project Description</w:t>
            </w:r>
            <w:r w:rsidRPr="009C609C">
              <w:rPr>
                <w:rFonts w:ascii="Arial" w:hAnsi="Arial" w:cs="Arial"/>
                <w:sz w:val="20"/>
                <w:szCs w:val="20"/>
              </w:rPr>
              <w:t>:</w:t>
            </w:r>
          </w:p>
          <w:p w:rsidR="00970A34" w:rsidRPr="009C609C" w:rsidRDefault="00970A34" w:rsidP="009C609C">
            <w:pPr>
              <w:ind w:right="-108"/>
              <w:rPr>
                <w:rFonts w:ascii="Arial" w:hAnsi="Arial" w:cs="Arial"/>
                <w:sz w:val="20"/>
                <w:szCs w:val="20"/>
              </w:rPr>
            </w:pPr>
          </w:p>
          <w:p w:rsidR="00E35E0F" w:rsidRPr="009C609C" w:rsidRDefault="00970A34" w:rsidP="009C609C">
            <w:pPr>
              <w:ind w:right="-108"/>
              <w:rPr>
                <w:rFonts w:ascii="Arial" w:hAnsi="Arial" w:cs="Arial"/>
                <w:sz w:val="20"/>
                <w:szCs w:val="20"/>
              </w:rPr>
            </w:pPr>
            <w:r w:rsidRPr="009C609C">
              <w:rPr>
                <w:rFonts w:ascii="Arial" w:hAnsi="Arial" w:cs="Arial"/>
                <w:sz w:val="20"/>
                <w:szCs w:val="20"/>
              </w:rPr>
              <w:t xml:space="preserve">Due to an alarming increase in motorcycle fatalities in the United States, Congress approved Federal funding for a motorcycle crash causation study as part of the Safe, Accountable, Flexible, </w:t>
            </w:r>
            <w:proofErr w:type="gramStart"/>
            <w:r w:rsidRPr="009C609C">
              <w:rPr>
                <w:rFonts w:ascii="Arial" w:hAnsi="Arial" w:cs="Arial"/>
                <w:sz w:val="20"/>
                <w:szCs w:val="20"/>
              </w:rPr>
              <w:t>Efficient</w:t>
            </w:r>
            <w:proofErr w:type="gramEnd"/>
            <w:r w:rsidRPr="009C609C">
              <w:rPr>
                <w:rFonts w:ascii="Arial" w:hAnsi="Arial" w:cs="Arial"/>
                <w:sz w:val="20"/>
                <w:szCs w:val="20"/>
              </w:rPr>
              <w:t xml:space="preserve"> Transportation Equity Act: A Legacy for Users (SAFETEA-LU). The legislation specified that the Department of Transportation provide a grant to the Oklahoma Transportation Center to perform the research. The Motorcycle Crash Causation Study (MCCS) is meant to provide insight into the causative factors that lead to motorcycle crashes in the United States. A comprehensive database of approximately 1,600 data elements will be created from a collection of real-world motorcycle crash investigations and interviews of riders with similar risk factors. A research effort of this scale has not been conducted in the United States in 30 years. During this time, both the rider demographics and the motorcycles themselves have changed considerably and this new data source will make it possible to identify contemporary trends associated with motorcycle crashes. Study results may lead to the development of new roadway countermeasures, educational programs, and sound policy decisions that are rooted in a data-driven assessment of motorcycle safety.</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AA5DA8">
            <w:pPr>
              <w:ind w:right="-18"/>
              <w:rPr>
                <w:rFonts w:ascii="Arial" w:hAnsi="Arial" w:cs="Arial"/>
                <w:b/>
                <w:sz w:val="20"/>
                <w:szCs w:val="20"/>
              </w:rPr>
            </w:pPr>
          </w:p>
          <w:p w:rsidR="00601EBD" w:rsidRPr="009C609C" w:rsidRDefault="00601EBD" w:rsidP="00AA5DA8">
            <w:pPr>
              <w:ind w:right="-18"/>
              <w:rPr>
                <w:rFonts w:ascii="Arial" w:hAnsi="Arial" w:cs="Arial"/>
                <w:sz w:val="20"/>
                <w:szCs w:val="20"/>
              </w:rPr>
            </w:pPr>
            <w:r w:rsidRPr="009C609C">
              <w:rPr>
                <w:rFonts w:ascii="Arial" w:hAnsi="Arial" w:cs="Arial"/>
                <w:b/>
                <w:sz w:val="20"/>
                <w:szCs w:val="20"/>
              </w:rPr>
              <w:t>Progress this Quarter (includes meetings, work plan status, contract status, significant progress, etc.):</w:t>
            </w:r>
          </w:p>
          <w:p w:rsidR="00601EBD" w:rsidRDefault="00601EBD" w:rsidP="00AA5DA8">
            <w:pPr>
              <w:ind w:right="-18"/>
              <w:rPr>
                <w:rFonts w:ascii="Arial" w:hAnsi="Arial" w:cs="Arial"/>
                <w:sz w:val="20"/>
                <w:szCs w:val="20"/>
              </w:rPr>
            </w:pPr>
          </w:p>
          <w:p w:rsidR="002E0608" w:rsidRDefault="002E0608" w:rsidP="002E0608">
            <w:pPr>
              <w:ind w:right="-18"/>
              <w:rPr>
                <w:rFonts w:ascii="Arial" w:hAnsi="Arial" w:cs="Arial"/>
                <w:sz w:val="20"/>
                <w:szCs w:val="20"/>
              </w:rPr>
            </w:pPr>
            <w:r w:rsidRPr="002E0608">
              <w:rPr>
                <w:rFonts w:ascii="Arial" w:hAnsi="Arial" w:cs="Arial"/>
                <w:sz w:val="20"/>
                <w:szCs w:val="20"/>
              </w:rPr>
              <w:t>The team is operating and has continued to produce results, moving the number of cases initiated from 228 to 261 and the number of closed cases from 137 on June 20, 2013 to 159 on September 20, 2013; 23 cases are open and none are pending as of September 20, 2013 compared to 14 open and 1 pending on June 20, 2013.  Cumulatively, the study has identified 179 cases that it anticipates closing and this compares favorably to the goal of 177 set for the study for the end of September 2013.</w:t>
            </w:r>
          </w:p>
          <w:p w:rsidR="002E0608" w:rsidRPr="002E0608" w:rsidRDefault="002E0608" w:rsidP="002E0608">
            <w:pPr>
              <w:ind w:right="-18"/>
              <w:rPr>
                <w:rFonts w:ascii="Arial" w:hAnsi="Arial" w:cs="Arial"/>
                <w:sz w:val="20"/>
                <w:szCs w:val="20"/>
              </w:rPr>
            </w:pPr>
          </w:p>
          <w:p w:rsidR="002E0608" w:rsidRDefault="002E0608" w:rsidP="002E0608">
            <w:pPr>
              <w:ind w:right="-18"/>
              <w:rPr>
                <w:rFonts w:ascii="Arial" w:hAnsi="Arial" w:cs="Arial"/>
                <w:sz w:val="20"/>
                <w:szCs w:val="20"/>
              </w:rPr>
            </w:pPr>
            <w:r w:rsidRPr="002E0608">
              <w:rPr>
                <w:rFonts w:ascii="Arial" w:hAnsi="Arial" w:cs="Arial"/>
                <w:sz w:val="20"/>
                <w:szCs w:val="20"/>
              </w:rPr>
              <w:t xml:space="preserve">The 22 cases closed during the quarter were slightly above the target rate of 21/quarter needed to keep the study on track.  The time to close out cases is a bit of a concern as the 159 closed cases are 2 cases below would be expected if the average closeout times were averaging 3 months. Some cases close outs are above the 3-month maximum that was used to develop the study schedule and case completion estimates/targets, which anticipate the cessation of case initiation by the end of October 2014, closing of all cases in January of 2015 and study final report delivery in March 2015.     </w:t>
            </w:r>
          </w:p>
          <w:p w:rsidR="002E0608" w:rsidRPr="002E0608" w:rsidRDefault="002E0608" w:rsidP="002E0608">
            <w:pPr>
              <w:ind w:right="-18"/>
              <w:rPr>
                <w:rFonts w:ascii="Arial" w:hAnsi="Arial" w:cs="Arial"/>
                <w:sz w:val="20"/>
                <w:szCs w:val="20"/>
              </w:rPr>
            </w:pPr>
          </w:p>
          <w:p w:rsidR="002E0608" w:rsidRDefault="002E0608" w:rsidP="002E0608">
            <w:pPr>
              <w:ind w:right="-18"/>
              <w:rPr>
                <w:rFonts w:ascii="Arial" w:hAnsi="Arial" w:cs="Arial"/>
                <w:sz w:val="20"/>
                <w:szCs w:val="20"/>
              </w:rPr>
            </w:pPr>
            <w:r w:rsidRPr="002E0608">
              <w:rPr>
                <w:rFonts w:ascii="Arial" w:hAnsi="Arial" w:cs="Arial"/>
                <w:sz w:val="20"/>
                <w:szCs w:val="20"/>
              </w:rPr>
              <w:t xml:space="preserve">Currently, 5 of the 23 (22%) active cases have been open 3 months or longer; this represents no change in the percent of cases open longer than three months from the 22% of 27 open longer than 3 months reported at the end of last quarter.  The total number of cases open longer than 3 months dropped slightly compared to the numbers (7 open longer than 3 months) reported last quarter.  While the factors delaying the closing of cases, such as waits for coroner and hospital reports, rider recovery from injury, etc. are beyond study control, this represents a continuing drop in open cases.   </w:t>
            </w:r>
          </w:p>
          <w:p w:rsidR="002E0608" w:rsidRPr="002E0608" w:rsidRDefault="002E0608" w:rsidP="002E0608">
            <w:pPr>
              <w:ind w:right="-18"/>
              <w:rPr>
                <w:rFonts w:ascii="Arial" w:hAnsi="Arial" w:cs="Arial"/>
                <w:sz w:val="20"/>
                <w:szCs w:val="20"/>
              </w:rPr>
            </w:pPr>
          </w:p>
          <w:p w:rsidR="002E0608" w:rsidRPr="002E0608" w:rsidRDefault="002E0608" w:rsidP="002E0608">
            <w:pPr>
              <w:ind w:right="-18"/>
              <w:rPr>
                <w:rFonts w:ascii="Arial" w:hAnsi="Arial" w:cs="Arial"/>
                <w:sz w:val="20"/>
                <w:szCs w:val="20"/>
              </w:rPr>
            </w:pPr>
            <w:r w:rsidRPr="002E0608">
              <w:rPr>
                <w:rFonts w:ascii="Arial" w:hAnsi="Arial" w:cs="Arial"/>
                <w:sz w:val="20"/>
                <w:szCs w:val="20"/>
              </w:rPr>
              <w:t xml:space="preserve">The testing of analysis procedures and software and development of preliminary analyses continued in the quarter.  </w:t>
            </w:r>
            <w:proofErr w:type="gramStart"/>
            <w:r w:rsidRPr="002E0608">
              <w:rPr>
                <w:rFonts w:ascii="Arial" w:hAnsi="Arial" w:cs="Arial"/>
                <w:sz w:val="20"/>
                <w:szCs w:val="20"/>
              </w:rPr>
              <w:t>A</w:t>
            </w:r>
            <w:proofErr w:type="gramEnd"/>
            <w:r w:rsidRPr="002E0608">
              <w:rPr>
                <w:rFonts w:ascii="Arial" w:hAnsi="Arial" w:cs="Arial"/>
                <w:sz w:val="20"/>
                <w:szCs w:val="20"/>
              </w:rPr>
              <w:t xml:space="preserve"> initial preliminary DRAFT of the form and format of project report was provided in September of 2013.</w:t>
            </w:r>
          </w:p>
          <w:p w:rsidR="002E0608" w:rsidRDefault="002E0608" w:rsidP="002E0608">
            <w:pPr>
              <w:ind w:right="-18"/>
              <w:rPr>
                <w:rFonts w:ascii="Arial" w:hAnsi="Arial" w:cs="Arial"/>
                <w:sz w:val="20"/>
                <w:szCs w:val="20"/>
              </w:rPr>
            </w:pPr>
            <w:r w:rsidRPr="002E0608">
              <w:rPr>
                <w:rFonts w:ascii="Arial" w:hAnsi="Arial" w:cs="Arial"/>
                <w:sz w:val="20"/>
                <w:szCs w:val="20"/>
              </w:rPr>
              <w:t xml:space="preserve">The cumulative ratio of cases dropped to cases initiated (79 dropped of 261 initiated) has remained steady at ~ 30% of cases to date compared to the 30% reported at the end of the </w:t>
            </w:r>
            <w:proofErr w:type="gramStart"/>
            <w:r w:rsidRPr="002E0608">
              <w:rPr>
                <w:rFonts w:ascii="Arial" w:hAnsi="Arial" w:cs="Arial"/>
                <w:sz w:val="20"/>
                <w:szCs w:val="20"/>
              </w:rPr>
              <w:t>2nd  quarter</w:t>
            </w:r>
            <w:proofErr w:type="gramEnd"/>
            <w:r w:rsidRPr="002E0608">
              <w:rPr>
                <w:rFonts w:ascii="Arial" w:hAnsi="Arial" w:cs="Arial"/>
                <w:sz w:val="20"/>
                <w:szCs w:val="20"/>
              </w:rPr>
              <w:t xml:space="preserve">.  </w:t>
            </w:r>
          </w:p>
          <w:p w:rsidR="002E0608" w:rsidRPr="002E0608" w:rsidRDefault="002E0608" w:rsidP="002E0608">
            <w:pPr>
              <w:ind w:right="-18"/>
              <w:rPr>
                <w:rFonts w:ascii="Arial" w:hAnsi="Arial" w:cs="Arial"/>
                <w:sz w:val="20"/>
                <w:szCs w:val="20"/>
              </w:rPr>
            </w:pPr>
          </w:p>
          <w:p w:rsidR="00F34608" w:rsidRDefault="002E0608" w:rsidP="002E0608">
            <w:pPr>
              <w:ind w:right="-720"/>
              <w:rPr>
                <w:rFonts w:ascii="Arial" w:hAnsi="Arial" w:cs="Arial"/>
                <w:sz w:val="20"/>
                <w:szCs w:val="20"/>
              </w:rPr>
            </w:pPr>
            <w:r w:rsidRPr="002E0608">
              <w:rPr>
                <w:rFonts w:ascii="Arial" w:hAnsi="Arial" w:cs="Arial"/>
                <w:sz w:val="20"/>
                <w:szCs w:val="20"/>
              </w:rPr>
              <w:t>The changes to the study management and reporting approved and implemented in July of 2012 have continued to be positive with all reports and interactions meeting or exceeding scheduled delivery dates and quality expectations.</w:t>
            </w:r>
          </w:p>
          <w:p w:rsidR="00661B44" w:rsidRDefault="00661B44" w:rsidP="00612FDB">
            <w:pPr>
              <w:ind w:right="-720"/>
              <w:rPr>
                <w:rFonts w:ascii="Arial" w:hAnsi="Arial" w:cs="Arial"/>
                <w:sz w:val="20"/>
                <w:szCs w:val="20"/>
              </w:rPr>
            </w:pPr>
          </w:p>
          <w:p w:rsidR="00612FDB" w:rsidRDefault="00612FDB" w:rsidP="00612FDB">
            <w:pPr>
              <w:ind w:right="-720"/>
              <w:rPr>
                <w:rFonts w:ascii="Arial" w:hAnsi="Arial" w:cs="Arial"/>
                <w:sz w:val="20"/>
                <w:szCs w:val="20"/>
              </w:rPr>
            </w:pPr>
          </w:p>
          <w:p w:rsidR="00612FDB" w:rsidRDefault="00612FDB" w:rsidP="00612FDB">
            <w:pPr>
              <w:ind w:right="-720"/>
              <w:rPr>
                <w:rFonts w:ascii="Arial" w:hAnsi="Arial" w:cs="Arial"/>
                <w:sz w:val="20"/>
                <w:szCs w:val="20"/>
              </w:rPr>
            </w:pPr>
          </w:p>
          <w:p w:rsidR="00612FDB" w:rsidRDefault="00612FDB" w:rsidP="00612FDB">
            <w:pPr>
              <w:ind w:right="-720"/>
              <w:rPr>
                <w:rFonts w:ascii="Arial" w:hAnsi="Arial" w:cs="Arial"/>
                <w:sz w:val="20"/>
                <w:szCs w:val="20"/>
              </w:rPr>
            </w:pPr>
          </w:p>
          <w:p w:rsidR="00612FDB" w:rsidRDefault="00612FDB" w:rsidP="00612FDB">
            <w:pPr>
              <w:ind w:right="-720"/>
              <w:rPr>
                <w:rFonts w:ascii="Arial" w:hAnsi="Arial" w:cs="Arial"/>
                <w:sz w:val="20"/>
                <w:szCs w:val="20"/>
              </w:rPr>
            </w:pPr>
          </w:p>
          <w:p w:rsidR="00612FDB" w:rsidRPr="009C609C" w:rsidRDefault="00612FDB" w:rsidP="00612FDB">
            <w:pPr>
              <w:ind w:right="-720"/>
              <w:rPr>
                <w:rFonts w:ascii="Arial" w:hAnsi="Arial" w:cs="Arial"/>
                <w:sz w:val="20"/>
                <w:szCs w:val="20"/>
              </w:rPr>
            </w:pPr>
          </w:p>
        </w:tc>
      </w:tr>
      <w:tr w:rsidR="00601EBD" w:rsidRPr="009C609C" w:rsidTr="00601EBD">
        <w:tc>
          <w:tcPr>
            <w:tcW w:w="10903" w:type="dxa"/>
          </w:tcPr>
          <w:p w:rsidR="00ED6746" w:rsidRPr="009C609C" w:rsidRDefault="00ED6746"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Anticipated work next quarter</w:t>
            </w:r>
            <w:r w:rsidRPr="009C609C">
              <w:rPr>
                <w:rFonts w:ascii="Arial" w:hAnsi="Arial" w:cs="Arial"/>
                <w:sz w:val="20"/>
                <w:szCs w:val="20"/>
              </w:rPr>
              <w:t>:</w:t>
            </w:r>
          </w:p>
          <w:p w:rsidR="00601EBD" w:rsidRDefault="00601EBD" w:rsidP="00551D8A">
            <w:pPr>
              <w:ind w:right="-720"/>
              <w:rPr>
                <w:rFonts w:ascii="Arial" w:hAnsi="Arial" w:cs="Arial"/>
                <w:sz w:val="20"/>
                <w:szCs w:val="20"/>
              </w:rPr>
            </w:pPr>
          </w:p>
          <w:p w:rsidR="002E0608" w:rsidRPr="002E0608" w:rsidRDefault="002E0608" w:rsidP="002E0608">
            <w:pPr>
              <w:pStyle w:val="ListParagraph"/>
              <w:numPr>
                <w:ilvl w:val="0"/>
                <w:numId w:val="14"/>
              </w:numPr>
              <w:autoSpaceDE w:val="0"/>
              <w:autoSpaceDN w:val="0"/>
              <w:adjustRightInd w:val="0"/>
              <w:rPr>
                <w:rFonts w:ascii="Arial" w:hAnsi="Arial" w:cs="Arial"/>
                <w:sz w:val="20"/>
                <w:szCs w:val="20"/>
              </w:rPr>
            </w:pPr>
            <w:r w:rsidRPr="002E0608">
              <w:rPr>
                <w:rFonts w:ascii="Arial" w:hAnsi="Arial" w:cs="Arial"/>
                <w:sz w:val="20"/>
                <w:szCs w:val="20"/>
              </w:rPr>
              <w:t>Continued motorcycle crash investigations and gathering of crash causation factor data.</w:t>
            </w:r>
          </w:p>
          <w:p w:rsidR="002E0608" w:rsidRPr="002E0608" w:rsidRDefault="002E0608" w:rsidP="002E0608">
            <w:pPr>
              <w:pStyle w:val="ListParagraph"/>
              <w:numPr>
                <w:ilvl w:val="0"/>
                <w:numId w:val="14"/>
              </w:numPr>
              <w:autoSpaceDE w:val="0"/>
              <w:autoSpaceDN w:val="0"/>
              <w:adjustRightInd w:val="0"/>
              <w:rPr>
                <w:rFonts w:ascii="Arial" w:hAnsi="Arial" w:cs="Arial"/>
                <w:sz w:val="20"/>
                <w:szCs w:val="20"/>
              </w:rPr>
            </w:pPr>
            <w:r w:rsidRPr="002E0608">
              <w:rPr>
                <w:rFonts w:ascii="Arial" w:hAnsi="Arial" w:cs="Arial"/>
                <w:sz w:val="20"/>
                <w:szCs w:val="20"/>
              </w:rPr>
              <w:t>Pursuit of actions to assure and enlarge the support of law enforcement agencies in the study.  Contact with agencies to inform them of the progress of the study.</w:t>
            </w:r>
          </w:p>
          <w:p w:rsidR="002E0608" w:rsidRPr="002E0608" w:rsidRDefault="002E0608" w:rsidP="002E0608">
            <w:pPr>
              <w:pStyle w:val="ListParagraph"/>
              <w:numPr>
                <w:ilvl w:val="0"/>
                <w:numId w:val="14"/>
              </w:numPr>
              <w:autoSpaceDE w:val="0"/>
              <w:autoSpaceDN w:val="0"/>
              <w:adjustRightInd w:val="0"/>
              <w:rPr>
                <w:rFonts w:ascii="Arial" w:hAnsi="Arial" w:cs="Arial"/>
                <w:sz w:val="20"/>
                <w:szCs w:val="20"/>
              </w:rPr>
            </w:pPr>
            <w:r w:rsidRPr="002E0608">
              <w:rPr>
                <w:rFonts w:ascii="Arial" w:hAnsi="Arial" w:cs="Arial"/>
                <w:sz w:val="20"/>
                <w:szCs w:val="20"/>
              </w:rPr>
              <w:t>Monitoring of case initiation rates, completion duration, and rates of dropped cases.</w:t>
            </w:r>
          </w:p>
          <w:p w:rsidR="002E0608" w:rsidRPr="002E0608" w:rsidRDefault="002E0608" w:rsidP="002E0608">
            <w:pPr>
              <w:pStyle w:val="ListParagraph"/>
              <w:numPr>
                <w:ilvl w:val="0"/>
                <w:numId w:val="14"/>
              </w:numPr>
              <w:autoSpaceDE w:val="0"/>
              <w:autoSpaceDN w:val="0"/>
              <w:adjustRightInd w:val="0"/>
              <w:rPr>
                <w:rFonts w:ascii="Arial" w:hAnsi="Arial" w:cs="Arial"/>
                <w:sz w:val="20"/>
                <w:szCs w:val="20"/>
              </w:rPr>
            </w:pPr>
            <w:r w:rsidRPr="002E0608">
              <w:rPr>
                <w:rFonts w:ascii="Arial" w:hAnsi="Arial" w:cs="Arial"/>
                <w:sz w:val="20"/>
                <w:szCs w:val="20"/>
              </w:rPr>
              <w:t xml:space="preserve">Continued review and improvement of the format and content to be included in report on the completed crash investigations (OSU and </w:t>
            </w:r>
            <w:proofErr w:type="spellStart"/>
            <w:r w:rsidRPr="002E0608">
              <w:rPr>
                <w:rFonts w:ascii="Arial" w:hAnsi="Arial" w:cs="Arial"/>
                <w:sz w:val="20"/>
                <w:szCs w:val="20"/>
              </w:rPr>
              <w:t>Westat</w:t>
            </w:r>
            <w:proofErr w:type="spellEnd"/>
            <w:r w:rsidRPr="002E0608">
              <w:rPr>
                <w:rFonts w:ascii="Arial" w:hAnsi="Arial" w:cs="Arial"/>
                <w:sz w:val="20"/>
                <w:szCs w:val="20"/>
              </w:rPr>
              <w:t>); review and incorporation in later and final drafts.</w:t>
            </w:r>
          </w:p>
          <w:p w:rsidR="002E0608" w:rsidRPr="002E0608" w:rsidRDefault="002E0608" w:rsidP="002E0608">
            <w:pPr>
              <w:pStyle w:val="ListParagraph"/>
              <w:numPr>
                <w:ilvl w:val="0"/>
                <w:numId w:val="14"/>
              </w:numPr>
              <w:autoSpaceDE w:val="0"/>
              <w:autoSpaceDN w:val="0"/>
              <w:adjustRightInd w:val="0"/>
              <w:rPr>
                <w:rFonts w:ascii="Arial" w:hAnsi="Arial" w:cs="Arial"/>
                <w:sz w:val="20"/>
                <w:szCs w:val="20"/>
              </w:rPr>
            </w:pPr>
            <w:r w:rsidRPr="002E0608">
              <w:rPr>
                <w:rFonts w:ascii="Arial" w:hAnsi="Arial" w:cs="Arial"/>
                <w:sz w:val="20"/>
                <w:szCs w:val="20"/>
              </w:rPr>
              <w:t>Participation in the International Motorcycle Conference to be held in Orlando, Florida on October 16-17, 2013.</w:t>
            </w:r>
          </w:p>
          <w:p w:rsidR="002E0608" w:rsidRPr="002E0608" w:rsidRDefault="002E0608" w:rsidP="002E0608">
            <w:pPr>
              <w:pStyle w:val="ListParagraph"/>
              <w:numPr>
                <w:ilvl w:val="0"/>
                <w:numId w:val="14"/>
              </w:numPr>
              <w:autoSpaceDE w:val="0"/>
              <w:autoSpaceDN w:val="0"/>
              <w:adjustRightInd w:val="0"/>
              <w:rPr>
                <w:rFonts w:ascii="Arial" w:hAnsi="Arial" w:cs="Arial"/>
                <w:sz w:val="20"/>
                <w:szCs w:val="20"/>
              </w:rPr>
            </w:pPr>
            <w:r w:rsidRPr="002E0608">
              <w:rPr>
                <w:rFonts w:ascii="Arial" w:hAnsi="Arial" w:cs="Arial"/>
                <w:sz w:val="20"/>
                <w:szCs w:val="20"/>
              </w:rPr>
              <w:t>Early December conference call review of the study/progress with the Project Working Group is anticipated.</w:t>
            </w:r>
          </w:p>
          <w:p w:rsidR="002E0608" w:rsidRPr="002E0608" w:rsidRDefault="002E0608" w:rsidP="002E0608">
            <w:pPr>
              <w:pStyle w:val="ListParagraph"/>
              <w:numPr>
                <w:ilvl w:val="0"/>
                <w:numId w:val="14"/>
              </w:numPr>
              <w:autoSpaceDE w:val="0"/>
              <w:autoSpaceDN w:val="0"/>
              <w:adjustRightInd w:val="0"/>
              <w:rPr>
                <w:rFonts w:ascii="Arial" w:hAnsi="Arial" w:cs="Arial"/>
                <w:sz w:val="20"/>
                <w:szCs w:val="20"/>
              </w:rPr>
            </w:pPr>
            <w:r w:rsidRPr="002E0608">
              <w:rPr>
                <w:rFonts w:ascii="Arial" w:hAnsi="Arial" w:cs="Arial"/>
                <w:sz w:val="20"/>
                <w:szCs w:val="20"/>
              </w:rPr>
              <w:t>Identification of another graduate assistant to begin employment in January to work with and learn from the current graduate student who will be graduating in May of 2014.</w:t>
            </w:r>
          </w:p>
          <w:p w:rsidR="00A27AFB" w:rsidRPr="00A27AFB" w:rsidRDefault="00A27AFB" w:rsidP="00A27AFB">
            <w:pPr>
              <w:pStyle w:val="ListParagraph"/>
              <w:autoSpaceDE w:val="0"/>
              <w:autoSpaceDN w:val="0"/>
              <w:adjustRightInd w:val="0"/>
              <w:ind w:left="36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1E635B">
            <w:pPr>
              <w:rPr>
                <w:rFonts w:ascii="Arial" w:hAnsi="Arial" w:cs="Arial"/>
                <w:b/>
                <w:sz w:val="20"/>
                <w:szCs w:val="20"/>
              </w:rPr>
            </w:pPr>
          </w:p>
          <w:p w:rsidR="00601EBD" w:rsidRPr="009C609C" w:rsidRDefault="00601EBD" w:rsidP="001E635B">
            <w:pPr>
              <w:rPr>
                <w:rFonts w:ascii="Arial" w:hAnsi="Arial" w:cs="Arial"/>
                <w:b/>
                <w:sz w:val="20"/>
                <w:szCs w:val="20"/>
              </w:rPr>
            </w:pPr>
            <w:r w:rsidRPr="009C609C">
              <w:rPr>
                <w:rFonts w:ascii="Arial" w:hAnsi="Arial" w:cs="Arial"/>
                <w:b/>
                <w:sz w:val="20"/>
                <w:szCs w:val="20"/>
              </w:rPr>
              <w:t>Significant Results:</w:t>
            </w:r>
          </w:p>
          <w:p w:rsidR="00601EBD" w:rsidRPr="009C609C" w:rsidRDefault="00601EBD" w:rsidP="001E635B">
            <w:pPr>
              <w:rPr>
                <w:rFonts w:ascii="Arial" w:hAnsi="Arial" w:cs="Arial"/>
                <w:b/>
                <w:sz w:val="20"/>
                <w:szCs w:val="20"/>
              </w:rPr>
            </w:pPr>
          </w:p>
          <w:p w:rsidR="007151F4" w:rsidRDefault="009C609C" w:rsidP="001E635B">
            <w:pPr>
              <w:rPr>
                <w:rFonts w:ascii="Arial" w:hAnsi="Arial" w:cs="Arial"/>
                <w:sz w:val="20"/>
                <w:szCs w:val="20"/>
              </w:rPr>
            </w:pPr>
            <w:r w:rsidRPr="007151F4">
              <w:rPr>
                <w:rFonts w:ascii="Arial" w:hAnsi="Arial" w:cs="Arial"/>
                <w:b/>
                <w:sz w:val="20"/>
                <w:szCs w:val="20"/>
              </w:rPr>
              <w:t>Data Collection</w:t>
            </w:r>
            <w:r w:rsidRPr="009C609C">
              <w:rPr>
                <w:rFonts w:ascii="Arial" w:hAnsi="Arial" w:cs="Arial"/>
                <w:sz w:val="20"/>
                <w:szCs w:val="20"/>
              </w:rPr>
              <w:t xml:space="preserve"> </w:t>
            </w:r>
          </w:p>
          <w:p w:rsidR="00601EBD" w:rsidRPr="009C609C" w:rsidRDefault="00ED6746" w:rsidP="001E635B">
            <w:pPr>
              <w:rPr>
                <w:rFonts w:ascii="Arial" w:hAnsi="Arial" w:cs="Arial"/>
                <w:b/>
                <w:sz w:val="20"/>
                <w:szCs w:val="20"/>
              </w:rPr>
            </w:pPr>
            <w:r w:rsidRPr="00ED6746">
              <w:rPr>
                <w:rFonts w:ascii="Arial" w:hAnsi="Arial" w:cs="Arial"/>
                <w:sz w:val="20"/>
                <w:szCs w:val="20"/>
              </w:rPr>
              <w:t xml:space="preserve">As of </w:t>
            </w:r>
            <w:r w:rsidR="002E0608">
              <w:rPr>
                <w:rFonts w:ascii="Arial" w:hAnsi="Arial" w:cs="Arial"/>
                <w:sz w:val="20"/>
                <w:szCs w:val="20"/>
              </w:rPr>
              <w:t>September</w:t>
            </w:r>
            <w:r w:rsidR="00B10F39">
              <w:rPr>
                <w:rFonts w:ascii="Arial" w:hAnsi="Arial" w:cs="Arial"/>
                <w:sz w:val="20"/>
                <w:szCs w:val="20"/>
              </w:rPr>
              <w:t xml:space="preserve"> 20</w:t>
            </w:r>
            <w:r w:rsidR="00F34608">
              <w:rPr>
                <w:rFonts w:ascii="Arial" w:hAnsi="Arial" w:cs="Arial"/>
                <w:sz w:val="20"/>
                <w:szCs w:val="20"/>
              </w:rPr>
              <w:t>, 2013</w:t>
            </w:r>
            <w:r w:rsidRPr="00ED6746">
              <w:rPr>
                <w:rFonts w:ascii="Arial" w:hAnsi="Arial" w:cs="Arial"/>
                <w:sz w:val="20"/>
                <w:szCs w:val="20"/>
              </w:rPr>
              <w:t xml:space="preserve">, </w:t>
            </w:r>
            <w:r w:rsidR="002E0608">
              <w:rPr>
                <w:rFonts w:ascii="Arial" w:hAnsi="Arial" w:cs="Arial"/>
                <w:sz w:val="20"/>
                <w:szCs w:val="20"/>
              </w:rPr>
              <w:t>261</w:t>
            </w:r>
            <w:r w:rsidRPr="00ED6746">
              <w:rPr>
                <w:rFonts w:ascii="Arial" w:hAnsi="Arial" w:cs="Arial"/>
                <w:sz w:val="20"/>
                <w:szCs w:val="20"/>
              </w:rPr>
              <w:t xml:space="preserve"> cases have been initiated. Of these, </w:t>
            </w:r>
            <w:r w:rsidR="002E0608">
              <w:rPr>
                <w:rFonts w:ascii="Arial" w:hAnsi="Arial" w:cs="Arial"/>
                <w:sz w:val="20"/>
                <w:szCs w:val="20"/>
              </w:rPr>
              <w:t>79</w:t>
            </w:r>
            <w:r w:rsidRPr="00ED6746">
              <w:rPr>
                <w:rFonts w:ascii="Arial" w:hAnsi="Arial" w:cs="Arial"/>
                <w:sz w:val="20"/>
                <w:szCs w:val="20"/>
              </w:rPr>
              <w:t xml:space="preserve"> cases were dropped.  </w:t>
            </w:r>
            <w:r w:rsidR="002E0608">
              <w:rPr>
                <w:rFonts w:ascii="Arial" w:hAnsi="Arial" w:cs="Arial"/>
                <w:sz w:val="20"/>
                <w:szCs w:val="20"/>
              </w:rPr>
              <w:t>159</w:t>
            </w:r>
            <w:r w:rsidRPr="00ED6746">
              <w:rPr>
                <w:rFonts w:ascii="Arial" w:hAnsi="Arial" w:cs="Arial"/>
                <w:sz w:val="20"/>
                <w:szCs w:val="20"/>
              </w:rPr>
              <w:t xml:space="preserve"> cases have been closed with all field work compl</w:t>
            </w:r>
            <w:r w:rsidR="001E635B">
              <w:rPr>
                <w:rFonts w:ascii="Arial" w:hAnsi="Arial" w:cs="Arial"/>
                <w:sz w:val="20"/>
                <w:szCs w:val="20"/>
              </w:rPr>
              <w:t>eted, and two controls obtained</w:t>
            </w:r>
            <w:r w:rsidRPr="00ED6746">
              <w:rPr>
                <w:rFonts w:ascii="Arial" w:hAnsi="Arial" w:cs="Arial"/>
                <w:sz w:val="20"/>
                <w:szCs w:val="20"/>
              </w:rPr>
              <w:t xml:space="preserve">. </w:t>
            </w:r>
            <w:r w:rsidR="001E635B">
              <w:rPr>
                <w:rFonts w:ascii="Arial" w:hAnsi="Arial" w:cs="Arial"/>
                <w:sz w:val="20"/>
                <w:szCs w:val="20"/>
              </w:rPr>
              <w:t xml:space="preserve">In </w:t>
            </w:r>
            <w:r w:rsidR="006404A7">
              <w:rPr>
                <w:rFonts w:ascii="Arial" w:hAnsi="Arial" w:cs="Arial"/>
                <w:sz w:val="20"/>
                <w:szCs w:val="20"/>
              </w:rPr>
              <w:t xml:space="preserve">addition, there are currently </w:t>
            </w:r>
            <w:r w:rsidR="002E0608">
              <w:rPr>
                <w:rFonts w:ascii="Arial" w:hAnsi="Arial" w:cs="Arial"/>
                <w:sz w:val="20"/>
                <w:szCs w:val="20"/>
              </w:rPr>
              <w:t>23</w:t>
            </w:r>
            <w:r w:rsidR="001E635B">
              <w:rPr>
                <w:rFonts w:ascii="Arial" w:hAnsi="Arial" w:cs="Arial"/>
                <w:sz w:val="20"/>
                <w:szCs w:val="20"/>
              </w:rPr>
              <w:t xml:space="preserve"> cases in which data are still being collected.</w:t>
            </w:r>
          </w:p>
          <w:p w:rsidR="00601EBD" w:rsidRPr="009C609C" w:rsidRDefault="00601EBD" w:rsidP="001E635B">
            <w:pPr>
              <w:rPr>
                <w:rFonts w:ascii="Arial" w:hAnsi="Arial" w:cs="Arial"/>
                <w:b/>
                <w:sz w:val="20"/>
                <w:szCs w:val="20"/>
              </w:rPr>
            </w:pPr>
          </w:p>
          <w:p w:rsidR="00601EBD" w:rsidRPr="009C609C" w:rsidRDefault="00601EBD" w:rsidP="001E635B">
            <w:pPr>
              <w:rPr>
                <w:rFonts w:ascii="Arial" w:hAnsi="Arial" w:cs="Arial"/>
                <w:b/>
                <w:sz w:val="20"/>
                <w:szCs w:val="20"/>
              </w:rPr>
            </w:pPr>
          </w:p>
        </w:tc>
      </w:tr>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 xml:space="preserve">Circumstance affecting project or budget.  (Please describe any challenges encountered or anticipated that </w:t>
            </w: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might affect the completion of the project within the tim</w:t>
            </w:r>
            <w:r w:rsidR="00E35E0F" w:rsidRPr="009C609C">
              <w:rPr>
                <w:rFonts w:ascii="Arial" w:hAnsi="Arial" w:cs="Arial"/>
                <w:b/>
                <w:sz w:val="20"/>
                <w:szCs w:val="20"/>
              </w:rPr>
              <w:t xml:space="preserve">e, scope and fiscal constraints </w:t>
            </w:r>
            <w:r w:rsidRPr="009C609C">
              <w:rPr>
                <w:rFonts w:ascii="Arial" w:hAnsi="Arial" w:cs="Arial"/>
                <w:b/>
                <w:sz w:val="20"/>
                <w:szCs w:val="20"/>
              </w:rPr>
              <w:t xml:space="preserve">set forth in the </w:t>
            </w:r>
          </w:p>
          <w:p w:rsidR="00601EBD" w:rsidRPr="009C609C" w:rsidRDefault="00601EBD" w:rsidP="00551D8A">
            <w:pPr>
              <w:ind w:right="-720"/>
              <w:rPr>
                <w:rFonts w:ascii="Arial" w:hAnsi="Arial" w:cs="Arial"/>
                <w:b/>
                <w:sz w:val="20"/>
                <w:szCs w:val="20"/>
              </w:rPr>
            </w:pPr>
            <w:proofErr w:type="gramStart"/>
            <w:r w:rsidRPr="009C609C">
              <w:rPr>
                <w:rFonts w:ascii="Arial" w:hAnsi="Arial" w:cs="Arial"/>
                <w:b/>
                <w:sz w:val="20"/>
                <w:szCs w:val="20"/>
              </w:rPr>
              <w:t>agreement</w:t>
            </w:r>
            <w:proofErr w:type="gramEnd"/>
            <w:r w:rsidRPr="009C609C">
              <w:rPr>
                <w:rFonts w:ascii="Arial" w:hAnsi="Arial" w:cs="Arial"/>
                <w:b/>
                <w:sz w:val="20"/>
                <w:szCs w:val="20"/>
              </w:rPr>
              <w:t>, along with recommended solutions to those problems).</w:t>
            </w:r>
          </w:p>
          <w:p w:rsidR="009C609C" w:rsidRDefault="009C609C" w:rsidP="00A97BFF">
            <w:pPr>
              <w:autoSpaceDE w:val="0"/>
              <w:autoSpaceDN w:val="0"/>
              <w:adjustRightInd w:val="0"/>
              <w:rPr>
                <w:rFonts w:ascii="Arial" w:hAnsi="Arial" w:cs="Arial"/>
                <w:b/>
                <w:sz w:val="20"/>
                <w:szCs w:val="20"/>
              </w:rPr>
            </w:pPr>
          </w:p>
          <w:p w:rsidR="00F34608" w:rsidRDefault="00F34608" w:rsidP="00F34608">
            <w:pPr>
              <w:tabs>
                <w:tab w:val="left" w:pos="10440"/>
              </w:tabs>
              <w:ind w:right="72"/>
              <w:rPr>
                <w:rFonts w:ascii="Arial" w:hAnsi="Arial" w:cs="Arial"/>
                <w:sz w:val="20"/>
                <w:szCs w:val="20"/>
              </w:rPr>
            </w:pPr>
            <w:r w:rsidRPr="00F34608">
              <w:rPr>
                <w:rFonts w:ascii="Arial" w:hAnsi="Arial" w:cs="Arial"/>
                <w:sz w:val="20"/>
                <w:szCs w:val="20"/>
              </w:rPr>
              <w:t xml:space="preserve">No significant issues were identified or remain open at this time.  </w:t>
            </w:r>
          </w:p>
          <w:p w:rsidR="00F34608" w:rsidRPr="00F34608" w:rsidRDefault="00F34608" w:rsidP="00F34608">
            <w:pPr>
              <w:tabs>
                <w:tab w:val="left" w:pos="10440"/>
              </w:tabs>
              <w:ind w:right="72"/>
              <w:rPr>
                <w:rFonts w:ascii="Arial" w:hAnsi="Arial" w:cs="Arial"/>
                <w:sz w:val="20"/>
                <w:szCs w:val="20"/>
              </w:rPr>
            </w:pPr>
            <w:bookmarkStart w:id="0" w:name="_GoBack"/>
            <w:bookmarkEnd w:id="0"/>
          </w:p>
          <w:p w:rsidR="00601EBD" w:rsidRPr="009C609C" w:rsidRDefault="00F34608" w:rsidP="00F34608">
            <w:pPr>
              <w:tabs>
                <w:tab w:val="left" w:pos="10440"/>
              </w:tabs>
              <w:ind w:right="72"/>
              <w:rPr>
                <w:rFonts w:ascii="Arial" w:hAnsi="Arial" w:cs="Arial"/>
                <w:b/>
                <w:sz w:val="20"/>
                <w:szCs w:val="20"/>
              </w:rPr>
            </w:pPr>
            <w:r w:rsidRPr="00F34608">
              <w:rPr>
                <w:rFonts w:ascii="Arial" w:hAnsi="Arial" w:cs="Arial"/>
                <w:sz w:val="20"/>
                <w:szCs w:val="20"/>
              </w:rPr>
              <w:t xml:space="preserve">The </w:t>
            </w:r>
            <w:proofErr w:type="gramStart"/>
            <w:r w:rsidRPr="00F34608">
              <w:rPr>
                <w:rFonts w:ascii="Arial" w:hAnsi="Arial" w:cs="Arial"/>
                <w:sz w:val="20"/>
                <w:szCs w:val="20"/>
              </w:rPr>
              <w:t>rate of case initiation, number of dropped cases, and time to close cases are</w:t>
            </w:r>
            <w:proofErr w:type="gramEnd"/>
            <w:r w:rsidRPr="00F34608">
              <w:rPr>
                <w:rFonts w:ascii="Arial" w:hAnsi="Arial" w:cs="Arial"/>
                <w:sz w:val="20"/>
                <w:szCs w:val="20"/>
              </w:rPr>
              <w:t xml:space="preserve"> to be monitored as, while they are at or above cumulative requirements, recent data suggests that close monitoring should be undertaken to assure that any/all required actions to improve these parameters to assure timely study completion are identified and implemented.   </w:t>
            </w:r>
          </w:p>
          <w:p w:rsidR="00601EBD" w:rsidRPr="009C609C" w:rsidRDefault="00601EBD" w:rsidP="00976127">
            <w:pPr>
              <w:ind w:right="-720"/>
              <w:rPr>
                <w:rFonts w:ascii="Arial" w:hAnsi="Arial" w:cs="Arial"/>
                <w:b/>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C609C" w:rsidTr="00E35E0F">
        <w:tc>
          <w:tcPr>
            <w:tcW w:w="10908" w:type="dxa"/>
          </w:tcPr>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r w:rsidRPr="009C609C">
              <w:rPr>
                <w:rFonts w:ascii="Arial" w:hAnsi="Arial" w:cs="Arial"/>
                <w:b/>
                <w:sz w:val="20"/>
                <w:szCs w:val="20"/>
              </w:rPr>
              <w:t>Potential Implementation</w:t>
            </w:r>
            <w:r w:rsidR="00547EE3" w:rsidRPr="009C609C">
              <w:rPr>
                <w:rFonts w:ascii="Arial" w:hAnsi="Arial" w:cs="Arial"/>
                <w:b/>
                <w:sz w:val="20"/>
                <w:szCs w:val="20"/>
              </w:rPr>
              <w:t>:</w:t>
            </w:r>
            <w:r w:rsidRPr="009C609C">
              <w:rPr>
                <w:rFonts w:ascii="Arial" w:hAnsi="Arial" w:cs="Arial"/>
                <w:sz w:val="20"/>
                <w:szCs w:val="20"/>
              </w:rPr>
              <w:t xml:space="preserve">  </w:t>
            </w:r>
          </w:p>
          <w:p w:rsidR="00547EE3" w:rsidRDefault="00547EE3"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r>
              <w:rPr>
                <w:rFonts w:ascii="Arial" w:hAnsi="Arial" w:cs="Arial"/>
                <w:sz w:val="20"/>
                <w:szCs w:val="20"/>
              </w:rPr>
              <w:t>No potential implementation this quarter</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tc>
      </w:tr>
    </w:tbl>
    <w:p w:rsidR="00E35E0F" w:rsidRPr="009C609C" w:rsidRDefault="00E35E0F" w:rsidP="00551D8A">
      <w:pPr>
        <w:spacing w:after="0"/>
        <w:ind w:left="-720" w:right="-720"/>
        <w:rPr>
          <w:rFonts w:ascii="Arial" w:hAnsi="Arial" w:cs="Arial"/>
          <w:sz w:val="20"/>
          <w:szCs w:val="20"/>
        </w:rPr>
      </w:pPr>
    </w:p>
    <w:sectPr w:rsidR="00E35E0F" w:rsidRPr="009C609C"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19" w:rsidRDefault="00680F19" w:rsidP="00106C83">
      <w:pPr>
        <w:spacing w:after="0" w:line="240" w:lineRule="auto"/>
      </w:pPr>
      <w:r>
        <w:separator/>
      </w:r>
    </w:p>
  </w:endnote>
  <w:endnote w:type="continuationSeparator" w:id="0">
    <w:p w:rsidR="00680F19" w:rsidRDefault="00680F1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19" w:rsidRDefault="00680F19" w:rsidP="00106C83">
      <w:pPr>
        <w:spacing w:after="0" w:line="240" w:lineRule="auto"/>
      </w:pPr>
      <w:r>
        <w:separator/>
      </w:r>
    </w:p>
  </w:footnote>
  <w:footnote w:type="continuationSeparator" w:id="0">
    <w:p w:rsidR="00680F19" w:rsidRDefault="00680F1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D6D07"/>
    <w:multiLevelType w:val="hybridMultilevel"/>
    <w:tmpl w:val="B511D8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A83"/>
    <w:multiLevelType w:val="hybridMultilevel"/>
    <w:tmpl w:val="8F32054E"/>
    <w:lvl w:ilvl="0" w:tplc="EAB00CE8">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84076E"/>
    <w:multiLevelType w:val="hybridMultilevel"/>
    <w:tmpl w:val="755E3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0D46"/>
    <w:multiLevelType w:val="hybridMultilevel"/>
    <w:tmpl w:val="5A8F04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F86B6F"/>
    <w:multiLevelType w:val="hybridMultilevel"/>
    <w:tmpl w:val="9A4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6DA8"/>
    <w:multiLevelType w:val="hybridMultilevel"/>
    <w:tmpl w:val="D6E49576"/>
    <w:lvl w:ilvl="0" w:tplc="3EE07D2A">
      <w:start w:val="1"/>
      <w:numFmt w:val="bullet"/>
      <w:lvlText w:val=""/>
      <w:lvlJc w:val="left"/>
      <w:pPr>
        <w:ind w:left="720" w:hanging="360"/>
      </w:pPr>
      <w:rPr>
        <w:rFonts w:ascii="Wingdings" w:hAnsi="Wingding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F398C"/>
    <w:multiLevelType w:val="hybridMultilevel"/>
    <w:tmpl w:val="CD6C5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1122E3"/>
    <w:multiLevelType w:val="hybridMultilevel"/>
    <w:tmpl w:val="44E21D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F19085F"/>
    <w:multiLevelType w:val="hybridMultilevel"/>
    <w:tmpl w:val="CB4CCE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31EF4F7B"/>
    <w:multiLevelType w:val="hybridMultilevel"/>
    <w:tmpl w:val="B43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959A0"/>
    <w:multiLevelType w:val="hybridMultilevel"/>
    <w:tmpl w:val="45E24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2D699F"/>
    <w:multiLevelType w:val="hybridMultilevel"/>
    <w:tmpl w:val="7F22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432C22"/>
    <w:multiLevelType w:val="hybridMultilevel"/>
    <w:tmpl w:val="3ED866A6"/>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1A7591F"/>
    <w:multiLevelType w:val="hybridMultilevel"/>
    <w:tmpl w:val="7A5C9F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767E0FD2"/>
    <w:multiLevelType w:val="hybridMultilevel"/>
    <w:tmpl w:val="3460982C"/>
    <w:lvl w:ilvl="0" w:tplc="720A6370">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12"/>
  </w:num>
  <w:num w:numId="5">
    <w:abstractNumId w:val="9"/>
  </w:num>
  <w:num w:numId="6">
    <w:abstractNumId w:val="4"/>
  </w:num>
  <w:num w:numId="7">
    <w:abstractNumId w:val="1"/>
  </w:num>
  <w:num w:numId="8">
    <w:abstractNumId w:val="3"/>
  </w:num>
  <w:num w:numId="9">
    <w:abstractNumId w:val="0"/>
  </w:num>
  <w:num w:numId="10">
    <w:abstractNumId w:val="14"/>
  </w:num>
  <w:num w:numId="11">
    <w:abstractNumId w:val="8"/>
  </w:num>
  <w:num w:numId="12">
    <w:abstractNumId w:val="7"/>
  </w:num>
  <w:num w:numId="13">
    <w:abstractNumId w:val="5"/>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6C9A"/>
    <w:rsid w:val="00037FBC"/>
    <w:rsid w:val="000736BB"/>
    <w:rsid w:val="000B665A"/>
    <w:rsid w:val="00106C83"/>
    <w:rsid w:val="001547D0"/>
    <w:rsid w:val="00161153"/>
    <w:rsid w:val="001E635B"/>
    <w:rsid w:val="0020356F"/>
    <w:rsid w:val="0021446D"/>
    <w:rsid w:val="00293FD8"/>
    <w:rsid w:val="002A27A6"/>
    <w:rsid w:val="002A79C8"/>
    <w:rsid w:val="002D0DB8"/>
    <w:rsid w:val="002D452A"/>
    <w:rsid w:val="002E0608"/>
    <w:rsid w:val="00336194"/>
    <w:rsid w:val="00360C05"/>
    <w:rsid w:val="0036549C"/>
    <w:rsid w:val="0038705A"/>
    <w:rsid w:val="004144E6"/>
    <w:rsid w:val="004156B2"/>
    <w:rsid w:val="00437734"/>
    <w:rsid w:val="00444BAB"/>
    <w:rsid w:val="004E14DC"/>
    <w:rsid w:val="004E656C"/>
    <w:rsid w:val="00535598"/>
    <w:rsid w:val="00547EE3"/>
    <w:rsid w:val="00551D8A"/>
    <w:rsid w:val="00581B36"/>
    <w:rsid w:val="00583E8E"/>
    <w:rsid w:val="005B787C"/>
    <w:rsid w:val="00601EBD"/>
    <w:rsid w:val="00612FDB"/>
    <w:rsid w:val="006404A7"/>
    <w:rsid w:val="00661B44"/>
    <w:rsid w:val="00680F19"/>
    <w:rsid w:val="00682C5E"/>
    <w:rsid w:val="006B6429"/>
    <w:rsid w:val="007151F4"/>
    <w:rsid w:val="00743C01"/>
    <w:rsid w:val="00790C4A"/>
    <w:rsid w:val="007D10BE"/>
    <w:rsid w:val="007E5BD2"/>
    <w:rsid w:val="00862AA0"/>
    <w:rsid w:val="00872F18"/>
    <w:rsid w:val="00874EF7"/>
    <w:rsid w:val="00905DAC"/>
    <w:rsid w:val="00970A34"/>
    <w:rsid w:val="00975976"/>
    <w:rsid w:val="00976127"/>
    <w:rsid w:val="00976DD7"/>
    <w:rsid w:val="009C609C"/>
    <w:rsid w:val="00A27AFB"/>
    <w:rsid w:val="00A41586"/>
    <w:rsid w:val="00A43875"/>
    <w:rsid w:val="00A63677"/>
    <w:rsid w:val="00A97BFF"/>
    <w:rsid w:val="00AA5DA8"/>
    <w:rsid w:val="00AE46B0"/>
    <w:rsid w:val="00B10F39"/>
    <w:rsid w:val="00B2185C"/>
    <w:rsid w:val="00B2503A"/>
    <w:rsid w:val="00B358DC"/>
    <w:rsid w:val="00B66A21"/>
    <w:rsid w:val="00BA772E"/>
    <w:rsid w:val="00C13753"/>
    <w:rsid w:val="00C1431F"/>
    <w:rsid w:val="00C15F93"/>
    <w:rsid w:val="00C505DF"/>
    <w:rsid w:val="00CB60CA"/>
    <w:rsid w:val="00CE233A"/>
    <w:rsid w:val="00D42A15"/>
    <w:rsid w:val="00DD3939"/>
    <w:rsid w:val="00E35E0F"/>
    <w:rsid w:val="00E371D1"/>
    <w:rsid w:val="00E53738"/>
    <w:rsid w:val="00ED5F67"/>
    <w:rsid w:val="00ED6746"/>
    <w:rsid w:val="00EF08AE"/>
    <w:rsid w:val="00EF5790"/>
    <w:rsid w:val="00EF5F09"/>
    <w:rsid w:val="00F34608"/>
    <w:rsid w:val="00F526C7"/>
    <w:rsid w:val="00F57DA2"/>
    <w:rsid w:val="00FB4AB5"/>
    <w:rsid w:val="00FF0AF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434">
      <w:bodyDiv w:val="1"/>
      <w:marLeft w:val="0"/>
      <w:marRight w:val="0"/>
      <w:marTop w:val="0"/>
      <w:marBottom w:val="0"/>
      <w:divBdr>
        <w:top w:val="none" w:sz="0" w:space="0" w:color="auto"/>
        <w:left w:val="none" w:sz="0" w:space="0" w:color="auto"/>
        <w:bottom w:val="none" w:sz="0" w:space="0" w:color="auto"/>
        <w:right w:val="none" w:sz="0" w:space="0" w:color="auto"/>
      </w:divBdr>
    </w:div>
    <w:div w:id="101649021">
      <w:bodyDiv w:val="1"/>
      <w:marLeft w:val="0"/>
      <w:marRight w:val="0"/>
      <w:marTop w:val="0"/>
      <w:marBottom w:val="0"/>
      <w:divBdr>
        <w:top w:val="none" w:sz="0" w:space="0" w:color="auto"/>
        <w:left w:val="none" w:sz="0" w:space="0" w:color="auto"/>
        <w:bottom w:val="none" w:sz="0" w:space="0" w:color="auto"/>
        <w:right w:val="none" w:sz="0" w:space="0" w:color="auto"/>
      </w:divBdr>
    </w:div>
    <w:div w:id="214632342">
      <w:bodyDiv w:val="1"/>
      <w:marLeft w:val="0"/>
      <w:marRight w:val="0"/>
      <w:marTop w:val="0"/>
      <w:marBottom w:val="0"/>
      <w:divBdr>
        <w:top w:val="none" w:sz="0" w:space="0" w:color="auto"/>
        <w:left w:val="none" w:sz="0" w:space="0" w:color="auto"/>
        <w:bottom w:val="none" w:sz="0" w:space="0" w:color="auto"/>
        <w:right w:val="none" w:sz="0" w:space="0" w:color="auto"/>
      </w:divBdr>
    </w:div>
    <w:div w:id="228351128">
      <w:bodyDiv w:val="1"/>
      <w:marLeft w:val="0"/>
      <w:marRight w:val="0"/>
      <w:marTop w:val="0"/>
      <w:marBottom w:val="0"/>
      <w:divBdr>
        <w:top w:val="none" w:sz="0" w:space="0" w:color="auto"/>
        <w:left w:val="none" w:sz="0" w:space="0" w:color="auto"/>
        <w:bottom w:val="none" w:sz="0" w:space="0" w:color="auto"/>
        <w:right w:val="none" w:sz="0" w:space="0" w:color="auto"/>
      </w:divBdr>
    </w:div>
    <w:div w:id="529223102">
      <w:bodyDiv w:val="1"/>
      <w:marLeft w:val="0"/>
      <w:marRight w:val="0"/>
      <w:marTop w:val="0"/>
      <w:marBottom w:val="0"/>
      <w:divBdr>
        <w:top w:val="none" w:sz="0" w:space="0" w:color="auto"/>
        <w:left w:val="none" w:sz="0" w:space="0" w:color="auto"/>
        <w:bottom w:val="none" w:sz="0" w:space="0" w:color="auto"/>
        <w:right w:val="none" w:sz="0" w:space="0" w:color="auto"/>
      </w:divBdr>
    </w:div>
    <w:div w:id="1093479095">
      <w:bodyDiv w:val="1"/>
      <w:marLeft w:val="0"/>
      <w:marRight w:val="0"/>
      <w:marTop w:val="0"/>
      <w:marBottom w:val="0"/>
      <w:divBdr>
        <w:top w:val="none" w:sz="0" w:space="0" w:color="auto"/>
        <w:left w:val="none" w:sz="0" w:space="0" w:color="auto"/>
        <w:bottom w:val="none" w:sz="0" w:space="0" w:color="auto"/>
        <w:right w:val="none" w:sz="0" w:space="0" w:color="auto"/>
      </w:divBdr>
    </w:div>
    <w:div w:id="2082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3ABD7-AD07-404B-9DCA-29CDBB4F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craig.thor</cp:lastModifiedBy>
  <cp:revision>2</cp:revision>
  <cp:lastPrinted>2011-06-21T20:32:00Z</cp:lastPrinted>
  <dcterms:created xsi:type="dcterms:W3CDTF">2013-10-31T12:24:00Z</dcterms:created>
  <dcterms:modified xsi:type="dcterms:W3CDTF">2013-10-31T12:24:00Z</dcterms:modified>
</cp:coreProperties>
</file>