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 xml:space="preserve">Lead </w:t>
      </w:r>
      <w:r w:rsidR="00857A7A">
        <w:rPr>
          <w:rFonts w:ascii="Arial" w:hAnsi="Arial" w:cs="Arial"/>
          <w:sz w:val="24"/>
          <w:szCs w:val="24"/>
        </w:rPr>
        <w:t>Agency:</w:t>
      </w:r>
      <w:r w:rsidR="00FF32BE">
        <w:rPr>
          <w:rFonts w:ascii="Arial" w:hAnsi="Arial" w:cs="Arial"/>
          <w:sz w:val="24"/>
          <w:szCs w:val="24"/>
        </w:rPr>
        <w:t xml:space="preserve">  </w:t>
      </w:r>
      <w:r w:rsidR="008F5A12">
        <w:rPr>
          <w:rFonts w:ascii="Arial" w:hAnsi="Arial" w:cs="Arial"/>
          <w:b/>
          <w:sz w:val="24"/>
          <w:szCs w:val="24"/>
        </w:rPr>
        <w:t>----</w:t>
      </w:r>
      <w:r w:rsidR="008F5A12">
        <w:rPr>
          <w:rFonts w:ascii="Arial" w:hAnsi="Arial" w:cs="Arial"/>
          <w:sz w:val="24"/>
          <w:szCs w:val="24"/>
        </w:rPr>
        <w:t xml:space="preserve"> </w:t>
      </w:r>
      <w:r w:rsidR="008F5A12">
        <w:rPr>
          <w:rFonts w:ascii="Arial" w:hAnsi="Arial" w:cs="Arial"/>
          <w:b/>
          <w:sz w:val="24"/>
          <w:szCs w:val="24"/>
        </w:rPr>
        <w:t>Utah Department of Transportation ----</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C73955" w:rsidRPr="00C73955" w:rsidTr="00BD26AD">
        <w:trPr>
          <w:trHeight w:val="1997"/>
        </w:trPr>
        <w:tc>
          <w:tcPr>
            <w:tcW w:w="5418" w:type="dxa"/>
            <w:gridSpan w:val="2"/>
          </w:tcPr>
          <w:p w:rsidR="00551D8A" w:rsidRPr="00C73955" w:rsidRDefault="00872F18" w:rsidP="00551D8A">
            <w:pPr>
              <w:ind w:right="-720"/>
              <w:rPr>
                <w:rFonts w:ascii="Arial" w:hAnsi="Arial" w:cs="Arial"/>
                <w:b/>
                <w:sz w:val="20"/>
                <w:szCs w:val="20"/>
              </w:rPr>
            </w:pPr>
            <w:r w:rsidRPr="00C73955">
              <w:rPr>
                <w:rFonts w:ascii="Arial" w:hAnsi="Arial" w:cs="Arial"/>
                <w:b/>
                <w:sz w:val="20"/>
                <w:szCs w:val="20"/>
              </w:rPr>
              <w:t xml:space="preserve">Transportation </w:t>
            </w:r>
            <w:r w:rsidR="00551D8A" w:rsidRPr="00C73955">
              <w:rPr>
                <w:rFonts w:ascii="Arial" w:hAnsi="Arial" w:cs="Arial"/>
                <w:b/>
                <w:sz w:val="20"/>
                <w:szCs w:val="20"/>
              </w:rPr>
              <w:t xml:space="preserve">Pooled Fund </w:t>
            </w:r>
            <w:r w:rsidRPr="00C73955">
              <w:rPr>
                <w:rFonts w:ascii="Arial" w:hAnsi="Arial" w:cs="Arial"/>
                <w:b/>
                <w:sz w:val="20"/>
                <w:szCs w:val="20"/>
              </w:rPr>
              <w:t xml:space="preserve">Program </w:t>
            </w:r>
            <w:r w:rsidR="00551D8A" w:rsidRPr="00C73955">
              <w:rPr>
                <w:rFonts w:ascii="Arial" w:hAnsi="Arial" w:cs="Arial"/>
                <w:b/>
                <w:sz w:val="20"/>
                <w:szCs w:val="20"/>
              </w:rPr>
              <w:t>Project #</w:t>
            </w:r>
          </w:p>
          <w:p w:rsidR="00280AD9" w:rsidRPr="00C73955" w:rsidRDefault="00280AD9" w:rsidP="00857A7A">
            <w:pPr>
              <w:ind w:right="-108"/>
              <w:jc w:val="center"/>
              <w:rPr>
                <w:rFonts w:ascii="Arial" w:hAnsi="Arial" w:cs="Arial"/>
                <w:i/>
                <w:sz w:val="20"/>
                <w:szCs w:val="20"/>
              </w:rPr>
            </w:pPr>
          </w:p>
          <w:p w:rsidR="00E35E0F" w:rsidRPr="00C73955" w:rsidRDefault="00872F18" w:rsidP="00857A7A">
            <w:pPr>
              <w:ind w:right="-108"/>
              <w:jc w:val="center"/>
              <w:rPr>
                <w:rFonts w:ascii="Arial" w:hAnsi="Arial" w:cs="Arial"/>
                <w:i/>
                <w:sz w:val="20"/>
                <w:szCs w:val="20"/>
              </w:rPr>
            </w:pPr>
            <w:r w:rsidRPr="00C73955">
              <w:rPr>
                <w:rFonts w:ascii="Arial" w:hAnsi="Arial" w:cs="Arial"/>
                <w:i/>
                <w:sz w:val="20"/>
                <w:szCs w:val="20"/>
              </w:rPr>
              <w:t>(TPF-5(</w:t>
            </w:r>
            <w:r w:rsidR="00A52EA9" w:rsidRPr="00C73955">
              <w:rPr>
                <w:rFonts w:ascii="Arial" w:hAnsi="Arial" w:cs="Arial"/>
                <w:i/>
                <w:sz w:val="20"/>
                <w:szCs w:val="20"/>
              </w:rPr>
              <w:t>257</w:t>
            </w:r>
            <w:r w:rsidRPr="00C73955">
              <w:rPr>
                <w:rFonts w:ascii="Arial" w:hAnsi="Arial" w:cs="Arial"/>
                <w:i/>
                <w:sz w:val="20"/>
                <w:szCs w:val="20"/>
              </w:rPr>
              <w:t>)</w:t>
            </w:r>
          </w:p>
        </w:tc>
        <w:tc>
          <w:tcPr>
            <w:tcW w:w="5490" w:type="dxa"/>
            <w:gridSpan w:val="2"/>
          </w:tcPr>
          <w:p w:rsidR="00551D8A" w:rsidRPr="00C73955" w:rsidRDefault="00872F18" w:rsidP="00551D8A">
            <w:pPr>
              <w:ind w:right="-720"/>
              <w:rPr>
                <w:rFonts w:ascii="Arial" w:hAnsi="Arial" w:cs="Arial"/>
                <w:b/>
                <w:sz w:val="20"/>
                <w:szCs w:val="20"/>
              </w:rPr>
            </w:pPr>
            <w:r w:rsidRPr="00C73955">
              <w:rPr>
                <w:rFonts w:ascii="Arial" w:hAnsi="Arial" w:cs="Arial"/>
                <w:b/>
                <w:sz w:val="20"/>
                <w:szCs w:val="20"/>
              </w:rPr>
              <w:t>Transportation Pooled Fund Program - Report P</w:t>
            </w:r>
            <w:r w:rsidR="00551D8A" w:rsidRPr="00C73955">
              <w:rPr>
                <w:rFonts w:ascii="Arial" w:hAnsi="Arial" w:cs="Arial"/>
                <w:b/>
                <w:sz w:val="20"/>
                <w:szCs w:val="20"/>
              </w:rPr>
              <w:t>eriod:</w:t>
            </w:r>
          </w:p>
          <w:p w:rsidR="00551D8A" w:rsidRPr="00C73955" w:rsidRDefault="00BD5A61" w:rsidP="00763DDA">
            <w:pPr>
              <w:ind w:left="-108" w:right="-720"/>
              <w:rPr>
                <w:rFonts w:ascii="Arial" w:hAnsi="Arial" w:cs="Arial"/>
                <w:sz w:val="20"/>
                <w:szCs w:val="20"/>
              </w:rPr>
            </w:pPr>
            <w:r>
              <w:rPr>
                <w:rFonts w:ascii="Arial" w:hAnsi="Arial" w:cs="Arial"/>
                <w:sz w:val="36"/>
                <w:szCs w:val="36"/>
              </w:rPr>
              <w:t xml:space="preserve"> </w:t>
            </w:r>
            <w:r w:rsidR="00B13E72">
              <w:rPr>
                <w:rFonts w:ascii="Arial" w:hAnsi="Arial" w:cs="Arial"/>
                <w:sz w:val="36"/>
                <w:szCs w:val="36"/>
              </w:rPr>
              <w:t>_</w:t>
            </w:r>
            <w:r w:rsidR="0018433C" w:rsidRPr="00C73955">
              <w:rPr>
                <w:rFonts w:ascii="Arial" w:hAnsi="Arial" w:cs="Arial"/>
                <w:sz w:val="36"/>
                <w:szCs w:val="36"/>
              </w:rPr>
              <w:t xml:space="preserve"> </w:t>
            </w:r>
            <w:r w:rsidR="00551D8A" w:rsidRPr="00C73955">
              <w:rPr>
                <w:rFonts w:ascii="Arial" w:hAnsi="Arial" w:cs="Arial"/>
                <w:sz w:val="20"/>
                <w:szCs w:val="20"/>
              </w:rPr>
              <w:t>Quarter 1 (January 1 – March 31)</w:t>
            </w:r>
          </w:p>
          <w:p w:rsidR="00551D8A" w:rsidRPr="00C73955" w:rsidRDefault="00BD5A61" w:rsidP="00BD26AD">
            <w:pPr>
              <w:ind w:left="-108" w:right="-108"/>
              <w:rPr>
                <w:rFonts w:ascii="Arial" w:hAnsi="Arial" w:cs="Arial"/>
                <w:sz w:val="20"/>
                <w:szCs w:val="20"/>
              </w:rPr>
            </w:pPr>
            <w:r>
              <w:rPr>
                <w:rFonts w:ascii="Arial" w:hAnsi="Arial" w:cs="Arial"/>
                <w:sz w:val="36"/>
                <w:szCs w:val="36"/>
              </w:rPr>
              <w:t xml:space="preserve"> </w:t>
            </w:r>
            <w:r w:rsidR="00104B5C">
              <w:rPr>
                <w:rFonts w:ascii="Arial" w:hAnsi="Arial" w:cs="Arial"/>
                <w:sz w:val="36"/>
                <w:szCs w:val="36"/>
              </w:rPr>
              <w:t>X</w:t>
            </w:r>
            <w:r w:rsidR="0018433C" w:rsidRPr="00C73955">
              <w:rPr>
                <w:rFonts w:ascii="Arial" w:hAnsi="Arial" w:cs="Arial"/>
                <w:sz w:val="36"/>
                <w:szCs w:val="36"/>
              </w:rPr>
              <w:t xml:space="preserve">_ </w:t>
            </w:r>
            <w:r w:rsidR="00551D8A" w:rsidRPr="00C73955">
              <w:rPr>
                <w:rFonts w:ascii="Arial" w:hAnsi="Arial" w:cs="Arial"/>
                <w:sz w:val="20"/>
                <w:szCs w:val="20"/>
              </w:rPr>
              <w:t>Quarter 2 (April 1 – June 30)</w:t>
            </w:r>
          </w:p>
          <w:p w:rsidR="00551D8A" w:rsidRPr="00C73955" w:rsidRDefault="0018433C" w:rsidP="00037FBC">
            <w:pPr>
              <w:ind w:right="-720"/>
              <w:rPr>
                <w:rFonts w:ascii="Arial" w:hAnsi="Arial" w:cs="Arial"/>
                <w:sz w:val="20"/>
                <w:szCs w:val="20"/>
              </w:rPr>
            </w:pPr>
            <w:r w:rsidRPr="00C73955">
              <w:rPr>
                <w:rFonts w:ascii="Arial" w:hAnsi="Arial" w:cs="Arial"/>
                <w:sz w:val="36"/>
                <w:szCs w:val="36"/>
              </w:rPr>
              <w:t xml:space="preserve">_ </w:t>
            </w:r>
            <w:r w:rsidR="00551D8A" w:rsidRPr="00C73955">
              <w:rPr>
                <w:rFonts w:ascii="Arial" w:hAnsi="Arial" w:cs="Arial"/>
                <w:sz w:val="20"/>
                <w:szCs w:val="20"/>
              </w:rPr>
              <w:t>Quarter 3 (July 1 – September 30)</w:t>
            </w:r>
          </w:p>
          <w:p w:rsidR="00551D8A" w:rsidRPr="00C73955" w:rsidRDefault="00B81E6A" w:rsidP="001A2952">
            <w:pPr>
              <w:ind w:right="-720"/>
              <w:rPr>
                <w:rFonts w:ascii="Arial" w:hAnsi="Arial" w:cs="Arial"/>
                <w:sz w:val="20"/>
                <w:szCs w:val="20"/>
              </w:rPr>
            </w:pPr>
            <w:r w:rsidRPr="00C73955">
              <w:rPr>
                <w:rFonts w:ascii="Arial" w:hAnsi="Arial" w:cs="Arial"/>
                <w:sz w:val="36"/>
                <w:szCs w:val="36"/>
              </w:rPr>
              <w:t>_</w:t>
            </w:r>
            <w:r w:rsidR="00BD5A61">
              <w:rPr>
                <w:rFonts w:ascii="Arial" w:hAnsi="Arial" w:cs="Arial"/>
                <w:sz w:val="36"/>
                <w:szCs w:val="36"/>
              </w:rPr>
              <w:t xml:space="preserve"> </w:t>
            </w:r>
            <w:r w:rsidR="00581B36" w:rsidRPr="00C73955">
              <w:rPr>
                <w:rFonts w:ascii="Arial" w:hAnsi="Arial" w:cs="Arial"/>
                <w:sz w:val="20"/>
                <w:szCs w:val="20"/>
              </w:rPr>
              <w:t>Quarter 4 (October 1</w:t>
            </w:r>
            <w:r w:rsidR="00551D8A" w:rsidRPr="00C73955">
              <w:rPr>
                <w:rFonts w:ascii="Arial" w:hAnsi="Arial" w:cs="Arial"/>
                <w:sz w:val="20"/>
                <w:szCs w:val="20"/>
              </w:rPr>
              <w:t xml:space="preserve"> – December 31)</w:t>
            </w:r>
          </w:p>
        </w:tc>
      </w:tr>
      <w:tr w:rsidR="00C73955" w:rsidRPr="00C73955" w:rsidTr="00BD26AD">
        <w:tc>
          <w:tcPr>
            <w:tcW w:w="10908" w:type="dxa"/>
            <w:gridSpan w:val="4"/>
          </w:tcPr>
          <w:p w:rsidR="0011574E" w:rsidRPr="00C73955" w:rsidRDefault="00743C01" w:rsidP="0011574E">
            <w:pPr>
              <w:pStyle w:val="Heading2"/>
              <w:outlineLvl w:val="1"/>
              <w:rPr>
                <w:sz w:val="24"/>
                <w:szCs w:val="24"/>
              </w:rPr>
            </w:pPr>
            <w:r w:rsidRPr="00C73955">
              <w:rPr>
                <w:rFonts w:ascii="Arial" w:hAnsi="Arial" w:cs="Arial"/>
                <w:sz w:val="20"/>
                <w:szCs w:val="20"/>
              </w:rPr>
              <w:t>Project Title:</w:t>
            </w:r>
            <w:r w:rsidR="0011574E" w:rsidRPr="00C73955">
              <w:t xml:space="preserve"> </w:t>
            </w:r>
            <w:r w:rsidR="0011574E" w:rsidRPr="00C73955">
              <w:rPr>
                <w:sz w:val="24"/>
                <w:szCs w:val="24"/>
              </w:rPr>
              <w:t>Evaluation of Spliced Sleeve Connections for Precast RC Bridge Piers</w:t>
            </w:r>
          </w:p>
          <w:p w:rsidR="006F5006" w:rsidRPr="00C73955" w:rsidRDefault="006F5006" w:rsidP="0011574E">
            <w:pPr>
              <w:pStyle w:val="Heading2"/>
              <w:outlineLvl w:val="1"/>
              <w:rPr>
                <w:sz w:val="24"/>
                <w:szCs w:val="24"/>
              </w:rPr>
            </w:pPr>
          </w:p>
        </w:tc>
      </w:tr>
      <w:tr w:rsidR="00C73955" w:rsidRPr="00C73955" w:rsidTr="00BD26AD">
        <w:tc>
          <w:tcPr>
            <w:tcW w:w="4158" w:type="dxa"/>
          </w:tcPr>
          <w:p w:rsidR="00743C01" w:rsidRPr="00104B5C" w:rsidRDefault="00535598" w:rsidP="00551D8A">
            <w:pPr>
              <w:ind w:right="-720"/>
              <w:rPr>
                <w:rFonts w:ascii="Arial" w:hAnsi="Arial" w:cs="Arial"/>
                <w:b/>
                <w:sz w:val="20"/>
                <w:szCs w:val="20"/>
              </w:rPr>
            </w:pPr>
            <w:r w:rsidRPr="00104B5C">
              <w:rPr>
                <w:rFonts w:ascii="Arial" w:hAnsi="Arial" w:cs="Arial"/>
                <w:b/>
                <w:sz w:val="20"/>
                <w:szCs w:val="20"/>
              </w:rPr>
              <w:t>Name of Project Manager(s):</w:t>
            </w:r>
          </w:p>
          <w:p w:rsidR="00763DDA" w:rsidRPr="00104B5C" w:rsidRDefault="00A343C3" w:rsidP="00A343C3">
            <w:pPr>
              <w:ind w:right="-108"/>
              <w:jc w:val="center"/>
              <w:rPr>
                <w:rFonts w:ascii="Arial" w:hAnsi="Arial" w:cs="Arial"/>
                <w:b/>
                <w:sz w:val="20"/>
                <w:szCs w:val="20"/>
              </w:rPr>
            </w:pPr>
            <w:r w:rsidRPr="00104B5C">
              <w:rPr>
                <w:rFonts w:ascii="Arial" w:hAnsi="Arial" w:cs="Arial"/>
                <w:b/>
                <w:sz w:val="20"/>
                <w:szCs w:val="20"/>
              </w:rPr>
              <w:t>Russ Scovil</w:t>
            </w:r>
          </w:p>
        </w:tc>
        <w:tc>
          <w:tcPr>
            <w:tcW w:w="3330" w:type="dxa"/>
            <w:gridSpan w:val="2"/>
          </w:tcPr>
          <w:p w:rsidR="00743C01" w:rsidRPr="00104B5C" w:rsidRDefault="00535598" w:rsidP="00551D8A">
            <w:pPr>
              <w:ind w:right="-720"/>
              <w:rPr>
                <w:rFonts w:ascii="Arial" w:hAnsi="Arial" w:cs="Arial"/>
                <w:b/>
                <w:sz w:val="20"/>
                <w:szCs w:val="20"/>
              </w:rPr>
            </w:pPr>
            <w:r w:rsidRPr="00104B5C">
              <w:rPr>
                <w:rFonts w:ascii="Arial" w:hAnsi="Arial" w:cs="Arial"/>
                <w:b/>
                <w:sz w:val="20"/>
                <w:szCs w:val="20"/>
              </w:rPr>
              <w:t>Phone Number:</w:t>
            </w:r>
          </w:p>
          <w:p w:rsidR="003D1991" w:rsidRPr="00104B5C" w:rsidRDefault="003D1991" w:rsidP="003D1991">
            <w:pPr>
              <w:pStyle w:val="HTMLPreformatted"/>
              <w:rPr>
                <w:rFonts w:ascii="Courier New" w:eastAsia="Times New Roman" w:hAnsi="Courier New" w:cs="Courier New"/>
              </w:rPr>
            </w:pPr>
            <w:r w:rsidRPr="00104B5C">
              <w:rPr>
                <w:rFonts w:ascii="Arial" w:hAnsi="Arial" w:cs="Arial"/>
                <w:b/>
              </w:rPr>
              <w:t xml:space="preserve">         801-965-4097</w:t>
            </w:r>
          </w:p>
          <w:p w:rsidR="00763DDA" w:rsidRPr="00104B5C" w:rsidRDefault="00763DDA" w:rsidP="00857A7A">
            <w:pPr>
              <w:ind w:left="-108" w:right="-108"/>
              <w:jc w:val="center"/>
              <w:rPr>
                <w:rFonts w:ascii="Arial" w:hAnsi="Arial" w:cs="Arial"/>
                <w:b/>
                <w:sz w:val="20"/>
                <w:szCs w:val="20"/>
              </w:rPr>
            </w:pPr>
          </w:p>
        </w:tc>
        <w:tc>
          <w:tcPr>
            <w:tcW w:w="3420" w:type="dxa"/>
          </w:tcPr>
          <w:p w:rsidR="00763DDA" w:rsidRPr="00104B5C" w:rsidRDefault="00535598" w:rsidP="00551D8A">
            <w:pPr>
              <w:ind w:right="-720"/>
              <w:rPr>
                <w:rFonts w:ascii="Arial" w:hAnsi="Arial" w:cs="Arial"/>
                <w:b/>
                <w:sz w:val="20"/>
                <w:szCs w:val="20"/>
              </w:rPr>
            </w:pPr>
            <w:r w:rsidRPr="00104B5C">
              <w:rPr>
                <w:rFonts w:ascii="Arial" w:hAnsi="Arial" w:cs="Arial"/>
                <w:b/>
                <w:sz w:val="20"/>
                <w:szCs w:val="20"/>
              </w:rPr>
              <w:t>E-Mail</w:t>
            </w:r>
          </w:p>
          <w:p w:rsidR="004156B2" w:rsidRPr="00104B5C" w:rsidRDefault="00A343C3" w:rsidP="00857A7A">
            <w:pPr>
              <w:ind w:left="-108" w:right="-108"/>
              <w:jc w:val="center"/>
              <w:rPr>
                <w:rFonts w:ascii="Arial" w:hAnsi="Arial" w:cs="Arial"/>
                <w:sz w:val="20"/>
                <w:szCs w:val="20"/>
              </w:rPr>
            </w:pPr>
            <w:r w:rsidRPr="00104B5C">
              <w:rPr>
                <w:rFonts w:ascii="Arial" w:hAnsi="Arial" w:cs="Arial"/>
                <w:sz w:val="20"/>
                <w:szCs w:val="20"/>
              </w:rPr>
              <w:t>Rgscovil@utah.gov</w:t>
            </w:r>
          </w:p>
        </w:tc>
      </w:tr>
      <w:tr w:rsidR="00C73955" w:rsidRPr="00C73955" w:rsidTr="00BD26AD">
        <w:tc>
          <w:tcPr>
            <w:tcW w:w="4158" w:type="dxa"/>
          </w:tcPr>
          <w:p w:rsidR="00535598" w:rsidRPr="00104B5C" w:rsidRDefault="00535598" w:rsidP="00D74CFF">
            <w:pPr>
              <w:ind w:right="-720"/>
              <w:rPr>
                <w:rFonts w:ascii="Arial" w:hAnsi="Arial" w:cs="Arial"/>
                <w:b/>
                <w:sz w:val="20"/>
                <w:szCs w:val="20"/>
              </w:rPr>
            </w:pPr>
            <w:r w:rsidRPr="00104B5C">
              <w:rPr>
                <w:rFonts w:ascii="Arial" w:hAnsi="Arial" w:cs="Arial"/>
                <w:b/>
                <w:sz w:val="20"/>
                <w:szCs w:val="20"/>
              </w:rPr>
              <w:t>Lead Agency Project ID:</w:t>
            </w:r>
          </w:p>
          <w:p w:rsidR="00763DDA" w:rsidRPr="00104B5C" w:rsidRDefault="00A52EA9" w:rsidP="00857A7A">
            <w:pPr>
              <w:ind w:right="-108"/>
              <w:jc w:val="center"/>
              <w:rPr>
                <w:rFonts w:ascii="Arial" w:hAnsi="Arial" w:cs="Arial"/>
                <w:b/>
                <w:sz w:val="20"/>
                <w:szCs w:val="20"/>
              </w:rPr>
            </w:pPr>
            <w:r w:rsidRPr="00104B5C">
              <w:rPr>
                <w:rFonts w:ascii="Arial" w:hAnsi="Arial" w:cs="Arial"/>
                <w:b/>
                <w:sz w:val="20"/>
                <w:szCs w:val="20"/>
              </w:rPr>
              <w:t>5H06604H</w:t>
            </w:r>
            <w:r w:rsidR="006F5006" w:rsidRPr="00104B5C">
              <w:rPr>
                <w:rFonts w:ascii="Arial" w:hAnsi="Arial" w:cs="Arial"/>
                <w:b/>
                <w:sz w:val="20"/>
                <w:szCs w:val="20"/>
              </w:rPr>
              <w:t>, UT11.502</w:t>
            </w:r>
          </w:p>
        </w:tc>
        <w:tc>
          <w:tcPr>
            <w:tcW w:w="3330" w:type="dxa"/>
            <w:gridSpan w:val="2"/>
          </w:tcPr>
          <w:p w:rsidR="00535598" w:rsidRPr="00104B5C" w:rsidRDefault="00535598" w:rsidP="00D74CFF">
            <w:pPr>
              <w:ind w:right="-720"/>
              <w:rPr>
                <w:rFonts w:ascii="Arial" w:hAnsi="Arial" w:cs="Arial"/>
                <w:b/>
                <w:sz w:val="20"/>
                <w:szCs w:val="20"/>
              </w:rPr>
            </w:pPr>
            <w:r w:rsidRPr="00104B5C">
              <w:rPr>
                <w:rFonts w:ascii="Arial" w:hAnsi="Arial" w:cs="Arial"/>
                <w:b/>
                <w:sz w:val="20"/>
                <w:szCs w:val="20"/>
              </w:rPr>
              <w:t>Other Project ID (i.e., contract #):</w:t>
            </w:r>
          </w:p>
          <w:p w:rsidR="00763DDA" w:rsidRPr="00104B5C" w:rsidRDefault="00B81E6A" w:rsidP="00B81E6A">
            <w:pPr>
              <w:ind w:left="-108" w:right="-108"/>
              <w:jc w:val="center"/>
              <w:rPr>
                <w:rFonts w:ascii="Arial" w:hAnsi="Arial" w:cs="Arial"/>
                <w:b/>
                <w:sz w:val="20"/>
                <w:szCs w:val="20"/>
              </w:rPr>
            </w:pPr>
            <w:r w:rsidRPr="00104B5C">
              <w:rPr>
                <w:rFonts w:ascii="Arial" w:hAnsi="Arial" w:cs="Arial"/>
                <w:b/>
                <w:sz w:val="20"/>
                <w:szCs w:val="20"/>
              </w:rPr>
              <w:t>12-8775</w:t>
            </w:r>
          </w:p>
        </w:tc>
        <w:tc>
          <w:tcPr>
            <w:tcW w:w="3420" w:type="dxa"/>
          </w:tcPr>
          <w:p w:rsidR="00535598" w:rsidRPr="00104B5C" w:rsidRDefault="00535598" w:rsidP="00D74CFF">
            <w:pPr>
              <w:ind w:right="-720"/>
              <w:rPr>
                <w:rFonts w:ascii="Arial" w:hAnsi="Arial" w:cs="Arial"/>
                <w:b/>
                <w:sz w:val="20"/>
                <w:szCs w:val="20"/>
              </w:rPr>
            </w:pPr>
            <w:r w:rsidRPr="00104B5C">
              <w:rPr>
                <w:rFonts w:ascii="Arial" w:hAnsi="Arial" w:cs="Arial"/>
                <w:b/>
                <w:sz w:val="20"/>
                <w:szCs w:val="20"/>
              </w:rPr>
              <w:t>Project Start Date:</w:t>
            </w:r>
          </w:p>
          <w:p w:rsidR="00535598" w:rsidRPr="00104B5C" w:rsidRDefault="00B81E6A" w:rsidP="00857A7A">
            <w:pPr>
              <w:ind w:left="-108" w:right="-108"/>
              <w:jc w:val="center"/>
              <w:rPr>
                <w:rFonts w:ascii="Arial" w:hAnsi="Arial" w:cs="Arial"/>
                <w:b/>
                <w:sz w:val="20"/>
                <w:szCs w:val="20"/>
              </w:rPr>
            </w:pPr>
            <w:r w:rsidRPr="00104B5C">
              <w:rPr>
                <w:rFonts w:ascii="Arial" w:hAnsi="Arial" w:cs="Arial"/>
                <w:b/>
                <w:sz w:val="20"/>
                <w:szCs w:val="20"/>
              </w:rPr>
              <w:t>3/23/2012</w:t>
            </w:r>
          </w:p>
          <w:p w:rsidR="00535598" w:rsidRPr="00104B5C" w:rsidRDefault="00535598" w:rsidP="00D74CFF">
            <w:pPr>
              <w:ind w:right="-720"/>
              <w:rPr>
                <w:rFonts w:ascii="Arial" w:hAnsi="Arial" w:cs="Arial"/>
                <w:sz w:val="20"/>
                <w:szCs w:val="20"/>
              </w:rPr>
            </w:pPr>
          </w:p>
        </w:tc>
      </w:tr>
      <w:tr w:rsidR="00C73955" w:rsidRPr="00C73955" w:rsidTr="00BD26AD">
        <w:tc>
          <w:tcPr>
            <w:tcW w:w="4158" w:type="dxa"/>
          </w:tcPr>
          <w:p w:rsidR="00535598" w:rsidRPr="00104B5C" w:rsidRDefault="00535598" w:rsidP="00D74CFF">
            <w:pPr>
              <w:ind w:right="-720"/>
              <w:rPr>
                <w:rFonts w:ascii="Arial" w:hAnsi="Arial" w:cs="Arial"/>
                <w:b/>
                <w:sz w:val="20"/>
                <w:szCs w:val="20"/>
              </w:rPr>
            </w:pPr>
            <w:r w:rsidRPr="00104B5C">
              <w:rPr>
                <w:rFonts w:ascii="Arial" w:hAnsi="Arial" w:cs="Arial"/>
                <w:b/>
                <w:sz w:val="20"/>
                <w:szCs w:val="20"/>
              </w:rPr>
              <w:t>Original Project End Date:</w:t>
            </w:r>
          </w:p>
          <w:p w:rsidR="00763DDA" w:rsidRPr="00104B5C" w:rsidRDefault="00B81E6A" w:rsidP="00B81E6A">
            <w:pPr>
              <w:ind w:right="-108"/>
              <w:jc w:val="center"/>
              <w:rPr>
                <w:rFonts w:ascii="Arial" w:hAnsi="Arial" w:cs="Arial"/>
                <w:b/>
                <w:sz w:val="20"/>
                <w:szCs w:val="20"/>
              </w:rPr>
            </w:pPr>
            <w:r w:rsidRPr="00104B5C">
              <w:rPr>
                <w:rFonts w:ascii="Arial" w:hAnsi="Arial" w:cs="Arial"/>
                <w:b/>
                <w:sz w:val="20"/>
                <w:szCs w:val="20"/>
              </w:rPr>
              <w:t>3/30/2013</w:t>
            </w:r>
          </w:p>
        </w:tc>
        <w:tc>
          <w:tcPr>
            <w:tcW w:w="3330" w:type="dxa"/>
            <w:gridSpan w:val="2"/>
          </w:tcPr>
          <w:p w:rsidR="00535598" w:rsidRPr="00104B5C" w:rsidRDefault="00535598" w:rsidP="00D74CFF">
            <w:pPr>
              <w:ind w:right="-720"/>
              <w:rPr>
                <w:rFonts w:ascii="Arial" w:hAnsi="Arial" w:cs="Arial"/>
                <w:b/>
                <w:sz w:val="20"/>
                <w:szCs w:val="20"/>
              </w:rPr>
            </w:pPr>
            <w:r w:rsidRPr="00104B5C">
              <w:rPr>
                <w:rFonts w:ascii="Arial" w:hAnsi="Arial" w:cs="Arial"/>
                <w:b/>
                <w:sz w:val="20"/>
                <w:szCs w:val="20"/>
              </w:rPr>
              <w:t>Current Project End Date:</w:t>
            </w:r>
          </w:p>
          <w:p w:rsidR="00763DDA" w:rsidRPr="00104B5C" w:rsidRDefault="0025055A" w:rsidP="0025055A">
            <w:pPr>
              <w:ind w:left="-108" w:right="-108"/>
              <w:jc w:val="center"/>
              <w:rPr>
                <w:rFonts w:ascii="Arial" w:hAnsi="Arial" w:cs="Arial"/>
                <w:b/>
                <w:sz w:val="20"/>
                <w:szCs w:val="20"/>
              </w:rPr>
            </w:pPr>
            <w:r w:rsidRPr="00104B5C">
              <w:rPr>
                <w:rFonts w:ascii="Arial" w:hAnsi="Arial" w:cs="Arial"/>
                <w:b/>
                <w:sz w:val="20"/>
                <w:szCs w:val="20"/>
              </w:rPr>
              <w:t>6</w:t>
            </w:r>
            <w:r w:rsidR="00B81E6A" w:rsidRPr="00104B5C">
              <w:rPr>
                <w:rFonts w:ascii="Arial" w:hAnsi="Arial" w:cs="Arial"/>
                <w:b/>
                <w:sz w:val="20"/>
                <w:szCs w:val="20"/>
              </w:rPr>
              <w:t>/30/201</w:t>
            </w:r>
            <w:r w:rsidRPr="00104B5C">
              <w:rPr>
                <w:rFonts w:ascii="Arial" w:hAnsi="Arial" w:cs="Arial"/>
                <w:b/>
                <w:sz w:val="20"/>
                <w:szCs w:val="20"/>
              </w:rPr>
              <w:t>4</w:t>
            </w:r>
          </w:p>
        </w:tc>
        <w:tc>
          <w:tcPr>
            <w:tcW w:w="3420" w:type="dxa"/>
          </w:tcPr>
          <w:p w:rsidR="00535598" w:rsidRPr="00104B5C" w:rsidRDefault="00535598" w:rsidP="00D74CFF">
            <w:pPr>
              <w:ind w:right="-720"/>
              <w:rPr>
                <w:rFonts w:ascii="Arial" w:hAnsi="Arial" w:cs="Arial"/>
                <w:b/>
                <w:sz w:val="20"/>
                <w:szCs w:val="20"/>
              </w:rPr>
            </w:pPr>
            <w:r w:rsidRPr="00104B5C">
              <w:rPr>
                <w:rFonts w:ascii="Arial" w:hAnsi="Arial" w:cs="Arial"/>
                <w:b/>
                <w:sz w:val="20"/>
                <w:szCs w:val="20"/>
              </w:rPr>
              <w:t>Number of Extensions:</w:t>
            </w:r>
          </w:p>
          <w:p w:rsidR="00535598" w:rsidRPr="00104B5C" w:rsidRDefault="00A45F12" w:rsidP="006116E9">
            <w:pPr>
              <w:ind w:left="-108" w:right="-108"/>
              <w:jc w:val="center"/>
              <w:rPr>
                <w:rFonts w:ascii="Arial" w:hAnsi="Arial" w:cs="Arial"/>
                <w:b/>
                <w:sz w:val="20"/>
                <w:szCs w:val="20"/>
              </w:rPr>
            </w:pPr>
            <w:r w:rsidRPr="00104B5C">
              <w:rPr>
                <w:rFonts w:ascii="Arial" w:hAnsi="Arial" w:cs="Arial"/>
                <w:b/>
                <w:sz w:val="20"/>
                <w:szCs w:val="20"/>
              </w:rPr>
              <w:t>2</w:t>
            </w:r>
          </w:p>
          <w:p w:rsidR="00535598" w:rsidRPr="00104B5C" w:rsidRDefault="00535598" w:rsidP="00763DDA">
            <w:pPr>
              <w:ind w:left="-108" w:right="-720"/>
              <w:rPr>
                <w:rFonts w:ascii="Arial" w:hAnsi="Arial" w:cs="Arial"/>
                <w:sz w:val="20"/>
                <w:szCs w:val="20"/>
              </w:rPr>
            </w:pPr>
          </w:p>
        </w:tc>
      </w:tr>
    </w:tbl>
    <w:p w:rsidR="00551D8A" w:rsidRPr="00C73955" w:rsidRDefault="00551D8A" w:rsidP="00551D8A">
      <w:pPr>
        <w:spacing w:after="0"/>
        <w:ind w:left="-720" w:right="-720"/>
        <w:rPr>
          <w:rFonts w:ascii="Arial" w:hAnsi="Arial" w:cs="Arial"/>
          <w:sz w:val="20"/>
          <w:szCs w:val="20"/>
        </w:rPr>
      </w:pPr>
    </w:p>
    <w:p w:rsidR="00743C0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18433C" w:rsidRPr="00B66A21" w:rsidRDefault="0018433C" w:rsidP="00551D8A">
      <w:pPr>
        <w:spacing w:after="0"/>
        <w:ind w:left="-720" w:right="-720"/>
        <w:rPr>
          <w:rFonts w:ascii="Arial" w:hAnsi="Arial" w:cs="Arial"/>
          <w:sz w:val="20"/>
          <w:szCs w:val="20"/>
        </w:rPr>
      </w:pPr>
    </w:p>
    <w:p w:rsidR="00743C01" w:rsidRPr="00B66A21" w:rsidRDefault="0018433C" w:rsidP="00551D8A">
      <w:pPr>
        <w:spacing w:after="0"/>
        <w:ind w:left="-720" w:right="-720"/>
        <w:rPr>
          <w:rFonts w:ascii="Arial" w:hAnsi="Arial" w:cs="Arial"/>
          <w:sz w:val="20"/>
          <w:szCs w:val="20"/>
        </w:rPr>
      </w:pPr>
      <w:r>
        <w:rPr>
          <w:rFonts w:ascii="Arial" w:hAnsi="Arial" w:cs="Arial"/>
          <w:sz w:val="20"/>
          <w:szCs w:val="20"/>
        </w:rPr>
        <w:t xml:space="preserve">  _ </w:t>
      </w:r>
      <w:r w:rsidR="00743C01" w:rsidRPr="00B66A21">
        <w:rPr>
          <w:rFonts w:ascii="Arial" w:hAnsi="Arial" w:cs="Arial"/>
          <w:sz w:val="20"/>
          <w:szCs w:val="20"/>
        </w:rPr>
        <w:t>On schedule</w:t>
      </w:r>
      <w:r w:rsidR="00743C01" w:rsidRPr="00B66A21">
        <w:rPr>
          <w:rFonts w:ascii="Arial" w:hAnsi="Arial" w:cs="Arial"/>
          <w:sz w:val="20"/>
          <w:szCs w:val="20"/>
        </w:rPr>
        <w:tab/>
      </w:r>
      <w:r w:rsidR="00B81E6A">
        <w:rPr>
          <w:rFonts w:ascii="Arial" w:hAnsi="Arial" w:cs="Arial"/>
          <w:sz w:val="20"/>
          <w:szCs w:val="20"/>
        </w:rPr>
        <w:t>X</w:t>
      </w:r>
      <w:r>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BD26AD">
            <w:pPr>
              <w:ind w:right="-108"/>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BD26AD">
            <w:pPr>
              <w:ind w:left="-108" w:right="-108"/>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BD26AD">
            <w:pPr>
              <w:ind w:left="-108"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BD26AD">
            <w:pPr>
              <w:ind w:left="-108" w:right="-108"/>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104B5C" w:rsidRPr="00104B5C" w:rsidTr="00763DDA">
        <w:tc>
          <w:tcPr>
            <w:tcW w:w="4158" w:type="dxa"/>
            <w:vAlign w:val="center"/>
          </w:tcPr>
          <w:p w:rsidR="00763DDA" w:rsidRPr="00104B5C" w:rsidRDefault="00A52EA9" w:rsidP="00DE1EB0">
            <w:pPr>
              <w:ind w:right="-108"/>
              <w:jc w:val="center"/>
              <w:rPr>
                <w:rFonts w:ascii="Arial" w:hAnsi="Arial" w:cs="Arial"/>
                <w:b/>
                <w:szCs w:val="20"/>
              </w:rPr>
            </w:pPr>
            <w:r w:rsidRPr="00104B5C">
              <w:rPr>
                <w:rFonts w:ascii="Arial" w:hAnsi="Arial" w:cs="Arial"/>
                <w:b/>
                <w:szCs w:val="20"/>
              </w:rPr>
              <w:t>$</w:t>
            </w:r>
            <w:r w:rsidR="0011574E" w:rsidRPr="00104B5C">
              <w:rPr>
                <w:rFonts w:ascii="Arial" w:hAnsi="Arial" w:cs="Arial"/>
                <w:b/>
                <w:szCs w:val="20"/>
              </w:rPr>
              <w:t>1</w:t>
            </w:r>
            <w:r w:rsidR="00A80116" w:rsidRPr="00104B5C">
              <w:rPr>
                <w:rFonts w:ascii="Arial" w:hAnsi="Arial" w:cs="Arial"/>
                <w:b/>
                <w:szCs w:val="20"/>
              </w:rPr>
              <w:t>75</w:t>
            </w:r>
            <w:r w:rsidR="0011574E" w:rsidRPr="00104B5C">
              <w:rPr>
                <w:rFonts w:ascii="Arial" w:hAnsi="Arial" w:cs="Arial"/>
                <w:b/>
                <w:szCs w:val="20"/>
              </w:rPr>
              <w:t>,</w:t>
            </w:r>
            <w:r w:rsidR="00A80116" w:rsidRPr="00104B5C">
              <w:rPr>
                <w:rFonts w:ascii="Arial" w:hAnsi="Arial" w:cs="Arial"/>
                <w:b/>
                <w:szCs w:val="20"/>
              </w:rPr>
              <w:t>848</w:t>
            </w:r>
          </w:p>
        </w:tc>
        <w:tc>
          <w:tcPr>
            <w:tcW w:w="3330" w:type="dxa"/>
            <w:vAlign w:val="center"/>
          </w:tcPr>
          <w:p w:rsidR="00874EF7" w:rsidRPr="00104B5C" w:rsidRDefault="00A52EA9" w:rsidP="00A45F12">
            <w:pPr>
              <w:ind w:left="-108" w:right="-108"/>
              <w:jc w:val="center"/>
              <w:rPr>
                <w:rFonts w:ascii="Arial" w:hAnsi="Arial" w:cs="Arial"/>
                <w:b/>
                <w:szCs w:val="20"/>
              </w:rPr>
            </w:pPr>
            <w:r w:rsidRPr="00104B5C">
              <w:rPr>
                <w:rFonts w:ascii="Arial" w:hAnsi="Arial" w:cs="Arial"/>
                <w:b/>
                <w:szCs w:val="20"/>
              </w:rPr>
              <w:t>$</w:t>
            </w:r>
            <w:r w:rsidR="00A45F12" w:rsidRPr="00104B5C">
              <w:rPr>
                <w:rFonts w:ascii="Arial" w:hAnsi="Arial" w:cs="Arial"/>
                <w:b/>
                <w:szCs w:val="20"/>
              </w:rPr>
              <w:t>110</w:t>
            </w:r>
            <w:r w:rsidR="00E70378" w:rsidRPr="00104B5C">
              <w:rPr>
                <w:rFonts w:ascii="Arial" w:hAnsi="Arial" w:cs="Arial"/>
                <w:b/>
                <w:szCs w:val="20"/>
              </w:rPr>
              <w:t>,000</w:t>
            </w:r>
          </w:p>
        </w:tc>
        <w:tc>
          <w:tcPr>
            <w:tcW w:w="3420" w:type="dxa"/>
            <w:vAlign w:val="center"/>
          </w:tcPr>
          <w:p w:rsidR="00874EF7" w:rsidRPr="00104B5C" w:rsidRDefault="00A45F12" w:rsidP="00A45F12">
            <w:pPr>
              <w:ind w:left="-108" w:right="-108"/>
              <w:jc w:val="center"/>
              <w:rPr>
                <w:rFonts w:ascii="Arial" w:hAnsi="Arial" w:cs="Arial"/>
                <w:b/>
                <w:szCs w:val="20"/>
              </w:rPr>
            </w:pPr>
            <w:r w:rsidRPr="00104B5C">
              <w:rPr>
                <w:rFonts w:ascii="Arial" w:hAnsi="Arial" w:cs="Arial"/>
                <w:b/>
                <w:szCs w:val="20"/>
              </w:rPr>
              <w:t>63</w:t>
            </w:r>
            <w:r w:rsidR="0011574E" w:rsidRPr="00104B5C">
              <w:rPr>
                <w:rFonts w:ascii="Arial" w:hAnsi="Arial" w:cs="Arial"/>
                <w:b/>
                <w:szCs w:val="20"/>
              </w:rPr>
              <w:t>%</w:t>
            </w:r>
          </w:p>
        </w:tc>
      </w:tr>
    </w:tbl>
    <w:p w:rsidR="00743C01" w:rsidRPr="00104B5C" w:rsidRDefault="00743C01" w:rsidP="00551D8A">
      <w:pPr>
        <w:spacing w:after="0"/>
        <w:ind w:left="-720" w:right="-720"/>
        <w:rPr>
          <w:rFonts w:ascii="Arial" w:hAnsi="Arial" w:cs="Arial"/>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BD26AD">
            <w:pPr>
              <w:ind w:right="-108"/>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BD26AD">
            <w:pPr>
              <w:ind w:left="-108" w:right="-108"/>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BD26AD">
            <w:pPr>
              <w:ind w:left="-108" w:right="-108"/>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104B5C" w:rsidRDefault="00857A7A" w:rsidP="00D811BE">
            <w:pPr>
              <w:ind w:right="-108"/>
              <w:jc w:val="center"/>
              <w:rPr>
                <w:rFonts w:ascii="Arial" w:hAnsi="Arial" w:cs="Arial"/>
                <w:sz w:val="20"/>
                <w:szCs w:val="20"/>
              </w:rPr>
            </w:pPr>
            <w:r w:rsidRPr="00104B5C">
              <w:rPr>
                <w:rFonts w:ascii="Arial" w:hAnsi="Arial" w:cs="Arial"/>
                <w:sz w:val="20"/>
                <w:szCs w:val="20"/>
              </w:rPr>
              <w:t>$</w:t>
            </w:r>
            <w:r w:rsidR="00D811BE" w:rsidRPr="00104B5C">
              <w:rPr>
                <w:rFonts w:ascii="Arial" w:hAnsi="Arial" w:cs="Arial"/>
                <w:sz w:val="20"/>
                <w:szCs w:val="20"/>
              </w:rPr>
              <w:t>12</w:t>
            </w:r>
            <w:r w:rsidR="00F17F2C" w:rsidRPr="00104B5C">
              <w:rPr>
                <w:rFonts w:ascii="Arial" w:hAnsi="Arial" w:cs="Arial"/>
                <w:sz w:val="20"/>
                <w:szCs w:val="20"/>
              </w:rPr>
              <w:t>,</w:t>
            </w:r>
            <w:r w:rsidR="00E70378" w:rsidRPr="00104B5C">
              <w:rPr>
                <w:rFonts w:ascii="Arial" w:hAnsi="Arial" w:cs="Arial"/>
                <w:sz w:val="20"/>
                <w:szCs w:val="20"/>
              </w:rPr>
              <w:t>000</w:t>
            </w:r>
            <w:r w:rsidR="00DE1EB0" w:rsidRPr="00104B5C">
              <w:rPr>
                <w:rFonts w:ascii="Arial" w:hAnsi="Arial" w:cs="Arial"/>
                <w:sz w:val="20"/>
                <w:szCs w:val="20"/>
              </w:rPr>
              <w:t xml:space="preserve"> /</w:t>
            </w:r>
            <w:r w:rsidR="00A52EA9" w:rsidRPr="00104B5C">
              <w:rPr>
                <w:rFonts w:ascii="Arial" w:hAnsi="Arial" w:cs="Arial"/>
                <w:sz w:val="20"/>
                <w:szCs w:val="20"/>
              </w:rPr>
              <w:t xml:space="preserve"> </w:t>
            </w:r>
            <w:r w:rsidR="00D811BE" w:rsidRPr="00104B5C">
              <w:rPr>
                <w:rFonts w:ascii="Arial" w:hAnsi="Arial" w:cs="Arial"/>
                <w:sz w:val="20"/>
                <w:szCs w:val="20"/>
              </w:rPr>
              <w:t>7</w:t>
            </w:r>
            <w:r w:rsidR="00A52EA9" w:rsidRPr="00104B5C">
              <w:rPr>
                <w:rFonts w:ascii="Arial" w:hAnsi="Arial" w:cs="Arial"/>
                <w:sz w:val="20"/>
                <w:szCs w:val="20"/>
              </w:rPr>
              <w:t>%</w:t>
            </w:r>
          </w:p>
        </w:tc>
        <w:tc>
          <w:tcPr>
            <w:tcW w:w="3330" w:type="dxa"/>
          </w:tcPr>
          <w:p w:rsidR="00B66A21" w:rsidRPr="00104B5C" w:rsidRDefault="00857A7A" w:rsidP="00D811BE">
            <w:pPr>
              <w:ind w:right="-108"/>
              <w:jc w:val="center"/>
              <w:rPr>
                <w:rFonts w:ascii="Arial" w:hAnsi="Arial" w:cs="Arial"/>
                <w:sz w:val="20"/>
                <w:szCs w:val="20"/>
              </w:rPr>
            </w:pPr>
            <w:r w:rsidRPr="00104B5C">
              <w:rPr>
                <w:rFonts w:ascii="Arial" w:hAnsi="Arial" w:cs="Arial"/>
                <w:sz w:val="20"/>
                <w:szCs w:val="20"/>
              </w:rPr>
              <w:t>$</w:t>
            </w:r>
            <w:r w:rsidR="00D811BE" w:rsidRPr="00104B5C">
              <w:rPr>
                <w:rFonts w:ascii="Arial" w:hAnsi="Arial" w:cs="Arial"/>
                <w:sz w:val="20"/>
                <w:szCs w:val="20"/>
              </w:rPr>
              <w:t>12</w:t>
            </w:r>
            <w:r w:rsidR="000D6246" w:rsidRPr="00104B5C">
              <w:rPr>
                <w:rFonts w:ascii="Arial" w:hAnsi="Arial" w:cs="Arial"/>
                <w:sz w:val="20"/>
                <w:szCs w:val="20"/>
              </w:rPr>
              <w:t>,</w:t>
            </w:r>
            <w:r w:rsidR="00E70378" w:rsidRPr="00104B5C">
              <w:rPr>
                <w:rFonts w:ascii="Arial" w:hAnsi="Arial" w:cs="Arial"/>
                <w:sz w:val="20"/>
                <w:szCs w:val="20"/>
              </w:rPr>
              <w:t>000</w:t>
            </w:r>
          </w:p>
        </w:tc>
        <w:tc>
          <w:tcPr>
            <w:tcW w:w="3420" w:type="dxa"/>
          </w:tcPr>
          <w:p w:rsidR="00B66A21" w:rsidRPr="00104B5C" w:rsidRDefault="00D811BE" w:rsidP="00A52EA9">
            <w:pPr>
              <w:ind w:right="-108"/>
              <w:jc w:val="center"/>
              <w:rPr>
                <w:rFonts w:ascii="Arial" w:hAnsi="Arial" w:cs="Arial"/>
                <w:sz w:val="20"/>
                <w:szCs w:val="20"/>
              </w:rPr>
            </w:pPr>
            <w:r w:rsidRPr="00104B5C">
              <w:rPr>
                <w:rFonts w:ascii="Arial" w:hAnsi="Arial" w:cs="Arial"/>
                <w:sz w:val="20"/>
                <w:szCs w:val="20"/>
              </w:rPr>
              <w:t>56</w:t>
            </w:r>
            <w:r w:rsidR="00A52EA9" w:rsidRPr="00104B5C">
              <w:rPr>
                <w:rFonts w:ascii="Arial" w:hAnsi="Arial" w:cs="Arial"/>
                <w:sz w:val="20"/>
                <w:szCs w:val="20"/>
              </w:rPr>
              <w:t>%</w:t>
            </w:r>
          </w:p>
          <w:p w:rsidR="00B66A21" w:rsidRPr="00104B5C" w:rsidRDefault="00B66A21" w:rsidP="00BD26AD">
            <w:pPr>
              <w:ind w:left="-108"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A343C3" w:rsidRPr="00A343C3" w:rsidTr="00601EBD">
        <w:tc>
          <w:tcPr>
            <w:tcW w:w="10908" w:type="dxa"/>
          </w:tcPr>
          <w:p w:rsidR="00E35E0F" w:rsidRPr="00A343C3" w:rsidRDefault="00E35E0F" w:rsidP="00551D8A">
            <w:pPr>
              <w:ind w:right="-720"/>
              <w:rPr>
                <w:rFonts w:ascii="Arial" w:hAnsi="Arial" w:cs="Arial"/>
                <w:b/>
                <w:sz w:val="20"/>
                <w:szCs w:val="20"/>
              </w:rPr>
            </w:pPr>
          </w:p>
          <w:p w:rsidR="00601EBD" w:rsidRPr="00A343C3" w:rsidRDefault="00601EBD" w:rsidP="007B0293">
            <w:pPr>
              <w:ind w:right="-720"/>
              <w:rPr>
                <w:rFonts w:ascii="Arial" w:hAnsi="Arial" w:cs="Arial"/>
                <w:sz w:val="20"/>
                <w:szCs w:val="20"/>
              </w:rPr>
            </w:pPr>
            <w:r w:rsidRPr="00A343C3">
              <w:rPr>
                <w:rFonts w:ascii="Arial" w:hAnsi="Arial" w:cs="Arial"/>
                <w:b/>
                <w:sz w:val="20"/>
                <w:szCs w:val="20"/>
              </w:rPr>
              <w:t>Project Description</w:t>
            </w:r>
            <w:r w:rsidRPr="00A343C3">
              <w:rPr>
                <w:rFonts w:ascii="Arial" w:hAnsi="Arial" w:cs="Arial"/>
                <w:sz w:val="20"/>
                <w:szCs w:val="20"/>
              </w:rPr>
              <w:t>:</w:t>
            </w:r>
            <w:r w:rsidR="007B0293" w:rsidRPr="00A343C3">
              <w:rPr>
                <w:rFonts w:ascii="Arial" w:hAnsi="Arial" w:cs="Arial"/>
                <w:sz w:val="20"/>
                <w:szCs w:val="20"/>
              </w:rPr>
              <w:t xml:space="preserve"> </w:t>
            </w:r>
          </w:p>
          <w:p w:rsidR="00A52EA9" w:rsidRPr="00A343C3" w:rsidRDefault="00A52EA9" w:rsidP="007B0293">
            <w:pPr>
              <w:ind w:right="-720"/>
              <w:rPr>
                <w:rFonts w:ascii="Arial" w:hAnsi="Arial" w:cs="Arial"/>
                <w:sz w:val="20"/>
                <w:szCs w:val="20"/>
              </w:rPr>
            </w:pPr>
          </w:p>
          <w:p w:rsidR="00601EBD" w:rsidRPr="00A343C3" w:rsidRDefault="008228D9" w:rsidP="00B8794A">
            <w:pPr>
              <w:autoSpaceDE w:val="0"/>
              <w:autoSpaceDN w:val="0"/>
              <w:adjustRightInd w:val="0"/>
              <w:rPr>
                <w:rFonts w:ascii="Arial" w:hAnsi="Arial" w:cs="Arial"/>
                <w:sz w:val="20"/>
                <w:szCs w:val="20"/>
              </w:rPr>
            </w:pPr>
            <w:r w:rsidRPr="00756CC0">
              <w:rPr>
                <w:rFonts w:ascii="Arial" w:hAnsi="Arial" w:cs="Arial"/>
                <w:sz w:val="20"/>
                <w:szCs w:val="20"/>
              </w:rPr>
              <w:t>S</w:t>
            </w:r>
            <w:r w:rsidR="005C5DA0" w:rsidRPr="00756CC0">
              <w:rPr>
                <w:rFonts w:ascii="Arial" w:hAnsi="Arial" w:cs="Arial"/>
                <w:sz w:val="20"/>
                <w:szCs w:val="20"/>
              </w:rPr>
              <w:t>leeve</w:t>
            </w:r>
            <w:r w:rsidRPr="00756CC0">
              <w:rPr>
                <w:rFonts w:ascii="Arial" w:hAnsi="Arial" w:cs="Arial"/>
                <w:sz w:val="20"/>
                <w:szCs w:val="20"/>
              </w:rPr>
              <w:t>d</w:t>
            </w:r>
            <w:r w:rsidR="005C5DA0" w:rsidRPr="00756CC0">
              <w:rPr>
                <w:rFonts w:ascii="Arial" w:hAnsi="Arial" w:cs="Arial"/>
                <w:sz w:val="20"/>
                <w:szCs w:val="20"/>
              </w:rPr>
              <w:t xml:space="preserve"> connection</w:t>
            </w:r>
            <w:r w:rsidRPr="00756CC0">
              <w:rPr>
                <w:rFonts w:ascii="Arial" w:hAnsi="Arial" w:cs="Arial"/>
                <w:sz w:val="20"/>
                <w:szCs w:val="20"/>
              </w:rPr>
              <w:t>s</w:t>
            </w:r>
            <w:r w:rsidR="005C5DA0" w:rsidRPr="00756CC0">
              <w:rPr>
                <w:rFonts w:ascii="Arial" w:hAnsi="Arial" w:cs="Arial"/>
                <w:sz w:val="20"/>
                <w:szCs w:val="20"/>
              </w:rPr>
              <w:t xml:space="preserve"> </w:t>
            </w:r>
            <w:r w:rsidRPr="00756CC0">
              <w:rPr>
                <w:rFonts w:ascii="Arial" w:hAnsi="Arial" w:cs="Arial"/>
                <w:sz w:val="20"/>
                <w:szCs w:val="20"/>
              </w:rPr>
              <w:t>are</w:t>
            </w:r>
            <w:r w:rsidR="005C5DA0" w:rsidRPr="00756CC0">
              <w:rPr>
                <w:rFonts w:ascii="Arial" w:hAnsi="Arial" w:cs="Arial"/>
                <w:sz w:val="20"/>
                <w:szCs w:val="20"/>
              </w:rPr>
              <w:t xml:space="preserve"> being considered as </w:t>
            </w:r>
            <w:r w:rsidRPr="00756CC0">
              <w:rPr>
                <w:rFonts w:ascii="Arial" w:hAnsi="Arial" w:cs="Arial"/>
                <w:sz w:val="20"/>
                <w:szCs w:val="20"/>
              </w:rPr>
              <w:t xml:space="preserve">one of the </w:t>
            </w:r>
            <w:r w:rsidR="005C5DA0" w:rsidRPr="00756CC0">
              <w:rPr>
                <w:rFonts w:ascii="Arial" w:hAnsi="Arial" w:cs="Arial"/>
                <w:sz w:val="20"/>
                <w:szCs w:val="20"/>
              </w:rPr>
              <w:t>method</w:t>
            </w:r>
            <w:r w:rsidRPr="00756CC0">
              <w:rPr>
                <w:rFonts w:ascii="Arial" w:hAnsi="Arial" w:cs="Arial"/>
                <w:sz w:val="20"/>
                <w:szCs w:val="20"/>
              </w:rPr>
              <w:t>s</w:t>
            </w:r>
            <w:r w:rsidR="005C5DA0" w:rsidRPr="00756CC0">
              <w:rPr>
                <w:rFonts w:ascii="Arial" w:hAnsi="Arial" w:cs="Arial"/>
                <w:sz w:val="20"/>
                <w:szCs w:val="20"/>
              </w:rPr>
              <w:t xml:space="preserve"> for connecting precast concrete bridge elements. The purpose of this project is to perform experiments to evaluate the performance of </w:t>
            </w:r>
            <w:r w:rsidRPr="00756CC0">
              <w:rPr>
                <w:rFonts w:ascii="Arial" w:hAnsi="Arial" w:cs="Arial"/>
                <w:sz w:val="20"/>
                <w:szCs w:val="20"/>
              </w:rPr>
              <w:t xml:space="preserve">a </w:t>
            </w:r>
            <w:r w:rsidR="005C5DA0" w:rsidRPr="00756CC0">
              <w:rPr>
                <w:rFonts w:ascii="Arial" w:hAnsi="Arial" w:cs="Arial"/>
                <w:sz w:val="20"/>
                <w:szCs w:val="20"/>
              </w:rPr>
              <w:t>sleeve</w:t>
            </w:r>
            <w:r w:rsidRPr="00756CC0">
              <w:rPr>
                <w:rFonts w:ascii="Arial" w:hAnsi="Arial" w:cs="Arial"/>
                <w:sz w:val="20"/>
                <w:szCs w:val="20"/>
              </w:rPr>
              <w:t>d</w:t>
            </w:r>
            <w:r w:rsidR="005C5DA0" w:rsidRPr="00756CC0">
              <w:rPr>
                <w:rFonts w:ascii="Arial" w:hAnsi="Arial" w:cs="Arial"/>
                <w:sz w:val="20"/>
                <w:szCs w:val="20"/>
              </w:rPr>
              <w:t xml:space="preserve"> connection between a reinforced concrete bridge column and a bridge footing (Type I) or a reinforced concrete bridge column and a bridge </w:t>
            </w:r>
            <w:r w:rsidRPr="00756CC0">
              <w:rPr>
                <w:rFonts w:ascii="Arial" w:hAnsi="Arial" w:cs="Arial"/>
                <w:sz w:val="20"/>
                <w:szCs w:val="20"/>
              </w:rPr>
              <w:t xml:space="preserve">bent </w:t>
            </w:r>
            <w:r w:rsidR="005C5DA0" w:rsidRPr="00756CC0">
              <w:rPr>
                <w:rFonts w:ascii="Arial" w:hAnsi="Arial" w:cs="Arial"/>
                <w:sz w:val="20"/>
                <w:szCs w:val="20"/>
              </w:rPr>
              <w:t xml:space="preserve">cap (Type II) in a seismic </w:t>
            </w:r>
            <w:r w:rsidRPr="00756CC0">
              <w:rPr>
                <w:rFonts w:ascii="Arial" w:hAnsi="Arial" w:cs="Arial"/>
                <w:sz w:val="20"/>
                <w:szCs w:val="20"/>
              </w:rPr>
              <w:t>area</w:t>
            </w:r>
            <w:r w:rsidR="005C5DA0" w:rsidRPr="00756CC0">
              <w:rPr>
                <w:rFonts w:ascii="Arial" w:hAnsi="Arial" w:cs="Arial"/>
                <w:sz w:val="20"/>
                <w:szCs w:val="20"/>
              </w:rPr>
              <w:t xml:space="preserve">. This information is very valuable for construction of bridges using Accelerated Bridge Construction in areas with </w:t>
            </w:r>
            <w:r w:rsidRPr="00756CC0">
              <w:rPr>
                <w:rFonts w:ascii="Arial" w:hAnsi="Arial" w:cs="Arial"/>
                <w:sz w:val="20"/>
                <w:szCs w:val="20"/>
              </w:rPr>
              <w:t xml:space="preserve">high </w:t>
            </w:r>
            <w:r w:rsidR="005C5DA0" w:rsidRPr="00756CC0">
              <w:rPr>
                <w:rFonts w:ascii="Arial" w:hAnsi="Arial" w:cs="Arial"/>
                <w:sz w:val="20"/>
                <w:szCs w:val="20"/>
              </w:rPr>
              <w:t>seismic activity.</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AD45D1" w:rsidRDefault="000B7280" w:rsidP="000B7280">
            <w:pPr>
              <w:ind w:right="-720"/>
              <w:rPr>
                <w:rFonts w:ascii="Arial" w:hAnsi="Arial" w:cs="Arial"/>
                <w:sz w:val="20"/>
                <w:szCs w:val="20"/>
              </w:rPr>
            </w:pPr>
            <w:r w:rsidRPr="000B7280">
              <w:rPr>
                <w:rFonts w:ascii="Arial" w:hAnsi="Arial" w:cs="Arial"/>
                <w:b/>
                <w:sz w:val="20"/>
                <w:szCs w:val="20"/>
              </w:rPr>
              <w:t>Project Progress:</w:t>
            </w:r>
            <w:r>
              <w:rPr>
                <w:rFonts w:ascii="Arial" w:hAnsi="Arial" w:cs="Arial"/>
                <w:b/>
                <w:sz w:val="20"/>
                <w:szCs w:val="20"/>
              </w:rPr>
              <w:t xml:space="preserve">  </w:t>
            </w:r>
            <w:r w:rsidR="00A343C3">
              <w:rPr>
                <w:rFonts w:ascii="Arial" w:hAnsi="Arial" w:cs="Arial"/>
                <w:sz w:val="20"/>
                <w:szCs w:val="20"/>
              </w:rPr>
              <w:t xml:space="preserve">This quarter the project was focused on </w:t>
            </w:r>
            <w:r w:rsidR="00D811BE">
              <w:rPr>
                <w:rFonts w:ascii="Arial" w:hAnsi="Arial" w:cs="Arial"/>
                <w:sz w:val="20"/>
                <w:szCs w:val="20"/>
              </w:rPr>
              <w:t xml:space="preserve">building </w:t>
            </w:r>
            <w:r w:rsidR="00A343C3">
              <w:rPr>
                <w:rFonts w:ascii="Arial" w:hAnsi="Arial" w:cs="Arial"/>
                <w:sz w:val="20"/>
                <w:szCs w:val="20"/>
              </w:rPr>
              <w:t xml:space="preserve">the </w:t>
            </w:r>
            <w:r w:rsidR="0022098F">
              <w:rPr>
                <w:rFonts w:ascii="Arial" w:hAnsi="Arial" w:cs="Arial"/>
                <w:sz w:val="20"/>
                <w:szCs w:val="20"/>
              </w:rPr>
              <w:t xml:space="preserve">remaining specimens for </w:t>
            </w:r>
            <w:r w:rsidR="008E05F3">
              <w:rPr>
                <w:rFonts w:ascii="Arial" w:hAnsi="Arial" w:cs="Arial"/>
                <w:sz w:val="20"/>
                <w:szCs w:val="20"/>
              </w:rPr>
              <w:t xml:space="preserve">the </w:t>
            </w:r>
            <w:r w:rsidR="0022098F">
              <w:rPr>
                <w:rFonts w:ascii="Arial" w:hAnsi="Arial" w:cs="Arial"/>
                <w:sz w:val="20"/>
                <w:szCs w:val="20"/>
              </w:rPr>
              <w:t xml:space="preserve">completion of the           project.  Specifically four specimens were built: one with a modified NMB Type I connection between the column and         footing, one with a modified Lenton Interlock Type II connection between the column and bent cap, and two monolithic connections, one for the column to footing </w:t>
            </w:r>
            <w:r w:rsidR="008E05F3">
              <w:rPr>
                <w:rFonts w:ascii="Arial" w:hAnsi="Arial" w:cs="Arial"/>
                <w:sz w:val="20"/>
                <w:szCs w:val="20"/>
              </w:rPr>
              <w:t xml:space="preserve">connection </w:t>
            </w:r>
            <w:r w:rsidR="0022098F">
              <w:rPr>
                <w:rFonts w:ascii="Arial" w:hAnsi="Arial" w:cs="Arial"/>
                <w:sz w:val="20"/>
                <w:szCs w:val="20"/>
              </w:rPr>
              <w:t xml:space="preserve">and one for the column to bent cap connection.    </w:t>
            </w:r>
          </w:p>
          <w:p w:rsidR="00670DCB" w:rsidRDefault="00670DCB" w:rsidP="00670DCB">
            <w:pPr>
              <w:autoSpaceDE w:val="0"/>
              <w:autoSpaceDN w:val="0"/>
              <w:adjustRightInd w:val="0"/>
              <w:rPr>
                <w:rFonts w:ascii="Arial" w:hAnsi="Arial" w:cs="Arial"/>
                <w:sz w:val="20"/>
                <w:szCs w:val="20"/>
              </w:rPr>
            </w:pPr>
            <w:r>
              <w:rPr>
                <w:rFonts w:ascii="Arial" w:hAnsi="Arial" w:cs="Arial"/>
                <w:sz w:val="20"/>
                <w:szCs w:val="20"/>
              </w:rPr>
              <w:t xml:space="preserve">Both sleeved connections were constructed with the mechanical sleeves in the </w:t>
            </w:r>
            <w:r w:rsidR="00D811BE">
              <w:rPr>
                <w:rFonts w:ascii="Arial" w:hAnsi="Arial" w:cs="Arial"/>
                <w:sz w:val="20"/>
                <w:szCs w:val="20"/>
              </w:rPr>
              <w:t xml:space="preserve">column.  However, in both cases there was an innovative detail introduced.  This detail is a debonding length of the </w:t>
            </w:r>
            <w:r w:rsidR="00AB450A">
              <w:rPr>
                <w:rFonts w:ascii="Arial" w:hAnsi="Arial" w:cs="Arial"/>
                <w:sz w:val="20"/>
                <w:szCs w:val="20"/>
              </w:rPr>
              <w:t>connecting</w:t>
            </w:r>
            <w:r w:rsidR="001B09B6">
              <w:rPr>
                <w:rFonts w:ascii="Arial" w:hAnsi="Arial" w:cs="Arial"/>
                <w:sz w:val="20"/>
                <w:szCs w:val="20"/>
              </w:rPr>
              <w:t xml:space="preserve"> </w:t>
            </w:r>
            <w:r w:rsidR="00D811BE">
              <w:rPr>
                <w:rFonts w:ascii="Arial" w:hAnsi="Arial" w:cs="Arial"/>
                <w:sz w:val="20"/>
                <w:szCs w:val="20"/>
              </w:rPr>
              <w:t xml:space="preserve">bars in the footing </w:t>
            </w:r>
            <w:r w:rsidR="00A93995">
              <w:rPr>
                <w:rFonts w:ascii="Arial" w:hAnsi="Arial" w:cs="Arial"/>
                <w:sz w:val="20"/>
                <w:szCs w:val="20"/>
              </w:rPr>
              <w:t xml:space="preserve">for </w:t>
            </w:r>
            <w:r w:rsidR="008E05F3">
              <w:rPr>
                <w:rFonts w:ascii="Arial" w:hAnsi="Arial" w:cs="Arial"/>
                <w:sz w:val="20"/>
                <w:szCs w:val="20"/>
              </w:rPr>
              <w:t xml:space="preserve">the </w:t>
            </w:r>
            <w:r w:rsidR="00A93995">
              <w:rPr>
                <w:rFonts w:ascii="Arial" w:hAnsi="Arial" w:cs="Arial"/>
                <w:sz w:val="20"/>
                <w:szCs w:val="20"/>
              </w:rPr>
              <w:t>NMB splice connectors (Type I</w:t>
            </w:r>
            <w:r w:rsidR="00AB450A">
              <w:rPr>
                <w:rFonts w:ascii="Arial" w:hAnsi="Arial" w:cs="Arial"/>
                <w:sz w:val="20"/>
                <w:szCs w:val="20"/>
              </w:rPr>
              <w:t xml:space="preserve"> - NMB3</w:t>
            </w:r>
            <w:r w:rsidR="00A93995">
              <w:rPr>
                <w:rFonts w:ascii="Arial" w:hAnsi="Arial" w:cs="Arial"/>
                <w:sz w:val="20"/>
                <w:szCs w:val="20"/>
              </w:rPr>
              <w:t xml:space="preserve">) </w:t>
            </w:r>
            <w:r w:rsidR="00D811BE">
              <w:rPr>
                <w:rFonts w:ascii="Arial" w:hAnsi="Arial" w:cs="Arial"/>
                <w:sz w:val="20"/>
                <w:szCs w:val="20"/>
              </w:rPr>
              <w:t xml:space="preserve">and </w:t>
            </w:r>
            <w:r w:rsidR="008E05F3">
              <w:rPr>
                <w:rFonts w:ascii="Arial" w:hAnsi="Arial" w:cs="Arial"/>
                <w:sz w:val="20"/>
                <w:szCs w:val="20"/>
              </w:rPr>
              <w:t xml:space="preserve">a debonding length of the connecting bars </w:t>
            </w:r>
            <w:r w:rsidR="007649EA">
              <w:rPr>
                <w:rFonts w:ascii="Arial" w:hAnsi="Arial" w:cs="Arial"/>
                <w:sz w:val="20"/>
                <w:szCs w:val="20"/>
              </w:rPr>
              <w:t xml:space="preserve">in </w:t>
            </w:r>
            <w:r w:rsidR="00D811BE">
              <w:rPr>
                <w:rFonts w:ascii="Arial" w:hAnsi="Arial" w:cs="Arial"/>
                <w:sz w:val="20"/>
                <w:szCs w:val="20"/>
              </w:rPr>
              <w:t>the bent cap</w:t>
            </w:r>
            <w:r w:rsidR="00A93995">
              <w:rPr>
                <w:rFonts w:ascii="Arial" w:hAnsi="Arial" w:cs="Arial"/>
                <w:sz w:val="20"/>
                <w:szCs w:val="20"/>
              </w:rPr>
              <w:t xml:space="preserve"> for </w:t>
            </w:r>
            <w:r w:rsidR="008E05F3">
              <w:rPr>
                <w:rFonts w:ascii="Arial" w:hAnsi="Arial" w:cs="Arial"/>
                <w:sz w:val="20"/>
                <w:szCs w:val="20"/>
              </w:rPr>
              <w:t xml:space="preserve">the </w:t>
            </w:r>
            <w:r w:rsidR="00A93995">
              <w:rPr>
                <w:rFonts w:ascii="Arial" w:hAnsi="Arial" w:cs="Arial"/>
                <w:sz w:val="20"/>
                <w:szCs w:val="20"/>
              </w:rPr>
              <w:t>Lenton Interlock connection (Type II</w:t>
            </w:r>
            <w:r w:rsidR="00AB450A">
              <w:rPr>
                <w:rFonts w:ascii="Arial" w:hAnsi="Arial" w:cs="Arial"/>
                <w:sz w:val="20"/>
                <w:szCs w:val="20"/>
              </w:rPr>
              <w:t xml:space="preserve"> – LEN3</w:t>
            </w:r>
            <w:r w:rsidR="00A93995">
              <w:rPr>
                <w:rFonts w:ascii="Arial" w:hAnsi="Arial" w:cs="Arial"/>
                <w:sz w:val="20"/>
                <w:szCs w:val="20"/>
              </w:rPr>
              <w:t>)</w:t>
            </w:r>
            <w:r>
              <w:rPr>
                <w:rFonts w:ascii="Arial" w:hAnsi="Arial" w:cs="Arial"/>
                <w:sz w:val="20"/>
                <w:szCs w:val="20"/>
              </w:rPr>
              <w:t>.</w:t>
            </w:r>
            <w:r w:rsidR="001B09B6">
              <w:rPr>
                <w:rFonts w:ascii="Arial" w:hAnsi="Arial" w:cs="Arial"/>
                <w:sz w:val="20"/>
                <w:szCs w:val="20"/>
              </w:rPr>
              <w:t xml:space="preserve">  Figure</w:t>
            </w:r>
            <w:r w:rsidR="00D45003">
              <w:rPr>
                <w:rFonts w:ascii="Arial" w:hAnsi="Arial" w:cs="Arial"/>
                <w:sz w:val="20"/>
                <w:szCs w:val="20"/>
              </w:rPr>
              <w:t>s</w:t>
            </w:r>
            <w:r w:rsidR="001B09B6">
              <w:rPr>
                <w:rFonts w:ascii="Arial" w:hAnsi="Arial" w:cs="Arial"/>
                <w:sz w:val="20"/>
                <w:szCs w:val="20"/>
              </w:rPr>
              <w:t xml:space="preserve"> 1 </w:t>
            </w:r>
            <w:r w:rsidR="00D45003">
              <w:rPr>
                <w:rFonts w:ascii="Arial" w:hAnsi="Arial" w:cs="Arial"/>
                <w:sz w:val="20"/>
                <w:szCs w:val="20"/>
              </w:rPr>
              <w:t xml:space="preserve">and 2 </w:t>
            </w:r>
            <w:r w:rsidR="001B09B6">
              <w:rPr>
                <w:rFonts w:ascii="Arial" w:hAnsi="Arial" w:cs="Arial"/>
                <w:sz w:val="20"/>
                <w:szCs w:val="20"/>
              </w:rPr>
              <w:t xml:space="preserve">show the debonding of the </w:t>
            </w:r>
            <w:r w:rsidR="00AB450A">
              <w:rPr>
                <w:rFonts w:ascii="Arial" w:hAnsi="Arial" w:cs="Arial"/>
                <w:sz w:val="20"/>
                <w:szCs w:val="20"/>
              </w:rPr>
              <w:t xml:space="preserve">vertical </w:t>
            </w:r>
            <w:r w:rsidR="001B09B6">
              <w:rPr>
                <w:rFonts w:ascii="Arial" w:hAnsi="Arial" w:cs="Arial"/>
                <w:sz w:val="20"/>
                <w:szCs w:val="20"/>
              </w:rPr>
              <w:t>bars</w:t>
            </w:r>
            <w:r w:rsidR="006D51E5">
              <w:rPr>
                <w:rFonts w:ascii="Arial" w:hAnsi="Arial" w:cs="Arial"/>
                <w:sz w:val="20"/>
                <w:szCs w:val="20"/>
              </w:rPr>
              <w:t xml:space="preserve"> for NMB-3, </w:t>
            </w:r>
            <w:r w:rsidR="001B09B6">
              <w:rPr>
                <w:rFonts w:ascii="Arial" w:hAnsi="Arial" w:cs="Arial"/>
                <w:sz w:val="20"/>
                <w:szCs w:val="20"/>
              </w:rPr>
              <w:t>which was carried out for</w:t>
            </w:r>
            <w:r w:rsidR="008E05F3">
              <w:rPr>
                <w:rFonts w:ascii="Arial" w:hAnsi="Arial" w:cs="Arial"/>
                <w:sz w:val="20"/>
                <w:szCs w:val="20"/>
              </w:rPr>
              <w:t xml:space="preserve"> a length of</w:t>
            </w:r>
            <w:r w:rsidR="001B09B6">
              <w:rPr>
                <w:rFonts w:ascii="Arial" w:hAnsi="Arial" w:cs="Arial"/>
                <w:sz w:val="20"/>
                <w:szCs w:val="20"/>
              </w:rPr>
              <w:t xml:space="preserve"> 8 in. (or 8 bar diameters) from the top of the footing.</w:t>
            </w:r>
            <w:r>
              <w:rPr>
                <w:rFonts w:ascii="Arial" w:hAnsi="Arial" w:cs="Arial"/>
                <w:sz w:val="20"/>
                <w:szCs w:val="20"/>
              </w:rPr>
              <w:t xml:space="preserve">   </w:t>
            </w:r>
            <w:r w:rsidR="006D51E5">
              <w:rPr>
                <w:rFonts w:ascii="Arial" w:hAnsi="Arial" w:cs="Arial"/>
                <w:sz w:val="20"/>
                <w:szCs w:val="20"/>
              </w:rPr>
              <w:t xml:space="preserve">The details of the reinforcement for the column of NMB-3 are shown in Figure 3. </w:t>
            </w:r>
            <w:r>
              <w:rPr>
                <w:rFonts w:ascii="Arial" w:hAnsi="Arial" w:cs="Arial"/>
                <w:sz w:val="20"/>
                <w:szCs w:val="20"/>
              </w:rPr>
              <w:t xml:space="preserve">  </w:t>
            </w:r>
          </w:p>
          <w:p w:rsidR="00B8794A" w:rsidRDefault="00B8794A" w:rsidP="00670DCB">
            <w:pPr>
              <w:autoSpaceDE w:val="0"/>
              <w:autoSpaceDN w:val="0"/>
              <w:adjustRightInd w:val="0"/>
              <w:rPr>
                <w:rFonts w:ascii="Arial" w:hAnsi="Arial" w:cs="Arial"/>
                <w:sz w:val="20"/>
                <w:szCs w:val="20"/>
              </w:rPr>
            </w:pPr>
          </w:p>
          <w:p w:rsidR="001B09B6" w:rsidRDefault="001B09B6" w:rsidP="001B09B6">
            <w:pPr>
              <w:tabs>
                <w:tab w:val="left" w:pos="5674"/>
              </w:tabs>
              <w:autoSpaceDE w:val="0"/>
              <w:autoSpaceDN w:val="0"/>
              <w:adjustRightInd w:val="0"/>
              <w:jc w:val="center"/>
              <w:rPr>
                <w:rFonts w:ascii="Arial" w:hAnsi="Arial" w:cs="Arial"/>
                <w:sz w:val="20"/>
                <w:szCs w:val="20"/>
              </w:rPr>
            </w:pPr>
            <w:r>
              <w:rPr>
                <w:rFonts w:ascii="Arial" w:hAnsi="Arial" w:cs="Arial"/>
                <w:noProof/>
                <w:sz w:val="20"/>
                <w:szCs w:val="20"/>
              </w:rPr>
              <w:drawing>
                <wp:inline distT="0" distB="0" distL="0" distR="0">
                  <wp:extent cx="3959260" cy="5123773"/>
                  <wp:effectExtent l="0" t="0" r="317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MB-3-Rebar-Sideveiw_ExtraDeBon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66486" cy="5133124"/>
                          </a:xfrm>
                          <a:prstGeom prst="rect">
                            <a:avLst/>
                          </a:prstGeom>
                        </pic:spPr>
                      </pic:pic>
                    </a:graphicData>
                  </a:graphic>
                </wp:inline>
              </w:drawing>
            </w:r>
          </w:p>
          <w:p w:rsidR="00D45003" w:rsidRDefault="00AB450A" w:rsidP="00D45003">
            <w:pPr>
              <w:autoSpaceDE w:val="0"/>
              <w:autoSpaceDN w:val="0"/>
              <w:adjustRightInd w:val="0"/>
              <w:jc w:val="center"/>
              <w:rPr>
                <w:rFonts w:ascii="Arial" w:hAnsi="Arial" w:cs="Arial"/>
                <w:sz w:val="20"/>
                <w:szCs w:val="20"/>
              </w:rPr>
            </w:pPr>
            <w:r>
              <w:rPr>
                <w:rFonts w:ascii="Arial" w:hAnsi="Arial" w:cs="Arial"/>
                <w:sz w:val="20"/>
                <w:szCs w:val="20"/>
              </w:rPr>
              <w:t xml:space="preserve">Figure 1. Footing details for NMB-3 connection: six </w:t>
            </w:r>
            <w:proofErr w:type="spellStart"/>
            <w:r>
              <w:rPr>
                <w:rFonts w:ascii="Arial" w:hAnsi="Arial" w:cs="Arial"/>
                <w:sz w:val="20"/>
                <w:szCs w:val="20"/>
              </w:rPr>
              <w:t>debonded</w:t>
            </w:r>
            <w:proofErr w:type="spellEnd"/>
            <w:r>
              <w:rPr>
                <w:rFonts w:ascii="Arial" w:hAnsi="Arial" w:cs="Arial"/>
                <w:sz w:val="20"/>
                <w:szCs w:val="20"/>
              </w:rPr>
              <w:t xml:space="preserve"> </w:t>
            </w:r>
            <w:r w:rsidR="008C6AC7">
              <w:rPr>
                <w:rFonts w:ascii="Arial" w:hAnsi="Arial" w:cs="Arial"/>
                <w:sz w:val="20"/>
                <w:szCs w:val="20"/>
              </w:rPr>
              <w:t xml:space="preserve">vertical connecting </w:t>
            </w:r>
            <w:r>
              <w:rPr>
                <w:rFonts w:ascii="Arial" w:hAnsi="Arial" w:cs="Arial"/>
                <w:sz w:val="20"/>
                <w:szCs w:val="20"/>
              </w:rPr>
              <w:t>bars</w:t>
            </w:r>
            <w:r w:rsidR="008C6AC7">
              <w:rPr>
                <w:rFonts w:ascii="Arial" w:hAnsi="Arial" w:cs="Arial"/>
                <w:sz w:val="20"/>
                <w:szCs w:val="20"/>
              </w:rPr>
              <w:t xml:space="preserve"> for 8 in. length.</w:t>
            </w:r>
          </w:p>
          <w:p w:rsidR="00D45003" w:rsidRDefault="00D45003" w:rsidP="00D45003">
            <w:pPr>
              <w:autoSpaceDE w:val="0"/>
              <w:autoSpaceDN w:val="0"/>
              <w:adjustRightInd w:val="0"/>
              <w:jc w:val="center"/>
              <w:rPr>
                <w:rFonts w:ascii="Arial" w:hAnsi="Arial" w:cs="Arial"/>
                <w:sz w:val="20"/>
                <w:szCs w:val="20"/>
              </w:rPr>
            </w:pPr>
            <w:r>
              <w:rPr>
                <w:rFonts w:ascii="Arial" w:hAnsi="Arial" w:cs="Arial"/>
                <w:noProof/>
                <w:sz w:val="20"/>
                <w:szCs w:val="20"/>
              </w:rPr>
              <w:lastRenderedPageBreak/>
              <w:drawing>
                <wp:inline distT="0" distB="0" distL="0" distR="0">
                  <wp:extent cx="4857750" cy="3363686"/>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21.JPG"/>
                          <pic:cNvPicPr/>
                        </pic:nvPicPr>
                        <pic:blipFill rotWithShape="1">
                          <a:blip r:embed="rId10" cstate="print">
                            <a:extLst>
                              <a:ext uri="{28A0092B-C50C-407E-A947-70E740481C1C}">
                                <a14:useLocalDpi xmlns:a14="http://schemas.microsoft.com/office/drawing/2010/main" val="0"/>
                              </a:ext>
                            </a:extLst>
                          </a:blip>
                          <a:srcRect l="7290" t="7010" r="10866" b="7983"/>
                          <a:stretch/>
                        </pic:blipFill>
                        <pic:spPr bwMode="auto">
                          <a:xfrm>
                            <a:off x="0" y="0"/>
                            <a:ext cx="4864433" cy="3368314"/>
                          </a:xfrm>
                          <a:prstGeom prst="rect">
                            <a:avLst/>
                          </a:prstGeom>
                          <a:ln>
                            <a:noFill/>
                          </a:ln>
                          <a:extLst>
                            <a:ext uri="{53640926-AAD7-44D8-BBD7-CCE9431645EC}">
                              <a14:shadowObscured xmlns:a14="http://schemas.microsoft.com/office/drawing/2010/main"/>
                            </a:ext>
                          </a:extLst>
                        </pic:spPr>
                      </pic:pic>
                    </a:graphicData>
                  </a:graphic>
                </wp:inline>
              </w:drawing>
            </w:r>
          </w:p>
          <w:p w:rsidR="00D45003" w:rsidRDefault="00D45003" w:rsidP="00D45003">
            <w:pPr>
              <w:autoSpaceDE w:val="0"/>
              <w:autoSpaceDN w:val="0"/>
              <w:adjustRightInd w:val="0"/>
              <w:jc w:val="center"/>
              <w:rPr>
                <w:rFonts w:ascii="Arial" w:hAnsi="Arial" w:cs="Arial"/>
                <w:sz w:val="20"/>
                <w:szCs w:val="20"/>
              </w:rPr>
            </w:pPr>
            <w:r>
              <w:rPr>
                <w:rFonts w:ascii="Arial" w:hAnsi="Arial" w:cs="Arial"/>
                <w:sz w:val="20"/>
                <w:szCs w:val="20"/>
              </w:rPr>
              <w:t xml:space="preserve">Figure 2. Footing details for NMB-3 connection showing </w:t>
            </w:r>
            <w:proofErr w:type="spellStart"/>
            <w:r>
              <w:rPr>
                <w:rFonts w:ascii="Arial" w:hAnsi="Arial" w:cs="Arial"/>
                <w:sz w:val="20"/>
                <w:szCs w:val="20"/>
              </w:rPr>
              <w:t>debonded</w:t>
            </w:r>
            <w:proofErr w:type="spellEnd"/>
            <w:r>
              <w:rPr>
                <w:rFonts w:ascii="Arial" w:hAnsi="Arial" w:cs="Arial"/>
                <w:sz w:val="20"/>
                <w:szCs w:val="20"/>
              </w:rPr>
              <w:t xml:space="preserve"> vertical connecting bars.</w:t>
            </w:r>
          </w:p>
          <w:p w:rsidR="00F85894" w:rsidRDefault="00F85894" w:rsidP="00D45003">
            <w:pPr>
              <w:autoSpaceDE w:val="0"/>
              <w:autoSpaceDN w:val="0"/>
              <w:adjustRightInd w:val="0"/>
              <w:jc w:val="center"/>
              <w:rPr>
                <w:rFonts w:ascii="Arial" w:hAnsi="Arial" w:cs="Arial"/>
                <w:noProof/>
                <w:sz w:val="20"/>
                <w:szCs w:val="20"/>
              </w:rPr>
            </w:pPr>
          </w:p>
          <w:p w:rsidR="00F85894" w:rsidRDefault="00F85894" w:rsidP="00D45003">
            <w:pPr>
              <w:autoSpaceDE w:val="0"/>
              <w:autoSpaceDN w:val="0"/>
              <w:adjustRightInd w:val="0"/>
              <w:jc w:val="center"/>
              <w:rPr>
                <w:rFonts w:ascii="Arial" w:hAnsi="Arial" w:cs="Arial"/>
                <w:sz w:val="20"/>
                <w:szCs w:val="20"/>
              </w:rPr>
            </w:pPr>
            <w:r>
              <w:rPr>
                <w:rFonts w:ascii="Arial" w:hAnsi="Arial" w:cs="Arial"/>
                <w:noProof/>
                <w:sz w:val="20"/>
                <w:szCs w:val="20"/>
              </w:rPr>
              <w:drawing>
                <wp:inline distT="0" distB="0" distL="0" distR="0">
                  <wp:extent cx="3264988" cy="4978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44.JPG"/>
                          <pic:cNvPicPr/>
                        </pic:nvPicPr>
                        <pic:blipFill rotWithShape="1">
                          <a:blip r:embed="rId11" cstate="print">
                            <a:extLst>
                              <a:ext uri="{28A0092B-C50C-407E-A947-70E740481C1C}">
                                <a14:useLocalDpi xmlns:a14="http://schemas.microsoft.com/office/drawing/2010/main" val="0"/>
                              </a:ext>
                            </a:extLst>
                          </a:blip>
                          <a:srcRect l="1625"/>
                          <a:stretch/>
                        </pic:blipFill>
                        <pic:spPr bwMode="auto">
                          <a:xfrm>
                            <a:off x="0" y="0"/>
                            <a:ext cx="3264988" cy="4978400"/>
                          </a:xfrm>
                          <a:prstGeom prst="rect">
                            <a:avLst/>
                          </a:prstGeom>
                          <a:ln>
                            <a:noFill/>
                          </a:ln>
                          <a:extLst>
                            <a:ext uri="{53640926-AAD7-44D8-BBD7-CCE9431645EC}">
                              <a14:shadowObscured xmlns:a14="http://schemas.microsoft.com/office/drawing/2010/main"/>
                            </a:ext>
                          </a:extLst>
                        </pic:spPr>
                      </pic:pic>
                    </a:graphicData>
                  </a:graphic>
                </wp:inline>
              </w:drawing>
            </w:r>
          </w:p>
          <w:p w:rsidR="00F85894" w:rsidRDefault="00F85894" w:rsidP="00F85894">
            <w:pPr>
              <w:autoSpaceDE w:val="0"/>
              <w:autoSpaceDN w:val="0"/>
              <w:adjustRightInd w:val="0"/>
              <w:jc w:val="center"/>
              <w:rPr>
                <w:rFonts w:ascii="Arial" w:hAnsi="Arial" w:cs="Arial"/>
                <w:sz w:val="20"/>
                <w:szCs w:val="20"/>
              </w:rPr>
            </w:pPr>
            <w:r>
              <w:rPr>
                <w:rFonts w:ascii="Arial" w:hAnsi="Arial" w:cs="Arial"/>
                <w:sz w:val="20"/>
                <w:szCs w:val="20"/>
              </w:rPr>
              <w:t>Figure 3. Details of the reinforcement for column of specimen NMB-3.</w:t>
            </w:r>
          </w:p>
          <w:p w:rsidR="001725D7" w:rsidRDefault="00F579B6" w:rsidP="00F579B6">
            <w:pPr>
              <w:autoSpaceDE w:val="0"/>
              <w:autoSpaceDN w:val="0"/>
              <w:adjustRightInd w:val="0"/>
              <w:rPr>
                <w:rFonts w:ascii="Arial" w:hAnsi="Arial" w:cs="Arial"/>
                <w:sz w:val="20"/>
                <w:szCs w:val="20"/>
              </w:rPr>
            </w:pPr>
            <w:r>
              <w:rPr>
                <w:rFonts w:ascii="Arial" w:hAnsi="Arial" w:cs="Arial"/>
                <w:sz w:val="20"/>
                <w:szCs w:val="20"/>
              </w:rPr>
              <w:lastRenderedPageBreak/>
              <w:t xml:space="preserve">Figures 4 and 5 show the debonding of the vertical bars for LEN-3, which was carried out for </w:t>
            </w:r>
            <w:r w:rsidR="008E05F3">
              <w:rPr>
                <w:rFonts w:ascii="Arial" w:hAnsi="Arial" w:cs="Arial"/>
                <w:sz w:val="20"/>
                <w:szCs w:val="20"/>
              </w:rPr>
              <w:t xml:space="preserve">a length of </w:t>
            </w:r>
            <w:r>
              <w:rPr>
                <w:rFonts w:ascii="Arial" w:hAnsi="Arial" w:cs="Arial"/>
                <w:sz w:val="20"/>
                <w:szCs w:val="20"/>
              </w:rPr>
              <w:t xml:space="preserve">8 in. (or 8 bar diameters) from the </w:t>
            </w:r>
            <w:r w:rsidR="007649EA">
              <w:rPr>
                <w:rFonts w:ascii="Arial" w:hAnsi="Arial" w:cs="Arial"/>
                <w:sz w:val="20"/>
                <w:szCs w:val="20"/>
              </w:rPr>
              <w:t>soffit</w:t>
            </w:r>
            <w:r>
              <w:rPr>
                <w:rFonts w:ascii="Arial" w:hAnsi="Arial" w:cs="Arial"/>
                <w:sz w:val="20"/>
                <w:szCs w:val="20"/>
              </w:rPr>
              <w:t xml:space="preserve"> of the </w:t>
            </w:r>
            <w:r w:rsidR="007649EA">
              <w:rPr>
                <w:rFonts w:ascii="Arial" w:hAnsi="Arial" w:cs="Arial"/>
                <w:sz w:val="20"/>
                <w:szCs w:val="20"/>
              </w:rPr>
              <w:t>bent cap</w:t>
            </w:r>
            <w:r>
              <w:rPr>
                <w:rFonts w:ascii="Arial" w:hAnsi="Arial" w:cs="Arial"/>
                <w:sz w:val="20"/>
                <w:szCs w:val="20"/>
              </w:rPr>
              <w:t xml:space="preserve">. </w:t>
            </w:r>
            <w:r w:rsidR="008E05F3">
              <w:rPr>
                <w:rFonts w:ascii="Arial" w:hAnsi="Arial" w:cs="Arial"/>
                <w:sz w:val="20"/>
                <w:szCs w:val="20"/>
              </w:rPr>
              <w:t xml:space="preserve"> D</w:t>
            </w:r>
            <w:r>
              <w:rPr>
                <w:rFonts w:ascii="Arial" w:hAnsi="Arial" w:cs="Arial"/>
                <w:sz w:val="20"/>
                <w:szCs w:val="20"/>
              </w:rPr>
              <w:t xml:space="preserve">etails of the reinforcement for the column of LEN-3 are shown in Figure 6. </w:t>
            </w:r>
          </w:p>
          <w:p w:rsidR="00F579B6" w:rsidRDefault="00F579B6" w:rsidP="00F579B6">
            <w:pPr>
              <w:autoSpaceDE w:val="0"/>
              <w:autoSpaceDN w:val="0"/>
              <w:adjustRightInd w:val="0"/>
              <w:rPr>
                <w:rFonts w:ascii="Arial" w:hAnsi="Arial" w:cs="Arial"/>
                <w:sz w:val="20"/>
                <w:szCs w:val="20"/>
              </w:rPr>
            </w:pPr>
            <w:r>
              <w:rPr>
                <w:rFonts w:ascii="Arial" w:hAnsi="Arial" w:cs="Arial"/>
                <w:sz w:val="20"/>
                <w:szCs w:val="20"/>
              </w:rPr>
              <w:t xml:space="preserve">  </w:t>
            </w:r>
          </w:p>
          <w:p w:rsidR="008E05F3" w:rsidRDefault="003E0660" w:rsidP="00F579B6">
            <w:pPr>
              <w:autoSpaceDE w:val="0"/>
              <w:autoSpaceDN w:val="0"/>
              <w:adjustRightInd w:val="0"/>
              <w:rPr>
                <w:rFonts w:ascii="Arial" w:hAnsi="Arial" w:cs="Arial"/>
                <w:sz w:val="20"/>
                <w:szCs w:val="20"/>
              </w:rPr>
            </w:pPr>
            <w:r>
              <w:rPr>
                <w:rFonts w:ascii="Arial" w:hAnsi="Arial" w:cs="Arial"/>
                <w:noProof/>
                <w:sz w:val="20"/>
                <w:szCs w:val="20"/>
              </w:rPr>
              <w:drawing>
                <wp:inline distT="0" distB="0" distL="0" distR="0">
                  <wp:extent cx="5943600" cy="45929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bonding Details_Beam.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rsidR="008E05F3" w:rsidRDefault="008E05F3" w:rsidP="00F579B6">
            <w:pPr>
              <w:autoSpaceDE w:val="0"/>
              <w:autoSpaceDN w:val="0"/>
              <w:adjustRightInd w:val="0"/>
              <w:rPr>
                <w:rFonts w:ascii="Arial" w:hAnsi="Arial" w:cs="Arial"/>
                <w:sz w:val="20"/>
                <w:szCs w:val="20"/>
              </w:rPr>
            </w:pPr>
          </w:p>
          <w:p w:rsidR="00E410D7" w:rsidRDefault="00E410D7" w:rsidP="00E410D7">
            <w:pPr>
              <w:tabs>
                <w:tab w:val="left" w:pos="4056"/>
              </w:tabs>
              <w:autoSpaceDE w:val="0"/>
              <w:autoSpaceDN w:val="0"/>
              <w:adjustRightInd w:val="0"/>
              <w:jc w:val="center"/>
              <w:rPr>
                <w:rFonts w:ascii="Arial" w:hAnsi="Arial" w:cs="Arial"/>
                <w:sz w:val="20"/>
                <w:szCs w:val="20"/>
              </w:rPr>
            </w:pPr>
            <w:r>
              <w:rPr>
                <w:rFonts w:ascii="Arial" w:hAnsi="Arial" w:cs="Arial"/>
                <w:sz w:val="20"/>
                <w:szCs w:val="20"/>
              </w:rPr>
              <w:t xml:space="preserve">Figure 4. </w:t>
            </w:r>
            <w:r w:rsidR="007649EA">
              <w:rPr>
                <w:rFonts w:ascii="Arial" w:hAnsi="Arial" w:cs="Arial"/>
                <w:sz w:val="20"/>
                <w:szCs w:val="20"/>
              </w:rPr>
              <w:t>Bent cap</w:t>
            </w:r>
            <w:r>
              <w:rPr>
                <w:rFonts w:ascii="Arial" w:hAnsi="Arial" w:cs="Arial"/>
                <w:sz w:val="20"/>
                <w:szCs w:val="20"/>
              </w:rPr>
              <w:t xml:space="preserve"> details for LEN-3 connection: six </w:t>
            </w:r>
            <w:proofErr w:type="spellStart"/>
            <w:r>
              <w:rPr>
                <w:rFonts w:ascii="Arial" w:hAnsi="Arial" w:cs="Arial"/>
                <w:sz w:val="20"/>
                <w:szCs w:val="20"/>
              </w:rPr>
              <w:t>debonded</w:t>
            </w:r>
            <w:proofErr w:type="spellEnd"/>
            <w:r>
              <w:rPr>
                <w:rFonts w:ascii="Arial" w:hAnsi="Arial" w:cs="Arial"/>
                <w:sz w:val="20"/>
                <w:szCs w:val="20"/>
              </w:rPr>
              <w:t xml:space="preserve"> vertical connecting bars for 8 in. length.</w:t>
            </w:r>
          </w:p>
          <w:p w:rsidR="00F85894" w:rsidRDefault="00F85894" w:rsidP="00F579B6">
            <w:pPr>
              <w:autoSpaceDE w:val="0"/>
              <w:autoSpaceDN w:val="0"/>
              <w:adjustRightInd w:val="0"/>
              <w:rPr>
                <w:rFonts w:ascii="Arial" w:hAnsi="Arial" w:cs="Arial"/>
                <w:sz w:val="20"/>
                <w:szCs w:val="20"/>
              </w:rPr>
            </w:pPr>
          </w:p>
          <w:p w:rsidR="00E410D7" w:rsidRDefault="001F1E34" w:rsidP="001F1E34">
            <w:pPr>
              <w:autoSpaceDE w:val="0"/>
              <w:autoSpaceDN w:val="0"/>
              <w:adjustRightInd w:val="0"/>
              <w:jc w:val="center"/>
              <w:rPr>
                <w:rFonts w:ascii="Arial" w:hAnsi="Arial" w:cs="Arial"/>
                <w:sz w:val="20"/>
                <w:szCs w:val="20"/>
              </w:rPr>
            </w:pPr>
            <w:r>
              <w:rPr>
                <w:rFonts w:ascii="Arial" w:hAnsi="Arial" w:cs="Arial"/>
                <w:noProof/>
                <w:sz w:val="20"/>
                <w:szCs w:val="20"/>
              </w:rPr>
              <w:drawing>
                <wp:inline distT="0" distB="0" distL="0" distR="0">
                  <wp:extent cx="5455920" cy="22783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14.JPG"/>
                          <pic:cNvPicPr/>
                        </pic:nvPicPr>
                        <pic:blipFill rotWithShape="1">
                          <a:blip r:embed="rId13" cstate="print">
                            <a:extLst>
                              <a:ext uri="{28A0092B-C50C-407E-A947-70E740481C1C}">
                                <a14:useLocalDpi xmlns:a14="http://schemas.microsoft.com/office/drawing/2010/main" val="0"/>
                              </a:ext>
                            </a:extLst>
                          </a:blip>
                          <a:srcRect l="2820" t="16155" r="5385" b="26344"/>
                          <a:stretch/>
                        </pic:blipFill>
                        <pic:spPr bwMode="auto">
                          <a:xfrm>
                            <a:off x="0" y="0"/>
                            <a:ext cx="5455920" cy="2278380"/>
                          </a:xfrm>
                          <a:prstGeom prst="rect">
                            <a:avLst/>
                          </a:prstGeom>
                          <a:ln>
                            <a:noFill/>
                          </a:ln>
                          <a:extLst>
                            <a:ext uri="{53640926-AAD7-44D8-BBD7-CCE9431645EC}">
                              <a14:shadowObscured xmlns:a14="http://schemas.microsoft.com/office/drawing/2010/main"/>
                            </a:ext>
                          </a:extLst>
                        </pic:spPr>
                      </pic:pic>
                    </a:graphicData>
                  </a:graphic>
                </wp:inline>
              </w:drawing>
            </w:r>
          </w:p>
          <w:p w:rsidR="00E410D7" w:rsidRDefault="00E410D7" w:rsidP="00E410D7">
            <w:pPr>
              <w:autoSpaceDE w:val="0"/>
              <w:autoSpaceDN w:val="0"/>
              <w:adjustRightInd w:val="0"/>
              <w:jc w:val="center"/>
              <w:rPr>
                <w:rFonts w:ascii="Arial" w:hAnsi="Arial" w:cs="Arial"/>
                <w:sz w:val="20"/>
                <w:szCs w:val="20"/>
              </w:rPr>
            </w:pPr>
            <w:r>
              <w:rPr>
                <w:rFonts w:ascii="Arial" w:hAnsi="Arial" w:cs="Arial"/>
                <w:sz w:val="20"/>
                <w:szCs w:val="20"/>
              </w:rPr>
              <w:t xml:space="preserve">Figure 5. </w:t>
            </w:r>
            <w:r w:rsidR="007649EA">
              <w:rPr>
                <w:rFonts w:ascii="Arial" w:hAnsi="Arial" w:cs="Arial"/>
                <w:sz w:val="20"/>
                <w:szCs w:val="20"/>
              </w:rPr>
              <w:t>Bent cap</w:t>
            </w:r>
            <w:r>
              <w:rPr>
                <w:rFonts w:ascii="Arial" w:hAnsi="Arial" w:cs="Arial"/>
                <w:sz w:val="20"/>
                <w:szCs w:val="20"/>
              </w:rPr>
              <w:t xml:space="preserve"> details for LEN-3 connection showing </w:t>
            </w:r>
            <w:proofErr w:type="spellStart"/>
            <w:r>
              <w:rPr>
                <w:rFonts w:ascii="Arial" w:hAnsi="Arial" w:cs="Arial"/>
                <w:sz w:val="20"/>
                <w:szCs w:val="20"/>
              </w:rPr>
              <w:t>debonded</w:t>
            </w:r>
            <w:proofErr w:type="spellEnd"/>
            <w:r>
              <w:rPr>
                <w:rFonts w:ascii="Arial" w:hAnsi="Arial" w:cs="Arial"/>
                <w:sz w:val="20"/>
                <w:szCs w:val="20"/>
              </w:rPr>
              <w:t xml:space="preserve"> vertical connecting bars.</w:t>
            </w:r>
          </w:p>
          <w:p w:rsidR="00E410D7" w:rsidRDefault="00685706" w:rsidP="00685706">
            <w:pPr>
              <w:autoSpaceDE w:val="0"/>
              <w:autoSpaceDN w:val="0"/>
              <w:adjustRightInd w:val="0"/>
              <w:jc w:val="center"/>
              <w:rPr>
                <w:rFonts w:ascii="Arial" w:hAnsi="Arial" w:cs="Arial"/>
                <w:sz w:val="20"/>
                <w:szCs w:val="20"/>
              </w:rPr>
            </w:pPr>
            <w:r>
              <w:rPr>
                <w:rFonts w:ascii="Arial" w:hAnsi="Arial" w:cs="Arial"/>
                <w:noProof/>
                <w:sz w:val="20"/>
                <w:szCs w:val="20"/>
              </w:rPr>
              <w:lastRenderedPageBreak/>
              <w:drawing>
                <wp:inline distT="0" distB="0" distL="0" distR="0">
                  <wp:extent cx="3144520" cy="47167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49.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44520" cy="4716780"/>
                          </a:xfrm>
                          <a:prstGeom prst="rect">
                            <a:avLst/>
                          </a:prstGeom>
                        </pic:spPr>
                      </pic:pic>
                    </a:graphicData>
                  </a:graphic>
                </wp:inline>
              </w:drawing>
            </w:r>
          </w:p>
          <w:p w:rsidR="00E410D7" w:rsidRDefault="00E410D7" w:rsidP="00E410D7">
            <w:pPr>
              <w:autoSpaceDE w:val="0"/>
              <w:autoSpaceDN w:val="0"/>
              <w:adjustRightInd w:val="0"/>
              <w:jc w:val="center"/>
              <w:rPr>
                <w:rFonts w:ascii="Arial" w:hAnsi="Arial" w:cs="Arial"/>
                <w:sz w:val="20"/>
                <w:szCs w:val="20"/>
              </w:rPr>
            </w:pPr>
            <w:r>
              <w:rPr>
                <w:rFonts w:ascii="Arial" w:hAnsi="Arial" w:cs="Arial"/>
                <w:sz w:val="20"/>
                <w:szCs w:val="20"/>
              </w:rPr>
              <w:t>Figure 6. Details of the reinforcement for column of specimen LEN-3.</w:t>
            </w:r>
          </w:p>
          <w:p w:rsidR="00F579B6" w:rsidRDefault="00F579B6" w:rsidP="00F85894">
            <w:pPr>
              <w:autoSpaceDE w:val="0"/>
              <w:autoSpaceDN w:val="0"/>
              <w:adjustRightInd w:val="0"/>
              <w:rPr>
                <w:rFonts w:ascii="Arial" w:hAnsi="Arial" w:cs="Arial"/>
                <w:sz w:val="20"/>
                <w:szCs w:val="20"/>
              </w:rPr>
            </w:pPr>
          </w:p>
          <w:p w:rsidR="00842508" w:rsidRDefault="00E6541C" w:rsidP="00F85894">
            <w:pPr>
              <w:autoSpaceDE w:val="0"/>
              <w:autoSpaceDN w:val="0"/>
              <w:adjustRightInd w:val="0"/>
              <w:rPr>
                <w:rFonts w:ascii="Arial" w:hAnsi="Arial" w:cs="Arial"/>
                <w:sz w:val="20"/>
                <w:szCs w:val="20"/>
              </w:rPr>
            </w:pPr>
            <w:r>
              <w:rPr>
                <w:rFonts w:ascii="Arial" w:hAnsi="Arial" w:cs="Arial"/>
                <w:sz w:val="20"/>
                <w:szCs w:val="20"/>
              </w:rPr>
              <w:t xml:space="preserve">The Type I and Type II specimens after the grouting operation are shown assembled in Figure </w:t>
            </w:r>
            <w:r w:rsidR="00685706">
              <w:rPr>
                <w:rFonts w:ascii="Arial" w:hAnsi="Arial" w:cs="Arial"/>
                <w:sz w:val="20"/>
                <w:szCs w:val="20"/>
              </w:rPr>
              <w:t>7</w:t>
            </w:r>
            <w:r>
              <w:rPr>
                <w:rFonts w:ascii="Arial" w:hAnsi="Arial" w:cs="Arial"/>
                <w:sz w:val="20"/>
                <w:szCs w:val="20"/>
              </w:rPr>
              <w:t xml:space="preserve">.  The first (foreground) is the </w:t>
            </w:r>
            <w:r w:rsidR="002A7FAE">
              <w:rPr>
                <w:rFonts w:ascii="Arial" w:hAnsi="Arial" w:cs="Arial"/>
                <w:sz w:val="20"/>
                <w:szCs w:val="20"/>
              </w:rPr>
              <w:t xml:space="preserve">column to bent cap connection with six Lenton Interlock connectors (LEN-3) and the second (background) is the </w:t>
            </w:r>
            <w:r>
              <w:rPr>
                <w:rFonts w:ascii="Arial" w:hAnsi="Arial" w:cs="Arial"/>
                <w:sz w:val="20"/>
                <w:szCs w:val="20"/>
              </w:rPr>
              <w:t>footing to column connection with six NMB splice sleeve connectors</w:t>
            </w:r>
            <w:r w:rsidR="00DA6B14">
              <w:rPr>
                <w:rFonts w:ascii="Arial" w:hAnsi="Arial" w:cs="Arial"/>
                <w:sz w:val="20"/>
                <w:szCs w:val="20"/>
              </w:rPr>
              <w:t xml:space="preserve"> </w:t>
            </w:r>
            <w:r w:rsidR="0094179A">
              <w:rPr>
                <w:rFonts w:ascii="Arial" w:hAnsi="Arial" w:cs="Arial"/>
                <w:sz w:val="20"/>
                <w:szCs w:val="20"/>
              </w:rPr>
              <w:t>(NMB-</w:t>
            </w:r>
            <w:r w:rsidR="002A7FAE">
              <w:rPr>
                <w:rFonts w:ascii="Arial" w:hAnsi="Arial" w:cs="Arial"/>
                <w:sz w:val="20"/>
                <w:szCs w:val="20"/>
              </w:rPr>
              <w:t>3</w:t>
            </w:r>
            <w:r w:rsidR="0094179A">
              <w:rPr>
                <w:rFonts w:ascii="Arial" w:hAnsi="Arial" w:cs="Arial"/>
                <w:sz w:val="20"/>
                <w:szCs w:val="20"/>
              </w:rPr>
              <w:t>)</w:t>
            </w:r>
            <w:r w:rsidR="002A7FAE">
              <w:rPr>
                <w:rFonts w:ascii="Arial" w:hAnsi="Arial" w:cs="Arial"/>
                <w:sz w:val="20"/>
                <w:szCs w:val="20"/>
              </w:rPr>
              <w:t>.</w:t>
            </w:r>
            <w:r>
              <w:rPr>
                <w:rFonts w:ascii="Arial" w:hAnsi="Arial" w:cs="Arial"/>
                <w:sz w:val="20"/>
                <w:szCs w:val="20"/>
              </w:rPr>
              <w:t xml:space="preserve"> </w:t>
            </w:r>
          </w:p>
          <w:p w:rsidR="0077201C" w:rsidRDefault="00E6541C" w:rsidP="0077201C">
            <w:pPr>
              <w:autoSpaceDE w:val="0"/>
              <w:autoSpaceDN w:val="0"/>
              <w:adjustRightInd w:val="0"/>
              <w:rPr>
                <w:rFonts w:ascii="Arial" w:hAnsi="Arial" w:cs="Arial"/>
                <w:noProof/>
                <w:sz w:val="20"/>
                <w:szCs w:val="20"/>
              </w:rPr>
            </w:pPr>
            <w:r>
              <w:rPr>
                <w:rFonts w:ascii="Arial" w:hAnsi="Arial" w:cs="Arial"/>
                <w:sz w:val="20"/>
                <w:szCs w:val="20"/>
              </w:rPr>
              <w:t xml:space="preserve">  </w:t>
            </w:r>
          </w:p>
          <w:p w:rsidR="00772A36" w:rsidRDefault="006F391E" w:rsidP="00772A36">
            <w:pPr>
              <w:autoSpaceDE w:val="0"/>
              <w:autoSpaceDN w:val="0"/>
              <w:adjustRightInd w:val="0"/>
              <w:jc w:val="center"/>
              <w:rPr>
                <w:rFonts w:ascii="Arial" w:hAnsi="Arial" w:cs="Arial"/>
                <w:sz w:val="20"/>
                <w:szCs w:val="20"/>
              </w:rPr>
            </w:pPr>
            <w:r>
              <w:rPr>
                <w:rFonts w:ascii="Arial" w:hAnsi="Arial" w:cs="Arial"/>
                <w:noProof/>
                <w:sz w:val="20"/>
                <w:szCs w:val="20"/>
              </w:rPr>
              <w:lastRenderedPageBreak/>
              <w:drawing>
                <wp:inline distT="0" distB="0" distL="0" distR="0">
                  <wp:extent cx="1840912" cy="3375006"/>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7-09 11.35.28.jpg"/>
                          <pic:cNvPicPr/>
                        </pic:nvPicPr>
                        <pic:blipFill rotWithShape="1">
                          <a:blip r:embed="rId15" cstate="print">
                            <a:extLst>
                              <a:ext uri="{28A0092B-C50C-407E-A947-70E740481C1C}">
                                <a14:useLocalDpi xmlns:a14="http://schemas.microsoft.com/office/drawing/2010/main" val="0"/>
                              </a:ext>
                            </a:extLst>
                          </a:blip>
                          <a:srcRect l="14376" t="5122" r="16622"/>
                          <a:stretch/>
                        </pic:blipFill>
                        <pic:spPr bwMode="auto">
                          <a:xfrm>
                            <a:off x="0" y="0"/>
                            <a:ext cx="1840443" cy="3374147"/>
                          </a:xfrm>
                          <a:prstGeom prst="rect">
                            <a:avLst/>
                          </a:prstGeom>
                          <a:ln>
                            <a:noFill/>
                          </a:ln>
                          <a:extLst>
                            <a:ext uri="{53640926-AAD7-44D8-BBD7-CCE9431645EC}">
                              <a14:shadowObscured xmlns:a14="http://schemas.microsoft.com/office/drawing/2010/main"/>
                            </a:ext>
                          </a:extLst>
                        </pic:spPr>
                      </pic:pic>
                    </a:graphicData>
                  </a:graphic>
                </wp:inline>
              </w:drawing>
            </w:r>
          </w:p>
          <w:p w:rsidR="0006026B" w:rsidRDefault="0006026B" w:rsidP="0006026B">
            <w:pPr>
              <w:autoSpaceDE w:val="0"/>
              <w:autoSpaceDN w:val="0"/>
              <w:adjustRightInd w:val="0"/>
              <w:jc w:val="center"/>
              <w:rPr>
                <w:rFonts w:ascii="Arial" w:hAnsi="Arial" w:cs="Arial"/>
                <w:sz w:val="20"/>
                <w:szCs w:val="20"/>
              </w:rPr>
            </w:pPr>
            <w:r>
              <w:rPr>
                <w:rFonts w:ascii="Arial" w:hAnsi="Arial" w:cs="Arial"/>
                <w:sz w:val="20"/>
                <w:szCs w:val="20"/>
              </w:rPr>
              <w:t xml:space="preserve">Figure </w:t>
            </w:r>
            <w:r w:rsidR="00685706">
              <w:rPr>
                <w:rFonts w:ascii="Arial" w:hAnsi="Arial" w:cs="Arial"/>
                <w:sz w:val="20"/>
                <w:szCs w:val="20"/>
              </w:rPr>
              <w:t>7</w:t>
            </w:r>
            <w:r>
              <w:rPr>
                <w:rFonts w:ascii="Arial" w:hAnsi="Arial" w:cs="Arial"/>
                <w:sz w:val="20"/>
                <w:szCs w:val="20"/>
              </w:rPr>
              <w:t xml:space="preserve">. </w:t>
            </w:r>
            <w:r w:rsidR="00E6541C">
              <w:rPr>
                <w:rFonts w:ascii="Arial" w:hAnsi="Arial" w:cs="Arial"/>
                <w:sz w:val="20"/>
                <w:szCs w:val="20"/>
              </w:rPr>
              <w:t xml:space="preserve">Assembled </w:t>
            </w:r>
            <w:r w:rsidR="006F391E">
              <w:rPr>
                <w:rFonts w:ascii="Arial" w:hAnsi="Arial" w:cs="Arial"/>
                <w:sz w:val="20"/>
                <w:szCs w:val="20"/>
              </w:rPr>
              <w:t xml:space="preserve">column to bent cap (LEN-3) and </w:t>
            </w:r>
            <w:r w:rsidR="00E6541C">
              <w:rPr>
                <w:rFonts w:ascii="Arial" w:hAnsi="Arial" w:cs="Arial"/>
                <w:sz w:val="20"/>
                <w:szCs w:val="20"/>
              </w:rPr>
              <w:t>f</w:t>
            </w:r>
            <w:r>
              <w:rPr>
                <w:rFonts w:ascii="Arial" w:hAnsi="Arial" w:cs="Arial"/>
                <w:sz w:val="20"/>
                <w:szCs w:val="20"/>
              </w:rPr>
              <w:t xml:space="preserve">ooting to column </w:t>
            </w:r>
            <w:r w:rsidR="00330449">
              <w:rPr>
                <w:rFonts w:ascii="Arial" w:hAnsi="Arial" w:cs="Arial"/>
                <w:sz w:val="20"/>
                <w:szCs w:val="20"/>
              </w:rPr>
              <w:t>(NMB</w:t>
            </w:r>
            <w:r w:rsidR="002567DE">
              <w:rPr>
                <w:rFonts w:ascii="Arial" w:hAnsi="Arial" w:cs="Arial"/>
                <w:sz w:val="20"/>
                <w:szCs w:val="20"/>
              </w:rPr>
              <w:t>-</w:t>
            </w:r>
            <w:r w:rsidR="002A7FAE">
              <w:rPr>
                <w:rFonts w:ascii="Arial" w:hAnsi="Arial" w:cs="Arial"/>
                <w:sz w:val="20"/>
                <w:szCs w:val="20"/>
              </w:rPr>
              <w:t>3</w:t>
            </w:r>
            <w:r w:rsidR="00330449">
              <w:rPr>
                <w:rFonts w:ascii="Arial" w:hAnsi="Arial" w:cs="Arial"/>
                <w:sz w:val="20"/>
                <w:szCs w:val="20"/>
              </w:rPr>
              <w:t xml:space="preserve">) </w:t>
            </w:r>
            <w:r>
              <w:rPr>
                <w:rFonts w:ascii="Arial" w:hAnsi="Arial" w:cs="Arial"/>
                <w:sz w:val="20"/>
                <w:szCs w:val="20"/>
              </w:rPr>
              <w:t>specimens.</w:t>
            </w:r>
          </w:p>
          <w:p w:rsidR="00A16A35" w:rsidRDefault="00A16A35" w:rsidP="004721E4">
            <w:pPr>
              <w:tabs>
                <w:tab w:val="left" w:pos="8720"/>
              </w:tabs>
              <w:autoSpaceDE w:val="0"/>
              <w:autoSpaceDN w:val="0"/>
              <w:adjustRightInd w:val="0"/>
              <w:jc w:val="center"/>
              <w:rPr>
                <w:rFonts w:ascii="Arial" w:hAnsi="Arial" w:cs="Arial"/>
                <w:sz w:val="20"/>
                <w:szCs w:val="20"/>
              </w:rPr>
            </w:pPr>
          </w:p>
          <w:p w:rsidR="00DB5D33" w:rsidRDefault="00436265" w:rsidP="00DB5D33">
            <w:pPr>
              <w:autoSpaceDE w:val="0"/>
              <w:autoSpaceDN w:val="0"/>
              <w:adjustRightInd w:val="0"/>
              <w:rPr>
                <w:rFonts w:ascii="Arial" w:hAnsi="Arial" w:cs="Arial"/>
                <w:sz w:val="20"/>
                <w:szCs w:val="20"/>
              </w:rPr>
            </w:pPr>
            <w:r>
              <w:rPr>
                <w:rFonts w:ascii="Arial" w:hAnsi="Arial" w:cs="Arial"/>
                <w:sz w:val="20"/>
                <w:szCs w:val="20"/>
              </w:rPr>
              <w:t xml:space="preserve">In addition to the modified NMB Type I connection between the column and footing (NMB-3) and modified Lenton Interlock Type II connection between the column and bent cap (LEN-3), two monolithic connections have been built, one for the column to footing </w:t>
            </w:r>
            <w:r w:rsidR="008E10F2">
              <w:rPr>
                <w:rFonts w:ascii="Arial" w:hAnsi="Arial" w:cs="Arial"/>
                <w:sz w:val="20"/>
                <w:szCs w:val="20"/>
              </w:rPr>
              <w:t xml:space="preserve">connection </w:t>
            </w:r>
            <w:r>
              <w:rPr>
                <w:rFonts w:ascii="Arial" w:hAnsi="Arial" w:cs="Arial"/>
                <w:sz w:val="20"/>
                <w:szCs w:val="20"/>
              </w:rPr>
              <w:t xml:space="preserve">and one for the column to bent cap connection.  These connections will be tested in order to compare monolithic construction details to the Type I and Type II precast specimens. </w:t>
            </w:r>
            <w:r w:rsidR="00CE5421">
              <w:rPr>
                <w:rFonts w:ascii="Arial" w:hAnsi="Arial" w:cs="Arial"/>
                <w:sz w:val="20"/>
                <w:szCs w:val="20"/>
              </w:rPr>
              <w:t xml:space="preserve">Reinforcement details for the monolithic column to footing connection are shown in Figure 8, and for the monolithic column to bent cap connection in Figure </w:t>
            </w:r>
            <w:r w:rsidR="005877FC">
              <w:rPr>
                <w:rFonts w:ascii="Arial" w:hAnsi="Arial" w:cs="Arial"/>
                <w:sz w:val="20"/>
                <w:szCs w:val="20"/>
              </w:rPr>
              <w:t>9</w:t>
            </w:r>
            <w:r w:rsidR="00CE5421">
              <w:rPr>
                <w:rFonts w:ascii="Arial" w:hAnsi="Arial" w:cs="Arial"/>
                <w:sz w:val="20"/>
                <w:szCs w:val="20"/>
              </w:rPr>
              <w:t>.  Pictures of the r</w:t>
            </w:r>
            <w:r w:rsidR="00A526DC">
              <w:rPr>
                <w:rFonts w:ascii="Arial" w:hAnsi="Arial" w:cs="Arial"/>
                <w:sz w:val="20"/>
                <w:szCs w:val="20"/>
              </w:rPr>
              <w:t xml:space="preserve">einforcement </w:t>
            </w:r>
            <w:r w:rsidR="00CE5421">
              <w:rPr>
                <w:rFonts w:ascii="Arial" w:hAnsi="Arial" w:cs="Arial"/>
                <w:sz w:val="20"/>
                <w:szCs w:val="20"/>
              </w:rPr>
              <w:t xml:space="preserve">cages </w:t>
            </w:r>
            <w:r w:rsidR="00A526DC">
              <w:rPr>
                <w:rFonts w:ascii="Arial" w:hAnsi="Arial" w:cs="Arial"/>
                <w:sz w:val="20"/>
                <w:szCs w:val="20"/>
              </w:rPr>
              <w:t xml:space="preserve">for the monolithic column to footing connection are shown in Figure </w:t>
            </w:r>
            <w:r w:rsidR="005877FC">
              <w:rPr>
                <w:rFonts w:ascii="Arial" w:hAnsi="Arial" w:cs="Arial"/>
                <w:sz w:val="20"/>
                <w:szCs w:val="20"/>
              </w:rPr>
              <w:t>10</w:t>
            </w:r>
            <w:r w:rsidR="002B7676">
              <w:rPr>
                <w:rFonts w:ascii="Arial" w:hAnsi="Arial" w:cs="Arial"/>
                <w:sz w:val="20"/>
                <w:szCs w:val="20"/>
              </w:rPr>
              <w:t>(a)</w:t>
            </w:r>
            <w:r w:rsidR="00A526DC">
              <w:rPr>
                <w:rFonts w:ascii="Arial" w:hAnsi="Arial" w:cs="Arial"/>
                <w:sz w:val="20"/>
                <w:szCs w:val="20"/>
              </w:rPr>
              <w:t xml:space="preserve">, and for the </w:t>
            </w:r>
            <w:r w:rsidR="00717D2D">
              <w:rPr>
                <w:rFonts w:ascii="Arial" w:hAnsi="Arial" w:cs="Arial"/>
                <w:sz w:val="20"/>
                <w:szCs w:val="20"/>
              </w:rPr>
              <w:t xml:space="preserve">monolithic </w:t>
            </w:r>
            <w:r w:rsidR="00A526DC">
              <w:rPr>
                <w:rFonts w:ascii="Arial" w:hAnsi="Arial" w:cs="Arial"/>
                <w:sz w:val="20"/>
                <w:szCs w:val="20"/>
              </w:rPr>
              <w:t xml:space="preserve">column to bent cap connection in Figure </w:t>
            </w:r>
            <w:r w:rsidR="005877FC">
              <w:rPr>
                <w:rFonts w:ascii="Arial" w:hAnsi="Arial" w:cs="Arial"/>
                <w:sz w:val="20"/>
                <w:szCs w:val="20"/>
              </w:rPr>
              <w:t>10</w:t>
            </w:r>
            <w:r w:rsidR="002B7676">
              <w:rPr>
                <w:rFonts w:ascii="Arial" w:hAnsi="Arial" w:cs="Arial"/>
                <w:sz w:val="20"/>
                <w:szCs w:val="20"/>
              </w:rPr>
              <w:t>(b)</w:t>
            </w:r>
            <w:r w:rsidR="00A526DC">
              <w:rPr>
                <w:rFonts w:ascii="Arial" w:hAnsi="Arial" w:cs="Arial"/>
                <w:sz w:val="20"/>
                <w:szCs w:val="20"/>
              </w:rPr>
              <w:t>.</w:t>
            </w:r>
            <w:r w:rsidR="00DB5D33">
              <w:rPr>
                <w:rFonts w:ascii="Arial" w:hAnsi="Arial" w:cs="Arial"/>
                <w:sz w:val="20"/>
                <w:szCs w:val="20"/>
              </w:rPr>
              <w:t xml:space="preserve">  The monolithic connection specimens after they were cast are shown in Figure </w:t>
            </w:r>
            <w:r w:rsidR="00CE5421">
              <w:rPr>
                <w:rFonts w:ascii="Arial" w:hAnsi="Arial" w:cs="Arial"/>
                <w:sz w:val="20"/>
                <w:szCs w:val="20"/>
              </w:rPr>
              <w:t>1</w:t>
            </w:r>
            <w:r w:rsidR="005877FC">
              <w:rPr>
                <w:rFonts w:ascii="Arial" w:hAnsi="Arial" w:cs="Arial"/>
                <w:sz w:val="20"/>
                <w:szCs w:val="20"/>
              </w:rPr>
              <w:t>1</w:t>
            </w:r>
            <w:r w:rsidR="00DB5D33">
              <w:rPr>
                <w:rFonts w:ascii="Arial" w:hAnsi="Arial" w:cs="Arial"/>
                <w:sz w:val="20"/>
                <w:szCs w:val="20"/>
              </w:rPr>
              <w:t>.</w:t>
            </w:r>
          </w:p>
          <w:p w:rsidR="00A60CF7" w:rsidRDefault="00A60CF7" w:rsidP="00DB5D33">
            <w:pPr>
              <w:autoSpaceDE w:val="0"/>
              <w:autoSpaceDN w:val="0"/>
              <w:adjustRightInd w:val="0"/>
              <w:rPr>
                <w:rFonts w:ascii="Arial" w:hAnsi="Arial" w:cs="Arial"/>
                <w:sz w:val="20"/>
                <w:szCs w:val="20"/>
              </w:rPr>
            </w:pPr>
          </w:p>
          <w:p w:rsidR="00A60CF7" w:rsidRDefault="00A60CF7" w:rsidP="00DB5D33">
            <w:pPr>
              <w:autoSpaceDE w:val="0"/>
              <w:autoSpaceDN w:val="0"/>
              <w:adjustRightInd w:val="0"/>
              <w:rPr>
                <w:rFonts w:ascii="Arial" w:hAnsi="Arial" w:cs="Arial"/>
                <w:sz w:val="20"/>
                <w:szCs w:val="20"/>
              </w:rPr>
            </w:pPr>
          </w:p>
          <w:p w:rsidR="00A60CF7" w:rsidRDefault="00616FEE" w:rsidP="005156D4">
            <w:pPr>
              <w:autoSpaceDE w:val="0"/>
              <w:autoSpaceDN w:val="0"/>
              <w:adjustRightInd w:val="0"/>
              <w:jc w:val="center"/>
              <w:rPr>
                <w:rFonts w:ascii="Arial" w:hAnsi="Arial" w:cs="Arial"/>
                <w:sz w:val="20"/>
                <w:szCs w:val="20"/>
              </w:rPr>
            </w:pPr>
            <w:r>
              <w:rPr>
                <w:rFonts w:ascii="Arial" w:hAnsi="Arial" w:cs="Arial"/>
                <w:noProof/>
                <w:sz w:val="20"/>
                <w:szCs w:val="20"/>
              </w:rPr>
              <w:lastRenderedPageBreak/>
              <w:drawing>
                <wp:inline distT="0" distB="0" distL="0" distR="0">
                  <wp:extent cx="3978433" cy="3676650"/>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MB-CIP-Col-11-27-1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75642" cy="3674070"/>
                          </a:xfrm>
                          <a:prstGeom prst="rect">
                            <a:avLst/>
                          </a:prstGeom>
                        </pic:spPr>
                      </pic:pic>
                    </a:graphicData>
                  </a:graphic>
                </wp:inline>
              </w:drawing>
            </w:r>
          </w:p>
          <w:p w:rsidR="00616FEE" w:rsidRDefault="00616FEE" w:rsidP="00DB5D33">
            <w:pPr>
              <w:autoSpaceDE w:val="0"/>
              <w:autoSpaceDN w:val="0"/>
              <w:adjustRightInd w:val="0"/>
              <w:rPr>
                <w:rFonts w:ascii="Arial" w:hAnsi="Arial" w:cs="Arial"/>
                <w:sz w:val="20"/>
                <w:szCs w:val="20"/>
              </w:rPr>
            </w:pPr>
            <w:r>
              <w:rPr>
                <w:rFonts w:ascii="Arial" w:hAnsi="Arial" w:cs="Arial"/>
                <w:noProof/>
                <w:sz w:val="20"/>
                <w:szCs w:val="20"/>
              </w:rPr>
              <w:drawing>
                <wp:inline distT="0" distB="0" distL="0" distR="0">
                  <wp:extent cx="6100686" cy="4644602"/>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MB-CIP-F-11-27-1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06202" cy="4648801"/>
                          </a:xfrm>
                          <a:prstGeom prst="rect">
                            <a:avLst/>
                          </a:prstGeom>
                        </pic:spPr>
                      </pic:pic>
                    </a:graphicData>
                  </a:graphic>
                </wp:inline>
              </w:drawing>
            </w:r>
          </w:p>
          <w:p w:rsidR="005877FC" w:rsidRDefault="005877FC" w:rsidP="00DB5D33">
            <w:pPr>
              <w:autoSpaceDE w:val="0"/>
              <w:autoSpaceDN w:val="0"/>
              <w:adjustRightInd w:val="0"/>
              <w:rPr>
                <w:rFonts w:ascii="Arial" w:hAnsi="Arial" w:cs="Arial"/>
                <w:sz w:val="20"/>
                <w:szCs w:val="20"/>
              </w:rPr>
            </w:pPr>
          </w:p>
          <w:p w:rsidR="005877FC" w:rsidRDefault="005877FC" w:rsidP="005877FC">
            <w:pPr>
              <w:autoSpaceDE w:val="0"/>
              <w:autoSpaceDN w:val="0"/>
              <w:adjustRightInd w:val="0"/>
              <w:jc w:val="center"/>
              <w:rPr>
                <w:rFonts w:ascii="Arial" w:hAnsi="Arial" w:cs="Arial"/>
                <w:sz w:val="20"/>
                <w:szCs w:val="20"/>
              </w:rPr>
            </w:pPr>
            <w:r>
              <w:rPr>
                <w:rFonts w:ascii="Arial" w:hAnsi="Arial" w:cs="Arial"/>
                <w:sz w:val="20"/>
                <w:szCs w:val="20"/>
              </w:rPr>
              <w:t xml:space="preserve">Figure 8.  Reinforcement details for monolithic </w:t>
            </w:r>
            <w:r w:rsidR="001F46BA">
              <w:rPr>
                <w:rFonts w:ascii="Arial" w:hAnsi="Arial" w:cs="Arial"/>
                <w:sz w:val="20"/>
                <w:szCs w:val="20"/>
              </w:rPr>
              <w:t xml:space="preserve">column to </w:t>
            </w:r>
            <w:r>
              <w:rPr>
                <w:rFonts w:ascii="Arial" w:hAnsi="Arial" w:cs="Arial"/>
                <w:sz w:val="20"/>
                <w:szCs w:val="20"/>
              </w:rPr>
              <w:t>footing connection.</w:t>
            </w:r>
          </w:p>
          <w:p w:rsidR="001F46BA" w:rsidRDefault="001F46BA" w:rsidP="005877FC">
            <w:pPr>
              <w:autoSpaceDE w:val="0"/>
              <w:autoSpaceDN w:val="0"/>
              <w:adjustRightInd w:val="0"/>
              <w:jc w:val="center"/>
              <w:rPr>
                <w:rFonts w:ascii="Arial" w:hAnsi="Arial" w:cs="Arial"/>
                <w:sz w:val="20"/>
                <w:szCs w:val="20"/>
              </w:rPr>
            </w:pPr>
          </w:p>
          <w:p w:rsidR="005156D4" w:rsidRDefault="005156D4" w:rsidP="005877FC">
            <w:pPr>
              <w:autoSpaceDE w:val="0"/>
              <w:autoSpaceDN w:val="0"/>
              <w:adjustRightInd w:val="0"/>
              <w:jc w:val="center"/>
              <w:rPr>
                <w:rFonts w:ascii="Arial" w:hAnsi="Arial" w:cs="Arial"/>
                <w:sz w:val="20"/>
                <w:szCs w:val="20"/>
              </w:rPr>
            </w:pPr>
          </w:p>
          <w:p w:rsidR="005156D4" w:rsidRDefault="005156D4" w:rsidP="005877FC">
            <w:pPr>
              <w:autoSpaceDE w:val="0"/>
              <w:autoSpaceDN w:val="0"/>
              <w:adjustRightInd w:val="0"/>
              <w:jc w:val="center"/>
              <w:rPr>
                <w:rFonts w:ascii="Arial" w:hAnsi="Arial" w:cs="Arial"/>
                <w:sz w:val="20"/>
                <w:szCs w:val="20"/>
              </w:rPr>
            </w:pPr>
          </w:p>
          <w:p w:rsidR="005156D4" w:rsidRDefault="005156D4" w:rsidP="005877FC">
            <w:pPr>
              <w:autoSpaceDE w:val="0"/>
              <w:autoSpaceDN w:val="0"/>
              <w:adjustRightInd w:val="0"/>
              <w:jc w:val="center"/>
              <w:rPr>
                <w:rFonts w:ascii="Arial" w:hAnsi="Arial" w:cs="Arial"/>
                <w:sz w:val="20"/>
                <w:szCs w:val="20"/>
              </w:rPr>
            </w:pPr>
          </w:p>
          <w:p w:rsidR="005156D4" w:rsidRDefault="00616FEE" w:rsidP="005877FC">
            <w:pPr>
              <w:autoSpaceDE w:val="0"/>
              <w:autoSpaceDN w:val="0"/>
              <w:adjustRightInd w:val="0"/>
              <w:jc w:val="center"/>
              <w:rPr>
                <w:rFonts w:ascii="Arial" w:hAnsi="Arial" w:cs="Arial"/>
                <w:sz w:val="20"/>
                <w:szCs w:val="20"/>
              </w:rPr>
            </w:pPr>
            <w:r>
              <w:rPr>
                <w:rFonts w:ascii="Arial" w:hAnsi="Arial" w:cs="Arial"/>
                <w:noProof/>
                <w:sz w:val="20"/>
                <w:szCs w:val="20"/>
              </w:rPr>
              <w:drawing>
                <wp:inline distT="0" distB="0" distL="0" distR="0">
                  <wp:extent cx="3809007" cy="3434617"/>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K-CIP-Col-11-27-1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14992" cy="3440014"/>
                          </a:xfrm>
                          <a:prstGeom prst="rect">
                            <a:avLst/>
                          </a:prstGeom>
                        </pic:spPr>
                      </pic:pic>
                    </a:graphicData>
                  </a:graphic>
                </wp:inline>
              </w:drawing>
            </w:r>
          </w:p>
          <w:p w:rsidR="00616FEE" w:rsidRDefault="00616FEE" w:rsidP="005877FC">
            <w:pPr>
              <w:autoSpaceDE w:val="0"/>
              <w:autoSpaceDN w:val="0"/>
              <w:adjustRightInd w:val="0"/>
              <w:jc w:val="center"/>
              <w:rPr>
                <w:rFonts w:ascii="Arial" w:hAnsi="Arial" w:cs="Arial"/>
                <w:sz w:val="20"/>
                <w:szCs w:val="20"/>
              </w:rPr>
            </w:pPr>
            <w:r>
              <w:rPr>
                <w:rFonts w:ascii="Arial" w:hAnsi="Arial" w:cs="Arial"/>
                <w:noProof/>
                <w:sz w:val="20"/>
                <w:szCs w:val="20"/>
              </w:rPr>
              <w:drawing>
                <wp:inline distT="0" distB="0" distL="0" distR="0">
                  <wp:extent cx="5943600" cy="460629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K-CIP-B-11-27-1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4606290"/>
                          </a:xfrm>
                          <a:prstGeom prst="rect">
                            <a:avLst/>
                          </a:prstGeom>
                        </pic:spPr>
                      </pic:pic>
                    </a:graphicData>
                  </a:graphic>
                </wp:inline>
              </w:drawing>
            </w:r>
          </w:p>
          <w:p w:rsidR="005877FC" w:rsidRDefault="001F46BA" w:rsidP="001F46BA">
            <w:pPr>
              <w:autoSpaceDE w:val="0"/>
              <w:autoSpaceDN w:val="0"/>
              <w:adjustRightInd w:val="0"/>
              <w:jc w:val="center"/>
              <w:rPr>
                <w:rFonts w:ascii="Arial" w:hAnsi="Arial" w:cs="Arial"/>
                <w:sz w:val="20"/>
                <w:szCs w:val="20"/>
              </w:rPr>
            </w:pPr>
            <w:r>
              <w:rPr>
                <w:rFonts w:ascii="Arial" w:hAnsi="Arial" w:cs="Arial"/>
                <w:sz w:val="20"/>
                <w:szCs w:val="20"/>
              </w:rPr>
              <w:t xml:space="preserve">Figure 9. Reinforcement details </w:t>
            </w:r>
            <w:r w:rsidR="005877FC">
              <w:rPr>
                <w:rFonts w:ascii="Arial" w:hAnsi="Arial" w:cs="Arial"/>
                <w:sz w:val="20"/>
                <w:szCs w:val="20"/>
              </w:rPr>
              <w:t>for monolithic column to bent cap connection.</w:t>
            </w:r>
          </w:p>
          <w:p w:rsidR="002B7676" w:rsidRDefault="002B7676" w:rsidP="002B7676">
            <w:pPr>
              <w:autoSpaceDE w:val="0"/>
              <w:autoSpaceDN w:val="0"/>
              <w:adjustRightInd w:val="0"/>
              <w:jc w:val="center"/>
              <w:rPr>
                <w:rFonts w:ascii="Arial" w:hAnsi="Arial" w:cs="Arial"/>
                <w:noProof/>
                <w:sz w:val="20"/>
                <w:szCs w:val="20"/>
              </w:rPr>
            </w:pPr>
            <w:r>
              <w:rPr>
                <w:rFonts w:ascii="Arial" w:hAnsi="Arial" w:cs="Arial"/>
                <w:noProof/>
                <w:sz w:val="20"/>
                <w:szCs w:val="20"/>
              </w:rPr>
              <w:lastRenderedPageBreak/>
              <w:drawing>
                <wp:inline distT="0" distB="0" distL="0" distR="0" wp14:anchorId="50EE8AA6" wp14:editId="6A49EDD3">
                  <wp:extent cx="1613825" cy="322765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036-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17000" cy="3234000"/>
                          </a:xfrm>
                          <a:prstGeom prst="rect">
                            <a:avLst/>
                          </a:prstGeom>
                        </pic:spPr>
                      </pic:pic>
                    </a:graphicData>
                  </a:graphic>
                </wp:inline>
              </w:drawing>
            </w:r>
            <w:r>
              <w:rPr>
                <w:rFonts w:ascii="Arial" w:hAnsi="Arial" w:cs="Arial"/>
                <w:noProof/>
                <w:sz w:val="20"/>
                <w:szCs w:val="20"/>
              </w:rPr>
              <w:drawing>
                <wp:inline distT="0" distB="0" distL="0" distR="0" wp14:anchorId="72DE551E" wp14:editId="5674602D">
                  <wp:extent cx="2680755" cy="3225211"/>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004-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81613" cy="3226243"/>
                          </a:xfrm>
                          <a:prstGeom prst="rect">
                            <a:avLst/>
                          </a:prstGeom>
                        </pic:spPr>
                      </pic:pic>
                    </a:graphicData>
                  </a:graphic>
                </wp:inline>
              </w:drawing>
            </w:r>
          </w:p>
          <w:p w:rsidR="002B7676" w:rsidRDefault="002B7676" w:rsidP="002B7676">
            <w:pPr>
              <w:pStyle w:val="ListParagraph"/>
              <w:numPr>
                <w:ilvl w:val="0"/>
                <w:numId w:val="2"/>
              </w:numPr>
              <w:autoSpaceDE w:val="0"/>
              <w:autoSpaceDN w:val="0"/>
              <w:adjustRightInd w:val="0"/>
              <w:rPr>
                <w:rFonts w:ascii="Arial" w:hAnsi="Arial" w:cs="Arial"/>
                <w:sz w:val="20"/>
                <w:szCs w:val="20"/>
              </w:rPr>
            </w:pPr>
            <w:r>
              <w:rPr>
                <w:rFonts w:ascii="Arial" w:hAnsi="Arial" w:cs="Arial"/>
                <w:sz w:val="20"/>
                <w:szCs w:val="20"/>
              </w:rPr>
              <w:t>(b)</w:t>
            </w:r>
          </w:p>
          <w:p w:rsidR="002B7676" w:rsidRDefault="002B7676" w:rsidP="002B7676">
            <w:pPr>
              <w:autoSpaceDE w:val="0"/>
              <w:autoSpaceDN w:val="0"/>
              <w:adjustRightInd w:val="0"/>
              <w:rPr>
                <w:rFonts w:ascii="Arial" w:hAnsi="Arial" w:cs="Arial"/>
                <w:sz w:val="20"/>
                <w:szCs w:val="20"/>
              </w:rPr>
            </w:pPr>
            <w:r>
              <w:rPr>
                <w:rFonts w:ascii="Arial" w:hAnsi="Arial" w:cs="Arial"/>
                <w:sz w:val="20"/>
                <w:szCs w:val="20"/>
              </w:rPr>
              <w:t xml:space="preserve">Figure </w:t>
            </w:r>
            <w:r w:rsidR="005156D4">
              <w:rPr>
                <w:rFonts w:ascii="Arial" w:hAnsi="Arial" w:cs="Arial"/>
                <w:sz w:val="20"/>
                <w:szCs w:val="20"/>
              </w:rPr>
              <w:t>10</w:t>
            </w:r>
            <w:r>
              <w:rPr>
                <w:rFonts w:ascii="Arial" w:hAnsi="Arial" w:cs="Arial"/>
                <w:sz w:val="20"/>
                <w:szCs w:val="20"/>
              </w:rPr>
              <w:t>.  Reinforcement details for monolithic connection specimens: (a) column to footing, (b) column to bent cap.</w:t>
            </w:r>
          </w:p>
          <w:p w:rsidR="00DB5D33" w:rsidRDefault="00DB5D33" w:rsidP="002B7676">
            <w:pPr>
              <w:autoSpaceDE w:val="0"/>
              <w:autoSpaceDN w:val="0"/>
              <w:adjustRightInd w:val="0"/>
              <w:rPr>
                <w:rFonts w:ascii="Arial" w:hAnsi="Arial" w:cs="Arial"/>
                <w:sz w:val="20"/>
                <w:szCs w:val="20"/>
              </w:rPr>
            </w:pPr>
          </w:p>
          <w:p w:rsidR="00DB5D33" w:rsidRDefault="00C51B0A" w:rsidP="00C51B0A">
            <w:pPr>
              <w:autoSpaceDE w:val="0"/>
              <w:autoSpaceDN w:val="0"/>
              <w:adjustRightInd w:val="0"/>
              <w:jc w:val="center"/>
              <w:rPr>
                <w:rFonts w:ascii="Arial" w:hAnsi="Arial" w:cs="Arial"/>
                <w:noProof/>
                <w:sz w:val="20"/>
                <w:szCs w:val="20"/>
              </w:rPr>
            </w:pPr>
            <w:r>
              <w:rPr>
                <w:rFonts w:ascii="Arial" w:hAnsi="Arial" w:cs="Arial"/>
                <w:noProof/>
                <w:sz w:val="20"/>
                <w:szCs w:val="20"/>
              </w:rPr>
              <w:drawing>
                <wp:inline distT="0" distB="0" distL="0" distR="0">
                  <wp:extent cx="3079949" cy="1562352"/>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9-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78787" cy="1561763"/>
                          </a:xfrm>
                          <a:prstGeom prst="rect">
                            <a:avLst/>
                          </a:prstGeom>
                        </pic:spPr>
                      </pic:pic>
                    </a:graphicData>
                  </a:graphic>
                </wp:inline>
              </w:drawing>
            </w:r>
            <w:r>
              <w:rPr>
                <w:rFonts w:ascii="Arial" w:hAnsi="Arial" w:cs="Arial"/>
                <w:noProof/>
                <w:sz w:val="20"/>
                <w:szCs w:val="20"/>
              </w:rPr>
              <w:t xml:space="preserve">  </w:t>
            </w:r>
            <w:r>
              <w:rPr>
                <w:rFonts w:ascii="Arial" w:hAnsi="Arial" w:cs="Arial"/>
                <w:noProof/>
                <w:sz w:val="20"/>
                <w:szCs w:val="20"/>
              </w:rPr>
              <w:drawing>
                <wp:inline distT="0" distB="0" distL="0" distR="0" wp14:anchorId="3EF16850" wp14:editId="4E3BA3FF">
                  <wp:extent cx="2359489" cy="1553077"/>
                  <wp:effectExtent l="0" t="0" r="317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8-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61656" cy="1554503"/>
                          </a:xfrm>
                          <a:prstGeom prst="rect">
                            <a:avLst/>
                          </a:prstGeom>
                        </pic:spPr>
                      </pic:pic>
                    </a:graphicData>
                  </a:graphic>
                </wp:inline>
              </w:drawing>
            </w:r>
          </w:p>
          <w:p w:rsidR="00C51B0A" w:rsidRPr="00C51B0A" w:rsidRDefault="00C51B0A" w:rsidP="00C51B0A">
            <w:pPr>
              <w:pStyle w:val="ListParagraph"/>
              <w:numPr>
                <w:ilvl w:val="0"/>
                <w:numId w:val="5"/>
              </w:numPr>
              <w:autoSpaceDE w:val="0"/>
              <w:autoSpaceDN w:val="0"/>
              <w:adjustRightInd w:val="0"/>
              <w:rPr>
                <w:rFonts w:ascii="Arial" w:hAnsi="Arial" w:cs="Arial"/>
                <w:sz w:val="20"/>
                <w:szCs w:val="20"/>
              </w:rPr>
            </w:pPr>
            <w:r>
              <w:rPr>
                <w:rFonts w:ascii="Arial" w:hAnsi="Arial" w:cs="Arial"/>
                <w:sz w:val="20"/>
                <w:szCs w:val="20"/>
              </w:rPr>
              <w:t xml:space="preserve">                                                                            </w:t>
            </w:r>
            <w:r w:rsidRPr="00C51B0A">
              <w:rPr>
                <w:rFonts w:ascii="Arial" w:hAnsi="Arial" w:cs="Arial"/>
                <w:sz w:val="20"/>
                <w:szCs w:val="20"/>
              </w:rPr>
              <w:t xml:space="preserve">  (b)</w:t>
            </w:r>
          </w:p>
          <w:p w:rsidR="00DB5D33" w:rsidRDefault="00DB5D33" w:rsidP="00D332FA">
            <w:pPr>
              <w:autoSpaceDE w:val="0"/>
              <w:autoSpaceDN w:val="0"/>
              <w:adjustRightInd w:val="0"/>
              <w:jc w:val="center"/>
              <w:rPr>
                <w:rFonts w:ascii="Arial" w:hAnsi="Arial" w:cs="Arial"/>
                <w:sz w:val="20"/>
                <w:szCs w:val="20"/>
              </w:rPr>
            </w:pPr>
            <w:r>
              <w:rPr>
                <w:rFonts w:ascii="Arial" w:hAnsi="Arial" w:cs="Arial"/>
                <w:sz w:val="20"/>
                <w:szCs w:val="20"/>
              </w:rPr>
              <w:t xml:space="preserve">Figure </w:t>
            </w:r>
            <w:r w:rsidR="004E76F9">
              <w:rPr>
                <w:rFonts w:ascii="Arial" w:hAnsi="Arial" w:cs="Arial"/>
                <w:sz w:val="20"/>
                <w:szCs w:val="20"/>
              </w:rPr>
              <w:t>1</w:t>
            </w:r>
            <w:r w:rsidR="005156D4">
              <w:rPr>
                <w:rFonts w:ascii="Arial" w:hAnsi="Arial" w:cs="Arial"/>
                <w:sz w:val="20"/>
                <w:szCs w:val="20"/>
              </w:rPr>
              <w:t>1</w:t>
            </w:r>
            <w:r>
              <w:rPr>
                <w:rFonts w:ascii="Arial" w:hAnsi="Arial" w:cs="Arial"/>
                <w:sz w:val="20"/>
                <w:szCs w:val="20"/>
              </w:rPr>
              <w:t>. Monolithic connection specimens: (a) column to footing, (b) column to bent cap.</w:t>
            </w:r>
          </w:p>
          <w:p w:rsidR="002B7676" w:rsidRDefault="002B7676" w:rsidP="002B7676">
            <w:pPr>
              <w:autoSpaceDE w:val="0"/>
              <w:autoSpaceDN w:val="0"/>
              <w:adjustRightInd w:val="0"/>
              <w:rPr>
                <w:rFonts w:ascii="Arial" w:hAnsi="Arial" w:cs="Arial"/>
                <w:sz w:val="20"/>
                <w:szCs w:val="20"/>
              </w:rPr>
            </w:pPr>
          </w:p>
          <w:p w:rsidR="00D62B9C" w:rsidRDefault="00C51B0A" w:rsidP="0001524C">
            <w:pPr>
              <w:ind w:right="-720"/>
              <w:rPr>
                <w:rFonts w:ascii="Arial" w:hAnsi="Arial" w:cs="Arial"/>
                <w:sz w:val="20"/>
                <w:szCs w:val="20"/>
              </w:rPr>
            </w:pPr>
            <w:r>
              <w:rPr>
                <w:rFonts w:ascii="Arial" w:hAnsi="Arial" w:cs="Arial"/>
                <w:b/>
                <w:sz w:val="20"/>
                <w:szCs w:val="20"/>
              </w:rPr>
              <w:t>Pr</w:t>
            </w:r>
            <w:r w:rsidR="0001524C" w:rsidRPr="000132D7">
              <w:rPr>
                <w:rFonts w:ascii="Arial" w:hAnsi="Arial" w:cs="Arial"/>
                <w:b/>
                <w:sz w:val="20"/>
                <w:szCs w:val="20"/>
              </w:rPr>
              <w:t>oject Status:</w:t>
            </w:r>
            <w:r w:rsidR="0001524C">
              <w:rPr>
                <w:rFonts w:ascii="Arial" w:hAnsi="Arial" w:cs="Arial"/>
                <w:b/>
                <w:sz w:val="20"/>
                <w:szCs w:val="20"/>
              </w:rPr>
              <w:t xml:space="preserve">  </w:t>
            </w:r>
            <w:r w:rsidR="0001524C" w:rsidRPr="000132D7">
              <w:rPr>
                <w:rFonts w:ascii="Arial" w:hAnsi="Arial" w:cs="Arial"/>
                <w:sz w:val="20"/>
                <w:szCs w:val="20"/>
              </w:rPr>
              <w:t xml:space="preserve">The </w:t>
            </w:r>
            <w:r w:rsidR="0001524C">
              <w:rPr>
                <w:rFonts w:ascii="Arial" w:hAnsi="Arial" w:cs="Arial"/>
                <w:sz w:val="20"/>
                <w:szCs w:val="20"/>
              </w:rPr>
              <w:t xml:space="preserve">project </w:t>
            </w:r>
            <w:r>
              <w:rPr>
                <w:rFonts w:ascii="Arial" w:hAnsi="Arial" w:cs="Arial"/>
                <w:sz w:val="20"/>
                <w:szCs w:val="20"/>
              </w:rPr>
              <w:t>had some delays in construction of the specimens because there was no available space for casting the specimens at Hanson Structural Precast.  However, those issues have been resolved and all specimens have</w:t>
            </w:r>
          </w:p>
          <w:p w:rsidR="0001524C" w:rsidRDefault="00C51B0A" w:rsidP="0001524C">
            <w:pPr>
              <w:ind w:right="-720"/>
              <w:rPr>
                <w:rFonts w:ascii="Arial" w:hAnsi="Arial" w:cs="Arial"/>
                <w:sz w:val="20"/>
                <w:szCs w:val="20"/>
              </w:rPr>
            </w:pPr>
            <w:r>
              <w:rPr>
                <w:rFonts w:ascii="Arial" w:hAnsi="Arial" w:cs="Arial"/>
                <w:sz w:val="20"/>
                <w:szCs w:val="20"/>
              </w:rPr>
              <w:t>been built.  T</w:t>
            </w:r>
            <w:r w:rsidR="0001524C">
              <w:rPr>
                <w:rFonts w:ascii="Arial" w:hAnsi="Arial" w:cs="Arial"/>
                <w:sz w:val="20"/>
                <w:szCs w:val="20"/>
              </w:rPr>
              <w:t>he percentage completion for each task is as follows:</w:t>
            </w:r>
          </w:p>
          <w:p w:rsidR="0001524C" w:rsidRDefault="0001524C" w:rsidP="0001524C">
            <w:pPr>
              <w:ind w:right="-720"/>
              <w:rPr>
                <w:rFonts w:ascii="Arial" w:hAnsi="Arial" w:cs="Arial"/>
                <w:i/>
                <w:sz w:val="20"/>
                <w:szCs w:val="20"/>
              </w:rPr>
            </w:pPr>
          </w:p>
          <w:p w:rsidR="0001524C" w:rsidRPr="003918C3" w:rsidRDefault="0001524C" w:rsidP="0001524C">
            <w:pPr>
              <w:ind w:right="-720"/>
              <w:rPr>
                <w:rFonts w:ascii="Arial" w:hAnsi="Arial" w:cs="Arial"/>
                <w:b/>
                <w:sz w:val="20"/>
                <w:szCs w:val="20"/>
              </w:rPr>
            </w:pPr>
            <w:r>
              <w:rPr>
                <w:rFonts w:ascii="Arial" w:hAnsi="Arial" w:cs="Arial"/>
                <w:i/>
                <w:sz w:val="20"/>
                <w:szCs w:val="20"/>
              </w:rPr>
              <w:t xml:space="preserve">          </w:t>
            </w:r>
            <w:r w:rsidRPr="003918C3">
              <w:rPr>
                <w:rFonts w:ascii="Arial" w:hAnsi="Arial" w:cs="Arial"/>
                <w:i/>
                <w:sz w:val="20"/>
                <w:szCs w:val="20"/>
              </w:rPr>
              <w:t>Task 1: Review Existing Experimental Results for Sleeved Connections</w:t>
            </w:r>
            <w:r>
              <w:rPr>
                <w:rFonts w:ascii="Arial" w:hAnsi="Arial" w:cs="Arial"/>
                <w:i/>
                <w:sz w:val="20"/>
                <w:szCs w:val="20"/>
              </w:rPr>
              <w:t>:</w:t>
            </w:r>
            <w:r w:rsidRPr="003918C3">
              <w:rPr>
                <w:rFonts w:ascii="Arial" w:hAnsi="Arial" w:cs="Arial"/>
                <w:i/>
                <w:sz w:val="20"/>
                <w:szCs w:val="20"/>
              </w:rPr>
              <w:t xml:space="preserve">  </w:t>
            </w:r>
            <w:r w:rsidR="00852291">
              <w:rPr>
                <w:rFonts w:ascii="Arial" w:hAnsi="Arial" w:cs="Arial"/>
                <w:i/>
                <w:sz w:val="20"/>
                <w:szCs w:val="20"/>
              </w:rPr>
              <w:t xml:space="preserve">  </w:t>
            </w:r>
            <w:r w:rsidRPr="003918C3">
              <w:rPr>
                <w:rFonts w:ascii="Arial" w:hAnsi="Arial" w:cs="Arial"/>
                <w:sz w:val="20"/>
                <w:szCs w:val="20"/>
              </w:rPr>
              <w:t>100% Complete</w:t>
            </w:r>
          </w:p>
          <w:p w:rsidR="0001524C" w:rsidRPr="003918C3" w:rsidRDefault="0001524C" w:rsidP="0001524C">
            <w:pPr>
              <w:ind w:right="-720"/>
              <w:rPr>
                <w:rFonts w:ascii="Arial" w:hAnsi="Arial" w:cs="Arial"/>
                <w:b/>
                <w:sz w:val="20"/>
                <w:szCs w:val="20"/>
              </w:rPr>
            </w:pPr>
            <w:r>
              <w:rPr>
                <w:rFonts w:ascii="Arial" w:hAnsi="Arial" w:cs="Arial"/>
                <w:i/>
                <w:sz w:val="20"/>
                <w:szCs w:val="20"/>
              </w:rPr>
              <w:t xml:space="preserve">          </w:t>
            </w:r>
            <w:r w:rsidRPr="003918C3">
              <w:rPr>
                <w:rFonts w:ascii="Arial" w:hAnsi="Arial" w:cs="Arial"/>
                <w:i/>
                <w:sz w:val="20"/>
                <w:szCs w:val="20"/>
              </w:rPr>
              <w:t xml:space="preserve">Task </w:t>
            </w:r>
            <w:r>
              <w:rPr>
                <w:rFonts w:ascii="Arial" w:hAnsi="Arial" w:cs="Arial"/>
                <w:i/>
                <w:sz w:val="20"/>
                <w:szCs w:val="20"/>
              </w:rPr>
              <w:t>2</w:t>
            </w:r>
            <w:r w:rsidRPr="003918C3">
              <w:rPr>
                <w:rFonts w:ascii="Arial" w:hAnsi="Arial" w:cs="Arial"/>
                <w:i/>
                <w:sz w:val="20"/>
                <w:szCs w:val="20"/>
              </w:rPr>
              <w:t xml:space="preserve">: </w:t>
            </w:r>
            <w:r>
              <w:rPr>
                <w:rFonts w:ascii="Arial" w:hAnsi="Arial" w:cs="Arial"/>
                <w:i/>
                <w:sz w:val="20"/>
                <w:szCs w:val="20"/>
              </w:rPr>
              <w:t xml:space="preserve">Build Precast Columns, Footings and Cap Beams for Tests:         </w:t>
            </w:r>
            <w:r w:rsidRPr="003918C3">
              <w:rPr>
                <w:rFonts w:ascii="Arial" w:hAnsi="Arial" w:cs="Arial"/>
                <w:i/>
                <w:sz w:val="20"/>
                <w:szCs w:val="20"/>
              </w:rPr>
              <w:t xml:space="preserve"> </w:t>
            </w:r>
            <w:r>
              <w:rPr>
                <w:rFonts w:ascii="Arial" w:hAnsi="Arial" w:cs="Arial"/>
                <w:i/>
                <w:sz w:val="20"/>
                <w:szCs w:val="20"/>
              </w:rPr>
              <w:t xml:space="preserve"> </w:t>
            </w:r>
            <w:r w:rsidR="00C51B0A" w:rsidRPr="00C51B0A">
              <w:rPr>
                <w:rFonts w:ascii="Arial" w:hAnsi="Arial" w:cs="Arial"/>
                <w:sz w:val="20"/>
                <w:szCs w:val="20"/>
              </w:rPr>
              <w:t>10</w:t>
            </w:r>
            <w:r w:rsidRPr="003918C3">
              <w:rPr>
                <w:rFonts w:ascii="Arial" w:hAnsi="Arial" w:cs="Arial"/>
                <w:sz w:val="20"/>
                <w:szCs w:val="20"/>
              </w:rPr>
              <w:t>0% Complete</w:t>
            </w:r>
          </w:p>
          <w:p w:rsidR="0001524C" w:rsidRPr="003918C3" w:rsidRDefault="0001524C" w:rsidP="0001524C">
            <w:pPr>
              <w:ind w:right="-720"/>
              <w:rPr>
                <w:rFonts w:ascii="Arial" w:hAnsi="Arial" w:cs="Arial"/>
                <w:b/>
                <w:sz w:val="20"/>
                <w:szCs w:val="20"/>
              </w:rPr>
            </w:pPr>
            <w:r>
              <w:rPr>
                <w:rFonts w:ascii="Arial" w:hAnsi="Arial" w:cs="Arial"/>
                <w:i/>
                <w:sz w:val="20"/>
                <w:szCs w:val="20"/>
              </w:rPr>
              <w:t xml:space="preserve">          </w:t>
            </w:r>
            <w:r w:rsidRPr="003918C3">
              <w:rPr>
                <w:rFonts w:ascii="Arial" w:hAnsi="Arial" w:cs="Arial"/>
                <w:i/>
                <w:sz w:val="20"/>
                <w:szCs w:val="20"/>
              </w:rPr>
              <w:t xml:space="preserve">Task </w:t>
            </w:r>
            <w:r>
              <w:rPr>
                <w:rFonts w:ascii="Arial" w:hAnsi="Arial" w:cs="Arial"/>
                <w:i/>
                <w:sz w:val="20"/>
                <w:szCs w:val="20"/>
              </w:rPr>
              <w:t>3</w:t>
            </w:r>
            <w:r w:rsidRPr="003918C3">
              <w:rPr>
                <w:rFonts w:ascii="Arial" w:hAnsi="Arial" w:cs="Arial"/>
                <w:i/>
                <w:sz w:val="20"/>
                <w:szCs w:val="20"/>
              </w:rPr>
              <w:t xml:space="preserve">: </w:t>
            </w:r>
            <w:r>
              <w:rPr>
                <w:rFonts w:ascii="Arial" w:hAnsi="Arial" w:cs="Arial"/>
                <w:i/>
                <w:sz w:val="20"/>
                <w:szCs w:val="20"/>
              </w:rPr>
              <w:t xml:space="preserve">Test Column to Footing Connections (Type I):                             </w:t>
            </w:r>
            <w:r w:rsidRPr="003918C3">
              <w:rPr>
                <w:rFonts w:ascii="Arial" w:hAnsi="Arial" w:cs="Arial"/>
                <w:i/>
                <w:sz w:val="20"/>
                <w:szCs w:val="20"/>
              </w:rPr>
              <w:t xml:space="preserve"> </w:t>
            </w:r>
            <w:r>
              <w:rPr>
                <w:rFonts w:ascii="Arial" w:hAnsi="Arial" w:cs="Arial"/>
                <w:i/>
                <w:sz w:val="20"/>
                <w:szCs w:val="20"/>
              </w:rPr>
              <w:t xml:space="preserve">  </w:t>
            </w:r>
            <w:r w:rsidRPr="003918C3">
              <w:rPr>
                <w:rFonts w:ascii="Arial" w:hAnsi="Arial" w:cs="Arial"/>
                <w:i/>
                <w:sz w:val="20"/>
                <w:szCs w:val="20"/>
              </w:rPr>
              <w:t xml:space="preserve"> </w:t>
            </w:r>
            <w:r>
              <w:rPr>
                <w:rFonts w:ascii="Arial" w:hAnsi="Arial" w:cs="Arial"/>
                <w:i/>
                <w:sz w:val="20"/>
                <w:szCs w:val="20"/>
              </w:rPr>
              <w:t xml:space="preserve"> </w:t>
            </w:r>
            <w:r>
              <w:rPr>
                <w:rFonts w:ascii="Arial" w:hAnsi="Arial" w:cs="Arial"/>
                <w:sz w:val="20"/>
                <w:szCs w:val="20"/>
              </w:rPr>
              <w:t xml:space="preserve"> </w:t>
            </w:r>
            <w:r w:rsidR="00C51B0A">
              <w:rPr>
                <w:rFonts w:ascii="Arial" w:hAnsi="Arial" w:cs="Arial"/>
                <w:sz w:val="20"/>
                <w:szCs w:val="20"/>
              </w:rPr>
              <w:t>67</w:t>
            </w:r>
            <w:r w:rsidRPr="003918C3">
              <w:rPr>
                <w:rFonts w:ascii="Arial" w:hAnsi="Arial" w:cs="Arial"/>
                <w:sz w:val="20"/>
                <w:szCs w:val="20"/>
              </w:rPr>
              <w:t>% Complete</w:t>
            </w:r>
          </w:p>
          <w:p w:rsidR="0001524C" w:rsidRPr="003918C3" w:rsidRDefault="0001524C" w:rsidP="0001524C">
            <w:pPr>
              <w:ind w:right="-720"/>
              <w:rPr>
                <w:rFonts w:ascii="Arial" w:hAnsi="Arial" w:cs="Arial"/>
                <w:b/>
                <w:sz w:val="20"/>
                <w:szCs w:val="20"/>
              </w:rPr>
            </w:pPr>
            <w:r>
              <w:rPr>
                <w:rFonts w:ascii="Arial" w:hAnsi="Arial" w:cs="Arial"/>
                <w:i/>
                <w:sz w:val="20"/>
                <w:szCs w:val="20"/>
              </w:rPr>
              <w:t xml:space="preserve">          </w:t>
            </w:r>
            <w:r w:rsidRPr="003918C3">
              <w:rPr>
                <w:rFonts w:ascii="Arial" w:hAnsi="Arial" w:cs="Arial"/>
                <w:i/>
                <w:sz w:val="20"/>
                <w:szCs w:val="20"/>
              </w:rPr>
              <w:t xml:space="preserve">Task </w:t>
            </w:r>
            <w:r>
              <w:rPr>
                <w:rFonts w:ascii="Arial" w:hAnsi="Arial" w:cs="Arial"/>
                <w:i/>
                <w:sz w:val="20"/>
                <w:szCs w:val="20"/>
              </w:rPr>
              <w:t>4</w:t>
            </w:r>
            <w:r w:rsidRPr="003918C3">
              <w:rPr>
                <w:rFonts w:ascii="Arial" w:hAnsi="Arial" w:cs="Arial"/>
                <w:i/>
                <w:sz w:val="20"/>
                <w:szCs w:val="20"/>
              </w:rPr>
              <w:t>:</w:t>
            </w:r>
            <w:r>
              <w:rPr>
                <w:rFonts w:ascii="Arial" w:hAnsi="Arial" w:cs="Arial"/>
                <w:i/>
                <w:sz w:val="20"/>
                <w:szCs w:val="20"/>
              </w:rPr>
              <w:t xml:space="preserve"> Test Column to Cap Beam Connections (Type II):                       </w:t>
            </w:r>
            <w:r w:rsidRPr="003918C3">
              <w:rPr>
                <w:rFonts w:ascii="Arial" w:hAnsi="Arial" w:cs="Arial"/>
                <w:i/>
                <w:sz w:val="20"/>
                <w:szCs w:val="20"/>
              </w:rPr>
              <w:t xml:space="preserve"> </w:t>
            </w:r>
            <w:r>
              <w:rPr>
                <w:rFonts w:ascii="Arial" w:hAnsi="Arial" w:cs="Arial"/>
                <w:i/>
                <w:sz w:val="20"/>
                <w:szCs w:val="20"/>
              </w:rPr>
              <w:t xml:space="preserve">  </w:t>
            </w:r>
            <w:r w:rsidRPr="003918C3">
              <w:rPr>
                <w:rFonts w:ascii="Arial" w:hAnsi="Arial" w:cs="Arial"/>
                <w:i/>
                <w:sz w:val="20"/>
                <w:szCs w:val="20"/>
              </w:rPr>
              <w:t xml:space="preserve"> </w:t>
            </w:r>
            <w:r>
              <w:rPr>
                <w:rFonts w:ascii="Arial" w:hAnsi="Arial" w:cs="Arial"/>
                <w:i/>
                <w:sz w:val="20"/>
                <w:szCs w:val="20"/>
              </w:rPr>
              <w:t xml:space="preserve">  </w:t>
            </w:r>
            <w:r w:rsidR="00C51B0A">
              <w:rPr>
                <w:rFonts w:ascii="Arial" w:hAnsi="Arial" w:cs="Arial"/>
                <w:sz w:val="20"/>
                <w:szCs w:val="20"/>
              </w:rPr>
              <w:t>67</w:t>
            </w:r>
            <w:r w:rsidRPr="003918C3">
              <w:rPr>
                <w:rFonts w:ascii="Arial" w:hAnsi="Arial" w:cs="Arial"/>
                <w:sz w:val="20"/>
                <w:szCs w:val="20"/>
              </w:rPr>
              <w:t>% Complete</w:t>
            </w:r>
          </w:p>
          <w:p w:rsidR="0001524C" w:rsidRDefault="0001524C" w:rsidP="0001524C">
            <w:pPr>
              <w:ind w:right="-720"/>
              <w:rPr>
                <w:rFonts w:ascii="Arial" w:hAnsi="Arial" w:cs="Arial"/>
                <w:i/>
                <w:sz w:val="20"/>
                <w:szCs w:val="20"/>
              </w:rPr>
            </w:pPr>
            <w:r>
              <w:rPr>
                <w:rFonts w:ascii="Arial" w:hAnsi="Arial" w:cs="Arial"/>
                <w:i/>
                <w:sz w:val="20"/>
                <w:szCs w:val="20"/>
              </w:rPr>
              <w:t xml:space="preserve">          </w:t>
            </w:r>
            <w:r w:rsidRPr="003918C3">
              <w:rPr>
                <w:rFonts w:ascii="Arial" w:hAnsi="Arial" w:cs="Arial"/>
                <w:i/>
                <w:sz w:val="20"/>
                <w:szCs w:val="20"/>
              </w:rPr>
              <w:t xml:space="preserve">Task </w:t>
            </w:r>
            <w:r>
              <w:rPr>
                <w:rFonts w:ascii="Arial" w:hAnsi="Arial" w:cs="Arial"/>
                <w:i/>
                <w:sz w:val="20"/>
                <w:szCs w:val="20"/>
              </w:rPr>
              <w:t>5</w:t>
            </w:r>
            <w:r w:rsidRPr="003918C3">
              <w:rPr>
                <w:rFonts w:ascii="Arial" w:hAnsi="Arial" w:cs="Arial"/>
                <w:i/>
                <w:sz w:val="20"/>
                <w:szCs w:val="20"/>
              </w:rPr>
              <w:t xml:space="preserve">: </w:t>
            </w:r>
            <w:r>
              <w:rPr>
                <w:rFonts w:ascii="Arial" w:hAnsi="Arial" w:cs="Arial"/>
                <w:i/>
                <w:sz w:val="20"/>
                <w:szCs w:val="20"/>
              </w:rPr>
              <w:t xml:space="preserve">Test Column to Footing Monolithic Cast-In-Place Connection </w:t>
            </w:r>
          </w:p>
          <w:p w:rsidR="0001524C" w:rsidRPr="003918C3" w:rsidRDefault="0001524C" w:rsidP="0001524C">
            <w:pPr>
              <w:ind w:right="-720"/>
              <w:rPr>
                <w:rFonts w:ascii="Arial" w:hAnsi="Arial" w:cs="Arial"/>
                <w:b/>
                <w:sz w:val="20"/>
                <w:szCs w:val="20"/>
              </w:rPr>
            </w:pPr>
            <w:r>
              <w:rPr>
                <w:rFonts w:ascii="Arial" w:hAnsi="Arial" w:cs="Arial"/>
                <w:i/>
                <w:sz w:val="20"/>
                <w:szCs w:val="20"/>
              </w:rPr>
              <w:t xml:space="preserve">                       and Column to Cap Beam Monolithic Cast-In-Place Connection:</w:t>
            </w:r>
            <w:r w:rsidRPr="003918C3">
              <w:rPr>
                <w:rFonts w:ascii="Arial" w:hAnsi="Arial" w:cs="Arial"/>
                <w:i/>
                <w:sz w:val="20"/>
                <w:szCs w:val="20"/>
              </w:rPr>
              <w:t xml:space="preserve">  </w:t>
            </w:r>
            <w:r>
              <w:rPr>
                <w:rFonts w:ascii="Arial" w:hAnsi="Arial" w:cs="Arial"/>
                <w:i/>
                <w:sz w:val="20"/>
                <w:szCs w:val="20"/>
              </w:rPr>
              <w:t xml:space="preserve">      </w:t>
            </w:r>
            <w:r w:rsidRPr="003918C3">
              <w:rPr>
                <w:rFonts w:ascii="Arial" w:hAnsi="Arial" w:cs="Arial"/>
                <w:sz w:val="20"/>
                <w:szCs w:val="20"/>
              </w:rPr>
              <w:t>0% Complete</w:t>
            </w:r>
          </w:p>
          <w:p w:rsidR="00236720" w:rsidRDefault="00236720" w:rsidP="008A6787">
            <w:pPr>
              <w:autoSpaceDE w:val="0"/>
              <w:autoSpaceDN w:val="0"/>
              <w:adjustRightInd w:val="0"/>
              <w:rPr>
                <w:rFonts w:ascii="Arial" w:hAnsi="Arial" w:cs="Arial"/>
                <w:sz w:val="20"/>
                <w:szCs w:val="20"/>
              </w:rPr>
            </w:pPr>
          </w:p>
        </w:tc>
      </w:tr>
      <w:tr w:rsidR="00601EBD" w:rsidTr="00601EBD">
        <w:tc>
          <w:tcPr>
            <w:tcW w:w="10903" w:type="dxa"/>
          </w:tcPr>
          <w:p w:rsidR="00E35E0F" w:rsidRDefault="00C327FE" w:rsidP="00C327FE">
            <w:pPr>
              <w:tabs>
                <w:tab w:val="left" w:pos="4139"/>
              </w:tabs>
              <w:ind w:right="-720"/>
              <w:rPr>
                <w:rFonts w:ascii="Arial" w:hAnsi="Arial" w:cs="Arial"/>
                <w:b/>
                <w:sz w:val="20"/>
                <w:szCs w:val="20"/>
              </w:rPr>
            </w:pPr>
            <w:r>
              <w:rPr>
                <w:rFonts w:ascii="Arial" w:hAnsi="Arial" w:cs="Arial"/>
                <w:b/>
                <w:sz w:val="20"/>
                <w:szCs w:val="20"/>
              </w:rPr>
              <w:lastRenderedPageBreak/>
              <w:tab/>
            </w:r>
          </w:p>
          <w:p w:rsidR="005C5DA0" w:rsidRDefault="00601EBD" w:rsidP="005C5DA0">
            <w:pPr>
              <w:autoSpaceDE w:val="0"/>
              <w:autoSpaceDN w:val="0"/>
              <w:adjustRightInd w:val="0"/>
              <w:rPr>
                <w:rFonts w:ascii="Times New Roman" w:hAnsi="Times New Roman" w:cs="Times New Roman"/>
                <w:sz w:val="24"/>
                <w:szCs w:val="24"/>
              </w:rPr>
            </w:pPr>
            <w:r w:rsidRPr="00601EBD">
              <w:rPr>
                <w:rFonts w:ascii="Arial" w:hAnsi="Arial" w:cs="Arial"/>
                <w:b/>
                <w:sz w:val="20"/>
                <w:szCs w:val="20"/>
              </w:rPr>
              <w:t>Anticipated work next quarter</w:t>
            </w:r>
            <w:r>
              <w:rPr>
                <w:rFonts w:ascii="Arial" w:hAnsi="Arial" w:cs="Arial"/>
                <w:sz w:val="20"/>
                <w:szCs w:val="20"/>
              </w:rPr>
              <w:t>:</w:t>
            </w:r>
            <w:r w:rsidR="005C5DA0">
              <w:rPr>
                <w:rFonts w:ascii="Times New Roman" w:hAnsi="Times New Roman" w:cs="Times New Roman"/>
                <w:sz w:val="24"/>
                <w:szCs w:val="24"/>
              </w:rPr>
              <w:t xml:space="preserve"> </w:t>
            </w:r>
          </w:p>
          <w:p w:rsidR="00897257" w:rsidRDefault="00897257" w:rsidP="005C5DA0">
            <w:pPr>
              <w:autoSpaceDE w:val="0"/>
              <w:autoSpaceDN w:val="0"/>
              <w:adjustRightInd w:val="0"/>
              <w:rPr>
                <w:rFonts w:ascii="Times New Roman" w:hAnsi="Times New Roman" w:cs="Times New Roman"/>
                <w:sz w:val="24"/>
                <w:szCs w:val="24"/>
              </w:rPr>
            </w:pPr>
          </w:p>
          <w:p w:rsidR="001725D7" w:rsidRPr="00E912D6" w:rsidRDefault="005C5DA0" w:rsidP="0061292C">
            <w:pPr>
              <w:autoSpaceDE w:val="0"/>
              <w:autoSpaceDN w:val="0"/>
              <w:adjustRightInd w:val="0"/>
              <w:rPr>
                <w:rFonts w:ascii="Arial" w:hAnsi="Arial" w:cs="Arial"/>
                <w:sz w:val="20"/>
                <w:szCs w:val="20"/>
              </w:rPr>
            </w:pPr>
            <w:r w:rsidRPr="00E912D6">
              <w:rPr>
                <w:rFonts w:ascii="Arial" w:hAnsi="Arial" w:cs="Arial"/>
                <w:sz w:val="20"/>
                <w:szCs w:val="20"/>
              </w:rPr>
              <w:t xml:space="preserve">It is anticipated that in </w:t>
            </w:r>
            <w:r w:rsidR="00FE0BF1" w:rsidRPr="00E912D6">
              <w:rPr>
                <w:rFonts w:ascii="Arial" w:hAnsi="Arial" w:cs="Arial"/>
                <w:sz w:val="20"/>
                <w:szCs w:val="20"/>
              </w:rPr>
              <w:t>Q</w:t>
            </w:r>
            <w:r w:rsidRPr="00E912D6">
              <w:rPr>
                <w:rFonts w:ascii="Arial" w:hAnsi="Arial" w:cs="Arial"/>
                <w:sz w:val="20"/>
                <w:szCs w:val="20"/>
              </w:rPr>
              <w:t>uarter</w:t>
            </w:r>
            <w:r w:rsidR="00FE0BF1" w:rsidRPr="00E912D6">
              <w:rPr>
                <w:rFonts w:ascii="Arial" w:hAnsi="Arial" w:cs="Arial"/>
                <w:sz w:val="20"/>
                <w:szCs w:val="20"/>
              </w:rPr>
              <w:t xml:space="preserve"> </w:t>
            </w:r>
            <w:r w:rsidR="00F579B6" w:rsidRPr="00E912D6">
              <w:rPr>
                <w:rFonts w:ascii="Arial" w:hAnsi="Arial" w:cs="Arial"/>
                <w:sz w:val="20"/>
                <w:szCs w:val="20"/>
              </w:rPr>
              <w:t>6</w:t>
            </w:r>
            <w:r w:rsidRPr="00E912D6">
              <w:rPr>
                <w:rFonts w:ascii="Arial" w:hAnsi="Arial" w:cs="Arial"/>
                <w:sz w:val="20"/>
                <w:szCs w:val="20"/>
              </w:rPr>
              <w:t xml:space="preserve">, the </w:t>
            </w:r>
            <w:r w:rsidR="00F94591" w:rsidRPr="00E912D6">
              <w:rPr>
                <w:rFonts w:ascii="Arial" w:hAnsi="Arial" w:cs="Arial"/>
                <w:sz w:val="20"/>
                <w:szCs w:val="20"/>
              </w:rPr>
              <w:t>third</w:t>
            </w:r>
            <w:r w:rsidR="00171054" w:rsidRPr="00E912D6">
              <w:rPr>
                <w:rFonts w:ascii="Arial" w:hAnsi="Arial" w:cs="Arial"/>
                <w:sz w:val="20"/>
                <w:szCs w:val="20"/>
              </w:rPr>
              <w:t xml:space="preserve"> set of </w:t>
            </w:r>
            <w:r w:rsidRPr="00E912D6">
              <w:rPr>
                <w:rFonts w:ascii="Arial" w:hAnsi="Arial" w:cs="Arial"/>
                <w:sz w:val="20"/>
                <w:szCs w:val="20"/>
              </w:rPr>
              <w:t>precast concrete column</w:t>
            </w:r>
            <w:r w:rsidR="00171054" w:rsidRPr="00E912D6">
              <w:rPr>
                <w:rFonts w:ascii="Arial" w:hAnsi="Arial" w:cs="Arial"/>
                <w:sz w:val="20"/>
                <w:szCs w:val="20"/>
              </w:rPr>
              <w:t>s</w:t>
            </w:r>
            <w:r w:rsidRPr="00E912D6">
              <w:rPr>
                <w:rFonts w:ascii="Arial" w:hAnsi="Arial" w:cs="Arial"/>
                <w:sz w:val="20"/>
                <w:szCs w:val="20"/>
              </w:rPr>
              <w:t>, footing</w:t>
            </w:r>
            <w:r w:rsidR="00171054" w:rsidRPr="00E912D6">
              <w:rPr>
                <w:rFonts w:ascii="Arial" w:hAnsi="Arial" w:cs="Arial"/>
                <w:sz w:val="20"/>
                <w:szCs w:val="20"/>
              </w:rPr>
              <w:t>s</w:t>
            </w:r>
            <w:r w:rsidRPr="00E912D6">
              <w:rPr>
                <w:rFonts w:ascii="Arial" w:hAnsi="Arial" w:cs="Arial"/>
                <w:sz w:val="20"/>
                <w:szCs w:val="20"/>
              </w:rPr>
              <w:t>, and cap beam</w:t>
            </w:r>
            <w:r w:rsidR="00171054" w:rsidRPr="00E912D6">
              <w:rPr>
                <w:rFonts w:ascii="Arial" w:hAnsi="Arial" w:cs="Arial"/>
                <w:sz w:val="20"/>
                <w:szCs w:val="20"/>
              </w:rPr>
              <w:t>s</w:t>
            </w:r>
            <w:r w:rsidRPr="00E912D6">
              <w:rPr>
                <w:rFonts w:ascii="Arial" w:hAnsi="Arial" w:cs="Arial"/>
                <w:sz w:val="20"/>
                <w:szCs w:val="20"/>
              </w:rPr>
              <w:t xml:space="preserve"> </w:t>
            </w:r>
            <w:r w:rsidR="00685706" w:rsidRPr="00E912D6">
              <w:rPr>
                <w:rFonts w:ascii="Arial" w:hAnsi="Arial" w:cs="Arial"/>
                <w:sz w:val="20"/>
                <w:szCs w:val="20"/>
              </w:rPr>
              <w:t xml:space="preserve">(NMB-3 and LEN-3) </w:t>
            </w:r>
            <w:r w:rsidRPr="00E912D6">
              <w:rPr>
                <w:rFonts w:ascii="Arial" w:hAnsi="Arial" w:cs="Arial"/>
                <w:sz w:val="20"/>
                <w:szCs w:val="20"/>
              </w:rPr>
              <w:t xml:space="preserve">will be </w:t>
            </w:r>
            <w:r w:rsidR="0061292C" w:rsidRPr="00E912D6">
              <w:rPr>
                <w:rFonts w:ascii="Arial" w:hAnsi="Arial" w:cs="Arial"/>
                <w:sz w:val="20"/>
                <w:szCs w:val="20"/>
              </w:rPr>
              <w:t>tested</w:t>
            </w:r>
            <w:r w:rsidRPr="00E912D6">
              <w:rPr>
                <w:rFonts w:ascii="Arial" w:hAnsi="Arial" w:cs="Arial"/>
                <w:sz w:val="20"/>
                <w:szCs w:val="20"/>
              </w:rPr>
              <w:t xml:space="preserve">.  </w:t>
            </w:r>
          </w:p>
          <w:p w:rsidR="001725D7" w:rsidRDefault="001725D7" w:rsidP="0061292C">
            <w:pPr>
              <w:autoSpaceDE w:val="0"/>
              <w:autoSpaceDN w:val="0"/>
              <w:adjustRightInd w:val="0"/>
              <w:rPr>
                <w:rFonts w:ascii="Times New Roman" w:hAnsi="Times New Roman" w:cs="Times New Roman"/>
                <w:sz w:val="24"/>
                <w:szCs w:val="24"/>
              </w:rPr>
            </w:pPr>
          </w:p>
          <w:p w:rsidR="00857A7A" w:rsidRDefault="00FE0BF1" w:rsidP="0061292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
          <w:p w:rsidR="0001524C" w:rsidRDefault="0001524C" w:rsidP="0061292C">
            <w:pPr>
              <w:autoSpaceDE w:val="0"/>
              <w:autoSpaceDN w:val="0"/>
              <w:adjustRightInd w:val="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1725D7" w:rsidRDefault="001725D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r w:rsidR="005C5DA0">
              <w:rPr>
                <w:rFonts w:ascii="Arial" w:hAnsi="Arial" w:cs="Arial"/>
                <w:b/>
                <w:sz w:val="20"/>
                <w:szCs w:val="20"/>
              </w:rPr>
              <w:t xml:space="preserve"> </w:t>
            </w:r>
          </w:p>
          <w:p w:rsidR="00601EBD" w:rsidRDefault="00601EBD" w:rsidP="00551D8A">
            <w:pPr>
              <w:ind w:right="-720"/>
              <w:rPr>
                <w:rFonts w:ascii="Arial" w:hAnsi="Arial" w:cs="Arial"/>
                <w:b/>
                <w:sz w:val="20"/>
                <w:szCs w:val="20"/>
              </w:rPr>
            </w:pPr>
          </w:p>
          <w:p w:rsidR="00077CA8" w:rsidRDefault="005C5DA0" w:rsidP="00551D8A">
            <w:pPr>
              <w:ind w:right="-720"/>
              <w:rPr>
                <w:rFonts w:ascii="Arial" w:hAnsi="Arial" w:cs="Arial"/>
                <w:sz w:val="20"/>
                <w:szCs w:val="20"/>
              </w:rPr>
            </w:pPr>
            <w:r w:rsidRPr="00E912D6">
              <w:rPr>
                <w:rFonts w:ascii="Arial" w:hAnsi="Arial" w:cs="Arial"/>
                <w:sz w:val="20"/>
                <w:szCs w:val="20"/>
              </w:rPr>
              <w:t>The</w:t>
            </w:r>
            <w:r w:rsidR="0061292C" w:rsidRPr="00E912D6">
              <w:rPr>
                <w:rFonts w:ascii="Arial" w:hAnsi="Arial" w:cs="Arial"/>
                <w:sz w:val="20"/>
                <w:szCs w:val="20"/>
              </w:rPr>
              <w:t xml:space="preserve"> column to footing connection NMB</w:t>
            </w:r>
            <w:r w:rsidR="00933336" w:rsidRPr="00E912D6">
              <w:rPr>
                <w:rFonts w:ascii="Arial" w:hAnsi="Arial" w:cs="Arial"/>
                <w:sz w:val="20"/>
                <w:szCs w:val="20"/>
              </w:rPr>
              <w:t>-2</w:t>
            </w:r>
            <w:r w:rsidR="0061292C" w:rsidRPr="00E912D6">
              <w:rPr>
                <w:rFonts w:ascii="Arial" w:hAnsi="Arial" w:cs="Arial"/>
                <w:sz w:val="20"/>
                <w:szCs w:val="20"/>
              </w:rPr>
              <w:t xml:space="preserve"> </w:t>
            </w:r>
            <w:r w:rsidR="00933336" w:rsidRPr="00E912D6">
              <w:rPr>
                <w:rFonts w:ascii="Arial" w:hAnsi="Arial" w:cs="Arial"/>
                <w:sz w:val="20"/>
                <w:szCs w:val="20"/>
              </w:rPr>
              <w:t xml:space="preserve">with </w:t>
            </w:r>
            <w:r w:rsidR="0061292C" w:rsidRPr="00E912D6">
              <w:rPr>
                <w:rFonts w:ascii="Arial" w:hAnsi="Arial" w:cs="Arial"/>
                <w:sz w:val="20"/>
                <w:szCs w:val="20"/>
              </w:rPr>
              <w:t xml:space="preserve">splice sleeves </w:t>
            </w:r>
            <w:r w:rsidR="00933336" w:rsidRPr="00E912D6">
              <w:rPr>
                <w:rFonts w:ascii="Arial" w:hAnsi="Arial" w:cs="Arial"/>
                <w:sz w:val="20"/>
                <w:szCs w:val="20"/>
              </w:rPr>
              <w:t xml:space="preserve">in the footing </w:t>
            </w:r>
            <w:r w:rsidR="00CE0311" w:rsidRPr="00E912D6">
              <w:rPr>
                <w:rFonts w:ascii="Arial" w:hAnsi="Arial" w:cs="Arial"/>
                <w:sz w:val="20"/>
                <w:szCs w:val="20"/>
              </w:rPr>
              <w:t xml:space="preserve">(Type I) </w:t>
            </w:r>
            <w:r w:rsidR="0061292C" w:rsidRPr="00E912D6">
              <w:rPr>
                <w:rFonts w:ascii="Arial" w:hAnsi="Arial" w:cs="Arial"/>
                <w:sz w:val="20"/>
                <w:szCs w:val="20"/>
              </w:rPr>
              <w:t>performed very well up to</w:t>
            </w:r>
            <w:r w:rsidR="00077CA8">
              <w:rPr>
                <w:rFonts w:ascii="Arial" w:hAnsi="Arial" w:cs="Arial"/>
                <w:sz w:val="20"/>
                <w:szCs w:val="20"/>
              </w:rPr>
              <w:t xml:space="preserve"> </w:t>
            </w:r>
            <w:r w:rsidR="00933336" w:rsidRPr="00E912D6">
              <w:rPr>
                <w:rFonts w:ascii="Arial" w:hAnsi="Arial" w:cs="Arial"/>
                <w:sz w:val="20"/>
                <w:szCs w:val="20"/>
              </w:rPr>
              <w:t>6</w:t>
            </w:r>
            <w:r w:rsidR="0061292C" w:rsidRPr="00E912D6">
              <w:rPr>
                <w:rFonts w:ascii="Arial" w:hAnsi="Arial" w:cs="Arial"/>
                <w:sz w:val="20"/>
                <w:szCs w:val="20"/>
              </w:rPr>
              <w:t>%</w:t>
            </w:r>
            <w:r w:rsidR="00933336" w:rsidRPr="00E912D6">
              <w:rPr>
                <w:rFonts w:ascii="Arial" w:hAnsi="Arial" w:cs="Arial"/>
                <w:sz w:val="20"/>
                <w:szCs w:val="20"/>
              </w:rPr>
              <w:t xml:space="preserve"> drift</w:t>
            </w:r>
            <w:r w:rsidR="0061292C" w:rsidRPr="00E912D6">
              <w:rPr>
                <w:rFonts w:ascii="Arial" w:hAnsi="Arial" w:cs="Arial"/>
                <w:sz w:val="20"/>
                <w:szCs w:val="20"/>
              </w:rPr>
              <w:t>.</w:t>
            </w:r>
          </w:p>
          <w:p w:rsidR="00077CA8" w:rsidRDefault="0061292C" w:rsidP="00551D8A">
            <w:pPr>
              <w:ind w:right="-720"/>
              <w:rPr>
                <w:rFonts w:ascii="Arial" w:hAnsi="Arial" w:cs="Arial"/>
                <w:sz w:val="20"/>
                <w:szCs w:val="20"/>
              </w:rPr>
            </w:pPr>
            <w:r w:rsidRPr="00E912D6">
              <w:rPr>
                <w:rFonts w:ascii="Arial" w:hAnsi="Arial" w:cs="Arial"/>
                <w:sz w:val="20"/>
                <w:szCs w:val="20"/>
              </w:rPr>
              <w:t xml:space="preserve">The column to bent cap connection </w:t>
            </w:r>
            <w:r w:rsidR="00933336" w:rsidRPr="00E912D6">
              <w:rPr>
                <w:rFonts w:ascii="Arial" w:hAnsi="Arial" w:cs="Arial"/>
                <w:sz w:val="20"/>
                <w:szCs w:val="20"/>
              </w:rPr>
              <w:t xml:space="preserve">LEN-2 </w:t>
            </w:r>
            <w:r w:rsidRPr="00E912D6">
              <w:rPr>
                <w:rFonts w:ascii="Arial" w:hAnsi="Arial" w:cs="Arial"/>
                <w:sz w:val="20"/>
                <w:szCs w:val="20"/>
              </w:rPr>
              <w:t xml:space="preserve">with Lenton Interlock connectors </w:t>
            </w:r>
            <w:r w:rsidR="00933336" w:rsidRPr="00E912D6">
              <w:rPr>
                <w:rFonts w:ascii="Arial" w:hAnsi="Arial" w:cs="Arial"/>
                <w:sz w:val="20"/>
                <w:szCs w:val="20"/>
              </w:rPr>
              <w:t xml:space="preserve">in the cap beam </w:t>
            </w:r>
            <w:r w:rsidR="00CE0311" w:rsidRPr="00E912D6">
              <w:rPr>
                <w:rFonts w:ascii="Arial" w:hAnsi="Arial" w:cs="Arial"/>
                <w:sz w:val="20"/>
                <w:szCs w:val="20"/>
              </w:rPr>
              <w:t xml:space="preserve">(Type II) </w:t>
            </w:r>
            <w:r w:rsidRPr="00E912D6">
              <w:rPr>
                <w:rFonts w:ascii="Arial" w:hAnsi="Arial" w:cs="Arial"/>
                <w:sz w:val="20"/>
                <w:szCs w:val="20"/>
              </w:rPr>
              <w:t>performed</w:t>
            </w:r>
            <w:r w:rsidR="00933336" w:rsidRPr="00E912D6">
              <w:rPr>
                <w:rFonts w:ascii="Arial" w:hAnsi="Arial" w:cs="Arial"/>
                <w:sz w:val="20"/>
                <w:szCs w:val="20"/>
              </w:rPr>
              <w:t xml:space="preserve"> </w:t>
            </w:r>
          </w:p>
          <w:p w:rsidR="00601EBD" w:rsidRPr="00E912D6" w:rsidRDefault="0061292C" w:rsidP="00551D8A">
            <w:pPr>
              <w:ind w:right="-720"/>
              <w:rPr>
                <w:rFonts w:ascii="Arial" w:hAnsi="Arial" w:cs="Arial"/>
                <w:sz w:val="20"/>
                <w:szCs w:val="20"/>
              </w:rPr>
            </w:pPr>
            <w:proofErr w:type="gramStart"/>
            <w:r w:rsidRPr="00E912D6">
              <w:rPr>
                <w:rFonts w:ascii="Arial" w:hAnsi="Arial" w:cs="Arial"/>
                <w:sz w:val="20"/>
                <w:szCs w:val="20"/>
              </w:rPr>
              <w:t>very</w:t>
            </w:r>
            <w:proofErr w:type="gramEnd"/>
            <w:r w:rsidRPr="00E912D6">
              <w:rPr>
                <w:rFonts w:ascii="Arial" w:hAnsi="Arial" w:cs="Arial"/>
                <w:sz w:val="20"/>
                <w:szCs w:val="20"/>
              </w:rPr>
              <w:t xml:space="preserve"> well up to </w:t>
            </w:r>
            <w:r w:rsidR="00933336" w:rsidRPr="00E912D6">
              <w:rPr>
                <w:rFonts w:ascii="Arial" w:hAnsi="Arial" w:cs="Arial"/>
                <w:sz w:val="20"/>
                <w:szCs w:val="20"/>
              </w:rPr>
              <w:t>6</w:t>
            </w:r>
            <w:r w:rsidRPr="00E912D6">
              <w:rPr>
                <w:rFonts w:ascii="Arial" w:hAnsi="Arial" w:cs="Arial"/>
                <w:sz w:val="20"/>
                <w:szCs w:val="20"/>
              </w:rPr>
              <w:t>% drift.</w:t>
            </w:r>
          </w:p>
          <w:p w:rsidR="00857A7A" w:rsidRPr="00857A7A" w:rsidRDefault="00857A7A" w:rsidP="00551D8A">
            <w:pPr>
              <w:ind w:right="-720"/>
              <w:rPr>
                <w:rFonts w:ascii="Times New Roman" w:hAnsi="Times New Roman" w:cs="Times New Roman"/>
                <w:sz w:val="24"/>
                <w:szCs w:val="24"/>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1725D7" w:rsidRPr="00E912D6" w:rsidRDefault="00C51B0A" w:rsidP="00C51B0A">
            <w:pPr>
              <w:ind w:right="-720"/>
              <w:rPr>
                <w:rFonts w:ascii="Arial" w:hAnsi="Arial" w:cs="Arial"/>
                <w:sz w:val="20"/>
                <w:szCs w:val="20"/>
              </w:rPr>
            </w:pPr>
            <w:r w:rsidRPr="00E912D6">
              <w:rPr>
                <w:rFonts w:ascii="Arial" w:hAnsi="Arial" w:cs="Arial"/>
                <w:sz w:val="20"/>
                <w:szCs w:val="20"/>
              </w:rPr>
              <w:t xml:space="preserve">There was a delay in building the last four specimens but this has been resolved and all connections have now </w:t>
            </w:r>
          </w:p>
          <w:p w:rsidR="00601EBD" w:rsidRPr="001725D7" w:rsidRDefault="00C51B0A" w:rsidP="00C51B0A">
            <w:pPr>
              <w:ind w:right="-720"/>
              <w:rPr>
                <w:rFonts w:ascii="Times New Roman" w:hAnsi="Times New Roman" w:cs="Times New Roman"/>
                <w:sz w:val="24"/>
                <w:szCs w:val="24"/>
              </w:rPr>
            </w:pPr>
            <w:proofErr w:type="gramStart"/>
            <w:r w:rsidRPr="00E912D6">
              <w:rPr>
                <w:rFonts w:ascii="Arial" w:hAnsi="Arial" w:cs="Arial"/>
                <w:sz w:val="20"/>
                <w:szCs w:val="20"/>
              </w:rPr>
              <w:t>been</w:t>
            </w:r>
            <w:proofErr w:type="gramEnd"/>
            <w:r w:rsidRPr="00E912D6">
              <w:rPr>
                <w:rFonts w:ascii="Arial" w:hAnsi="Arial" w:cs="Arial"/>
                <w:sz w:val="20"/>
                <w:szCs w:val="20"/>
              </w:rPr>
              <w:t xml:space="preserve"> built.</w:t>
            </w:r>
          </w:p>
        </w:tc>
      </w:tr>
    </w:tbl>
    <w:p w:rsidR="00037FBC" w:rsidRDefault="00037FBC" w:rsidP="00551D8A">
      <w:pPr>
        <w:spacing w:after="0"/>
        <w:ind w:left="-720" w:right="-720"/>
        <w:rPr>
          <w:rFonts w:ascii="Arial" w:hAnsi="Arial" w:cs="Arial"/>
          <w:sz w:val="20"/>
          <w:szCs w:val="20"/>
        </w:rPr>
      </w:pPr>
    </w:p>
    <w:p w:rsidR="002211D5" w:rsidRDefault="002211D5"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912D6" w:rsidRDefault="005C5DA0" w:rsidP="00E912D6">
            <w:pPr>
              <w:ind w:right="-720"/>
              <w:rPr>
                <w:rFonts w:ascii="Arial" w:hAnsi="Arial" w:cs="Arial"/>
                <w:sz w:val="20"/>
                <w:szCs w:val="20"/>
              </w:rPr>
            </w:pPr>
            <w:r w:rsidRPr="00E912D6">
              <w:rPr>
                <w:rFonts w:ascii="Arial" w:hAnsi="Arial" w:cs="Arial"/>
                <w:sz w:val="20"/>
                <w:szCs w:val="20"/>
              </w:rPr>
              <w:t>It is anticipated</w:t>
            </w:r>
            <w:r w:rsidR="00E912D6">
              <w:rPr>
                <w:rFonts w:ascii="Arial" w:hAnsi="Arial" w:cs="Arial"/>
                <w:sz w:val="20"/>
                <w:szCs w:val="20"/>
              </w:rPr>
              <w:t xml:space="preserve"> that</w:t>
            </w:r>
            <w:r w:rsidRPr="00E912D6">
              <w:rPr>
                <w:rFonts w:ascii="Arial" w:hAnsi="Arial" w:cs="Arial"/>
                <w:sz w:val="20"/>
                <w:szCs w:val="20"/>
              </w:rPr>
              <w:t xml:space="preserve"> the Utah DOT will implement the findings of this research </w:t>
            </w:r>
            <w:r w:rsidR="00E912D6" w:rsidRPr="00E912D6">
              <w:rPr>
                <w:rFonts w:ascii="Arial" w:hAnsi="Arial" w:cs="Arial"/>
                <w:sz w:val="20"/>
                <w:szCs w:val="20"/>
              </w:rPr>
              <w:t>in Accelerated</w:t>
            </w:r>
            <w:r w:rsidR="00E912D6">
              <w:rPr>
                <w:rFonts w:ascii="Arial" w:hAnsi="Arial" w:cs="Arial"/>
                <w:sz w:val="20"/>
                <w:szCs w:val="20"/>
              </w:rPr>
              <w:t xml:space="preserve"> </w:t>
            </w:r>
            <w:r w:rsidR="00E912D6" w:rsidRPr="00E912D6">
              <w:rPr>
                <w:rFonts w:ascii="Arial" w:hAnsi="Arial" w:cs="Arial"/>
                <w:sz w:val="20"/>
                <w:szCs w:val="20"/>
              </w:rPr>
              <w:t>Bridge Construction (ABC</w:t>
            </w:r>
            <w:r w:rsidR="00E912D6">
              <w:rPr>
                <w:rFonts w:ascii="Arial" w:hAnsi="Arial" w:cs="Arial"/>
                <w:sz w:val="20"/>
                <w:szCs w:val="20"/>
              </w:rPr>
              <w:t>),</w:t>
            </w:r>
          </w:p>
          <w:p w:rsidR="00E912D6" w:rsidRDefault="005C5DA0" w:rsidP="00551D8A">
            <w:pPr>
              <w:ind w:right="-720"/>
              <w:rPr>
                <w:rFonts w:ascii="Arial" w:hAnsi="Arial" w:cs="Arial"/>
                <w:sz w:val="20"/>
                <w:szCs w:val="20"/>
              </w:rPr>
            </w:pPr>
            <w:proofErr w:type="gramStart"/>
            <w:r w:rsidRPr="00E912D6">
              <w:rPr>
                <w:rFonts w:ascii="Arial" w:hAnsi="Arial" w:cs="Arial"/>
                <w:sz w:val="20"/>
                <w:szCs w:val="20"/>
              </w:rPr>
              <w:t>once</w:t>
            </w:r>
            <w:proofErr w:type="gramEnd"/>
            <w:r w:rsidRPr="00E912D6">
              <w:rPr>
                <w:rFonts w:ascii="Arial" w:hAnsi="Arial" w:cs="Arial"/>
                <w:sz w:val="20"/>
                <w:szCs w:val="20"/>
              </w:rPr>
              <w:t xml:space="preserve"> </w:t>
            </w:r>
            <w:r w:rsidR="00E912D6">
              <w:rPr>
                <w:rFonts w:ascii="Arial" w:hAnsi="Arial" w:cs="Arial"/>
                <w:sz w:val="20"/>
                <w:szCs w:val="20"/>
              </w:rPr>
              <w:t>the research project is</w:t>
            </w:r>
            <w:r w:rsidRPr="00E912D6">
              <w:rPr>
                <w:rFonts w:ascii="Arial" w:hAnsi="Arial" w:cs="Arial"/>
                <w:sz w:val="20"/>
                <w:szCs w:val="20"/>
              </w:rPr>
              <w:t xml:space="preserve"> completed</w:t>
            </w:r>
            <w:r w:rsidR="00E912D6">
              <w:rPr>
                <w:rFonts w:ascii="Arial" w:hAnsi="Arial" w:cs="Arial"/>
                <w:sz w:val="20"/>
                <w:szCs w:val="20"/>
              </w:rPr>
              <w:t>.</w:t>
            </w:r>
            <w:r w:rsidR="00897257" w:rsidRPr="00E912D6">
              <w:rPr>
                <w:rFonts w:ascii="Arial" w:hAnsi="Arial" w:cs="Arial"/>
                <w:sz w:val="20"/>
                <w:szCs w:val="20"/>
              </w:rPr>
              <w:t xml:space="preserve"> </w:t>
            </w:r>
            <w:r w:rsidR="00FE0BF1" w:rsidRPr="00E912D6">
              <w:rPr>
                <w:rFonts w:ascii="Arial" w:hAnsi="Arial" w:cs="Arial"/>
                <w:sz w:val="20"/>
                <w:szCs w:val="20"/>
              </w:rPr>
              <w:t xml:space="preserve"> It is likely that the </w:t>
            </w:r>
            <w:r w:rsidR="00897257" w:rsidRPr="00E912D6">
              <w:rPr>
                <w:rFonts w:ascii="Arial" w:hAnsi="Arial" w:cs="Arial"/>
                <w:sz w:val="20"/>
                <w:szCs w:val="20"/>
              </w:rPr>
              <w:t xml:space="preserve">New York State Department of </w:t>
            </w:r>
            <w:r w:rsidR="00857A7A" w:rsidRPr="00E912D6">
              <w:rPr>
                <w:rFonts w:ascii="Arial" w:hAnsi="Arial" w:cs="Arial"/>
                <w:sz w:val="20"/>
                <w:szCs w:val="20"/>
              </w:rPr>
              <w:t>Transportation</w:t>
            </w:r>
            <w:r w:rsidR="00897257" w:rsidRPr="00E912D6">
              <w:rPr>
                <w:rFonts w:ascii="Arial" w:hAnsi="Arial" w:cs="Arial"/>
                <w:sz w:val="20"/>
                <w:szCs w:val="20"/>
              </w:rPr>
              <w:t xml:space="preserve"> and </w:t>
            </w:r>
            <w:r w:rsidR="00FE0BF1" w:rsidRPr="00E912D6">
              <w:rPr>
                <w:rFonts w:ascii="Arial" w:hAnsi="Arial" w:cs="Arial"/>
                <w:sz w:val="20"/>
                <w:szCs w:val="20"/>
              </w:rPr>
              <w:t xml:space="preserve">the </w:t>
            </w:r>
            <w:r w:rsidR="00897257" w:rsidRPr="00E912D6">
              <w:rPr>
                <w:rFonts w:ascii="Arial" w:hAnsi="Arial" w:cs="Arial"/>
                <w:sz w:val="20"/>
                <w:szCs w:val="20"/>
              </w:rPr>
              <w:t>Texas</w:t>
            </w:r>
          </w:p>
          <w:p w:rsidR="00E35E0F" w:rsidRPr="00E912D6" w:rsidRDefault="00897257" w:rsidP="00551D8A">
            <w:pPr>
              <w:ind w:right="-720"/>
              <w:rPr>
                <w:rFonts w:ascii="Arial" w:hAnsi="Arial" w:cs="Arial"/>
                <w:sz w:val="20"/>
                <w:szCs w:val="20"/>
              </w:rPr>
            </w:pPr>
            <w:r w:rsidRPr="00E912D6">
              <w:rPr>
                <w:rFonts w:ascii="Arial" w:hAnsi="Arial" w:cs="Arial"/>
                <w:sz w:val="20"/>
                <w:szCs w:val="20"/>
              </w:rPr>
              <w:t xml:space="preserve">Department of </w:t>
            </w:r>
            <w:r w:rsidR="00857A7A" w:rsidRPr="00E912D6">
              <w:rPr>
                <w:rFonts w:ascii="Arial" w:hAnsi="Arial" w:cs="Arial"/>
                <w:sz w:val="20"/>
                <w:szCs w:val="20"/>
              </w:rPr>
              <w:t>Transportation will</w:t>
            </w:r>
            <w:r w:rsidRPr="00E912D6">
              <w:rPr>
                <w:rFonts w:ascii="Arial" w:hAnsi="Arial" w:cs="Arial"/>
                <w:sz w:val="20"/>
                <w:szCs w:val="20"/>
              </w:rPr>
              <w:t xml:space="preserve"> be able to implement them </w:t>
            </w:r>
            <w:r w:rsidR="00E912D6">
              <w:rPr>
                <w:rFonts w:ascii="Arial" w:hAnsi="Arial" w:cs="Arial"/>
                <w:sz w:val="20"/>
                <w:szCs w:val="20"/>
              </w:rPr>
              <w:t>as well</w:t>
            </w:r>
            <w:r w:rsidRPr="00E912D6">
              <w:rPr>
                <w:rFonts w:ascii="Arial" w:hAnsi="Arial" w:cs="Arial"/>
                <w:sz w:val="20"/>
                <w:szCs w:val="20"/>
              </w:rPr>
              <w:t xml:space="preserve">. </w:t>
            </w: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2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89A" w:rsidRDefault="00C8589A" w:rsidP="00106C83">
      <w:pPr>
        <w:spacing w:after="0" w:line="240" w:lineRule="auto"/>
      </w:pPr>
      <w:r>
        <w:separator/>
      </w:r>
    </w:p>
  </w:endnote>
  <w:endnote w:type="continuationSeparator" w:id="0">
    <w:p w:rsidR="00C8589A" w:rsidRDefault="00C8589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DDA" w:rsidRDefault="00763DDA" w:rsidP="00E371D1">
    <w:pPr>
      <w:pStyle w:val="Footer"/>
      <w:ind w:left="-810"/>
    </w:pPr>
    <w:r>
      <w:t>TPF Program Standard Qua</w:t>
    </w:r>
    <w:r w:rsidR="00362F45">
      <w:t>rterly Reporting Format – 7/2011</w:t>
    </w:r>
  </w:p>
  <w:p w:rsidR="00763DDA" w:rsidRDefault="00763D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89A" w:rsidRDefault="00C8589A" w:rsidP="00106C83">
      <w:pPr>
        <w:spacing w:after="0" w:line="240" w:lineRule="auto"/>
      </w:pPr>
      <w:r>
        <w:separator/>
      </w:r>
    </w:p>
  </w:footnote>
  <w:footnote w:type="continuationSeparator" w:id="0">
    <w:p w:rsidR="00C8589A" w:rsidRDefault="00C8589A"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B2994"/>
    <w:multiLevelType w:val="hybridMultilevel"/>
    <w:tmpl w:val="6212A51A"/>
    <w:lvl w:ilvl="0" w:tplc="3F340B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253708"/>
    <w:multiLevelType w:val="hybridMultilevel"/>
    <w:tmpl w:val="58D2E406"/>
    <w:lvl w:ilvl="0" w:tplc="1B0E3F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B95F95"/>
    <w:multiLevelType w:val="hybridMultilevel"/>
    <w:tmpl w:val="ADA64528"/>
    <w:lvl w:ilvl="0" w:tplc="6AC80470">
      <w:start w:val="1"/>
      <w:numFmt w:val="lowerLetter"/>
      <w:lvlText w:val="(%1)"/>
      <w:lvlJc w:val="left"/>
      <w:pPr>
        <w:ind w:left="1950" w:hanging="360"/>
      </w:pPr>
      <w:rPr>
        <w:rFonts w:hint="default"/>
      </w:rPr>
    </w:lvl>
    <w:lvl w:ilvl="1" w:tplc="04090019" w:tentative="1">
      <w:start w:val="1"/>
      <w:numFmt w:val="lowerLetter"/>
      <w:lvlText w:val="%2."/>
      <w:lvlJc w:val="left"/>
      <w:pPr>
        <w:ind w:left="2670" w:hanging="360"/>
      </w:pPr>
    </w:lvl>
    <w:lvl w:ilvl="2" w:tplc="0409001B" w:tentative="1">
      <w:start w:val="1"/>
      <w:numFmt w:val="lowerRoman"/>
      <w:lvlText w:val="%3."/>
      <w:lvlJc w:val="right"/>
      <w:pPr>
        <w:ind w:left="3390" w:hanging="180"/>
      </w:pPr>
    </w:lvl>
    <w:lvl w:ilvl="3" w:tplc="0409000F" w:tentative="1">
      <w:start w:val="1"/>
      <w:numFmt w:val="decimal"/>
      <w:lvlText w:val="%4."/>
      <w:lvlJc w:val="left"/>
      <w:pPr>
        <w:ind w:left="4110" w:hanging="360"/>
      </w:pPr>
    </w:lvl>
    <w:lvl w:ilvl="4" w:tplc="04090019" w:tentative="1">
      <w:start w:val="1"/>
      <w:numFmt w:val="lowerLetter"/>
      <w:lvlText w:val="%5."/>
      <w:lvlJc w:val="left"/>
      <w:pPr>
        <w:ind w:left="4830" w:hanging="360"/>
      </w:pPr>
    </w:lvl>
    <w:lvl w:ilvl="5" w:tplc="0409001B" w:tentative="1">
      <w:start w:val="1"/>
      <w:numFmt w:val="lowerRoman"/>
      <w:lvlText w:val="%6."/>
      <w:lvlJc w:val="right"/>
      <w:pPr>
        <w:ind w:left="5550" w:hanging="180"/>
      </w:pPr>
    </w:lvl>
    <w:lvl w:ilvl="6" w:tplc="0409000F" w:tentative="1">
      <w:start w:val="1"/>
      <w:numFmt w:val="decimal"/>
      <w:lvlText w:val="%7."/>
      <w:lvlJc w:val="left"/>
      <w:pPr>
        <w:ind w:left="6270" w:hanging="360"/>
      </w:pPr>
    </w:lvl>
    <w:lvl w:ilvl="7" w:tplc="04090019" w:tentative="1">
      <w:start w:val="1"/>
      <w:numFmt w:val="lowerLetter"/>
      <w:lvlText w:val="%8."/>
      <w:lvlJc w:val="left"/>
      <w:pPr>
        <w:ind w:left="6990" w:hanging="360"/>
      </w:pPr>
    </w:lvl>
    <w:lvl w:ilvl="8" w:tplc="0409001B" w:tentative="1">
      <w:start w:val="1"/>
      <w:numFmt w:val="lowerRoman"/>
      <w:lvlText w:val="%9."/>
      <w:lvlJc w:val="right"/>
      <w:pPr>
        <w:ind w:left="7710" w:hanging="180"/>
      </w:pPr>
    </w:lvl>
  </w:abstractNum>
  <w:abstractNum w:abstractNumId="3">
    <w:nsid w:val="31E010CB"/>
    <w:multiLevelType w:val="hybridMultilevel"/>
    <w:tmpl w:val="F5708A9A"/>
    <w:lvl w:ilvl="0" w:tplc="52EEF5B6">
      <w:start w:val="1"/>
      <w:numFmt w:val="lowerLetter"/>
      <w:lvlText w:val="(%1)"/>
      <w:lvlJc w:val="left"/>
      <w:pPr>
        <w:ind w:left="6465" w:hanging="3405"/>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4">
    <w:nsid w:val="62580940"/>
    <w:multiLevelType w:val="hybridMultilevel"/>
    <w:tmpl w:val="F126EC28"/>
    <w:lvl w:ilvl="0" w:tplc="228A7E4E">
      <w:start w:val="1"/>
      <w:numFmt w:val="lowerLetter"/>
      <w:lvlText w:val="(%1)"/>
      <w:lvlJc w:val="left"/>
      <w:pPr>
        <w:ind w:left="3450" w:hanging="360"/>
      </w:pPr>
      <w:rPr>
        <w:rFonts w:hint="default"/>
      </w:rPr>
    </w:lvl>
    <w:lvl w:ilvl="1" w:tplc="04090019" w:tentative="1">
      <w:start w:val="1"/>
      <w:numFmt w:val="lowerLetter"/>
      <w:lvlText w:val="%2."/>
      <w:lvlJc w:val="left"/>
      <w:pPr>
        <w:ind w:left="4170" w:hanging="360"/>
      </w:pPr>
    </w:lvl>
    <w:lvl w:ilvl="2" w:tplc="0409001B" w:tentative="1">
      <w:start w:val="1"/>
      <w:numFmt w:val="lowerRoman"/>
      <w:lvlText w:val="%3."/>
      <w:lvlJc w:val="right"/>
      <w:pPr>
        <w:ind w:left="4890" w:hanging="180"/>
      </w:pPr>
    </w:lvl>
    <w:lvl w:ilvl="3" w:tplc="0409000F" w:tentative="1">
      <w:start w:val="1"/>
      <w:numFmt w:val="decimal"/>
      <w:lvlText w:val="%4."/>
      <w:lvlJc w:val="left"/>
      <w:pPr>
        <w:ind w:left="5610" w:hanging="360"/>
      </w:pPr>
    </w:lvl>
    <w:lvl w:ilvl="4" w:tplc="04090019" w:tentative="1">
      <w:start w:val="1"/>
      <w:numFmt w:val="lowerLetter"/>
      <w:lvlText w:val="%5."/>
      <w:lvlJc w:val="left"/>
      <w:pPr>
        <w:ind w:left="6330" w:hanging="360"/>
      </w:pPr>
    </w:lvl>
    <w:lvl w:ilvl="5" w:tplc="0409001B" w:tentative="1">
      <w:start w:val="1"/>
      <w:numFmt w:val="lowerRoman"/>
      <w:lvlText w:val="%6."/>
      <w:lvlJc w:val="right"/>
      <w:pPr>
        <w:ind w:left="7050" w:hanging="180"/>
      </w:pPr>
    </w:lvl>
    <w:lvl w:ilvl="6" w:tplc="0409000F" w:tentative="1">
      <w:start w:val="1"/>
      <w:numFmt w:val="decimal"/>
      <w:lvlText w:val="%7."/>
      <w:lvlJc w:val="left"/>
      <w:pPr>
        <w:ind w:left="7770" w:hanging="360"/>
      </w:pPr>
    </w:lvl>
    <w:lvl w:ilvl="7" w:tplc="04090019" w:tentative="1">
      <w:start w:val="1"/>
      <w:numFmt w:val="lowerLetter"/>
      <w:lvlText w:val="%8."/>
      <w:lvlJc w:val="left"/>
      <w:pPr>
        <w:ind w:left="8490" w:hanging="360"/>
      </w:pPr>
    </w:lvl>
    <w:lvl w:ilvl="8" w:tplc="0409001B" w:tentative="1">
      <w:start w:val="1"/>
      <w:numFmt w:val="lowerRoman"/>
      <w:lvlText w:val="%9."/>
      <w:lvlJc w:val="right"/>
      <w:pPr>
        <w:ind w:left="921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32D7"/>
    <w:rsid w:val="0001524C"/>
    <w:rsid w:val="00023E3B"/>
    <w:rsid w:val="00037FBC"/>
    <w:rsid w:val="00043FD3"/>
    <w:rsid w:val="0005612B"/>
    <w:rsid w:val="00056402"/>
    <w:rsid w:val="0006026B"/>
    <w:rsid w:val="0007178B"/>
    <w:rsid w:val="000736BB"/>
    <w:rsid w:val="00077CA8"/>
    <w:rsid w:val="00084CE6"/>
    <w:rsid w:val="000B665A"/>
    <w:rsid w:val="000B7280"/>
    <w:rsid w:val="000D6246"/>
    <w:rsid w:val="00104B5C"/>
    <w:rsid w:val="0010628E"/>
    <w:rsid w:val="00106C83"/>
    <w:rsid w:val="0011574E"/>
    <w:rsid w:val="00133D31"/>
    <w:rsid w:val="00150816"/>
    <w:rsid w:val="00154511"/>
    <w:rsid w:val="001547D0"/>
    <w:rsid w:val="00161153"/>
    <w:rsid w:val="001630A7"/>
    <w:rsid w:val="001652F5"/>
    <w:rsid w:val="00165900"/>
    <w:rsid w:val="00171054"/>
    <w:rsid w:val="001725D7"/>
    <w:rsid w:val="00172FD0"/>
    <w:rsid w:val="001840C6"/>
    <w:rsid w:val="0018433C"/>
    <w:rsid w:val="001A2952"/>
    <w:rsid w:val="001B0512"/>
    <w:rsid w:val="001B09B6"/>
    <w:rsid w:val="001B68AC"/>
    <w:rsid w:val="001F1E34"/>
    <w:rsid w:val="001F46BA"/>
    <w:rsid w:val="002011F7"/>
    <w:rsid w:val="0021446D"/>
    <w:rsid w:val="0022098F"/>
    <w:rsid w:val="002211D5"/>
    <w:rsid w:val="002240DA"/>
    <w:rsid w:val="00236720"/>
    <w:rsid w:val="0025055A"/>
    <w:rsid w:val="00251D24"/>
    <w:rsid w:val="00252448"/>
    <w:rsid w:val="00254A5F"/>
    <w:rsid w:val="002567DE"/>
    <w:rsid w:val="002701C4"/>
    <w:rsid w:val="00280AD9"/>
    <w:rsid w:val="00293FD8"/>
    <w:rsid w:val="002A4FD1"/>
    <w:rsid w:val="002A79C8"/>
    <w:rsid w:val="002A7FAE"/>
    <w:rsid w:val="002B7676"/>
    <w:rsid w:val="002D688B"/>
    <w:rsid w:val="002E5DD9"/>
    <w:rsid w:val="00330449"/>
    <w:rsid w:val="0034549F"/>
    <w:rsid w:val="00362F45"/>
    <w:rsid w:val="0038705A"/>
    <w:rsid w:val="003918C3"/>
    <w:rsid w:val="003C1246"/>
    <w:rsid w:val="003D1991"/>
    <w:rsid w:val="003D5DD0"/>
    <w:rsid w:val="003E0660"/>
    <w:rsid w:val="003F5D8A"/>
    <w:rsid w:val="003F7E04"/>
    <w:rsid w:val="004144E6"/>
    <w:rsid w:val="004156B2"/>
    <w:rsid w:val="00431E96"/>
    <w:rsid w:val="00436265"/>
    <w:rsid w:val="00437734"/>
    <w:rsid w:val="00437B41"/>
    <w:rsid w:val="00447452"/>
    <w:rsid w:val="00463504"/>
    <w:rsid w:val="004721E4"/>
    <w:rsid w:val="004B3758"/>
    <w:rsid w:val="004D374F"/>
    <w:rsid w:val="004E14DC"/>
    <w:rsid w:val="004E76F9"/>
    <w:rsid w:val="005156D4"/>
    <w:rsid w:val="0052195E"/>
    <w:rsid w:val="00526047"/>
    <w:rsid w:val="00535598"/>
    <w:rsid w:val="00547EE3"/>
    <w:rsid w:val="00551D8A"/>
    <w:rsid w:val="00581B36"/>
    <w:rsid w:val="00583E8E"/>
    <w:rsid w:val="005877FC"/>
    <w:rsid w:val="005C11CB"/>
    <w:rsid w:val="005C278F"/>
    <w:rsid w:val="005C5DA0"/>
    <w:rsid w:val="005D6D1D"/>
    <w:rsid w:val="005F1770"/>
    <w:rsid w:val="00601EBD"/>
    <w:rsid w:val="006116E9"/>
    <w:rsid w:val="0061292C"/>
    <w:rsid w:val="00613EB8"/>
    <w:rsid w:val="0061428D"/>
    <w:rsid w:val="00616FEE"/>
    <w:rsid w:val="00622427"/>
    <w:rsid w:val="00670DCB"/>
    <w:rsid w:val="00681E98"/>
    <w:rsid w:val="00682C5E"/>
    <w:rsid w:val="00685706"/>
    <w:rsid w:val="006B111F"/>
    <w:rsid w:val="006D335B"/>
    <w:rsid w:val="006D3586"/>
    <w:rsid w:val="006D51E5"/>
    <w:rsid w:val="006E71FB"/>
    <w:rsid w:val="006F391E"/>
    <w:rsid w:val="006F5006"/>
    <w:rsid w:val="00710B75"/>
    <w:rsid w:val="007178D9"/>
    <w:rsid w:val="00717D2D"/>
    <w:rsid w:val="00743C01"/>
    <w:rsid w:val="00756CC0"/>
    <w:rsid w:val="00763DDA"/>
    <w:rsid w:val="007649EA"/>
    <w:rsid w:val="00766C93"/>
    <w:rsid w:val="0077201C"/>
    <w:rsid w:val="00772A36"/>
    <w:rsid w:val="00784982"/>
    <w:rsid w:val="00790C4A"/>
    <w:rsid w:val="007953F6"/>
    <w:rsid w:val="007A3412"/>
    <w:rsid w:val="007A5EBD"/>
    <w:rsid w:val="007B0293"/>
    <w:rsid w:val="007C70A2"/>
    <w:rsid w:val="007D725E"/>
    <w:rsid w:val="007D7F7C"/>
    <w:rsid w:val="007E451C"/>
    <w:rsid w:val="007E5BD2"/>
    <w:rsid w:val="00803D96"/>
    <w:rsid w:val="00805F9F"/>
    <w:rsid w:val="008228D9"/>
    <w:rsid w:val="008358EC"/>
    <w:rsid w:val="008403DB"/>
    <w:rsid w:val="00842508"/>
    <w:rsid w:val="00844369"/>
    <w:rsid w:val="00852291"/>
    <w:rsid w:val="00857A7A"/>
    <w:rsid w:val="00872F18"/>
    <w:rsid w:val="00874EF7"/>
    <w:rsid w:val="00897257"/>
    <w:rsid w:val="008A6787"/>
    <w:rsid w:val="008C6AC7"/>
    <w:rsid w:val="008E05F3"/>
    <w:rsid w:val="008E10F2"/>
    <w:rsid w:val="008E2CCC"/>
    <w:rsid w:val="008F5A12"/>
    <w:rsid w:val="0091161F"/>
    <w:rsid w:val="00933336"/>
    <w:rsid w:val="00933E52"/>
    <w:rsid w:val="00934DF9"/>
    <w:rsid w:val="0094179A"/>
    <w:rsid w:val="00965EFB"/>
    <w:rsid w:val="00975DAE"/>
    <w:rsid w:val="009E0A33"/>
    <w:rsid w:val="009E1716"/>
    <w:rsid w:val="009E44D2"/>
    <w:rsid w:val="009F130F"/>
    <w:rsid w:val="00A000E6"/>
    <w:rsid w:val="00A16A35"/>
    <w:rsid w:val="00A16E55"/>
    <w:rsid w:val="00A20DDE"/>
    <w:rsid w:val="00A27474"/>
    <w:rsid w:val="00A343C3"/>
    <w:rsid w:val="00A43875"/>
    <w:rsid w:val="00A45F12"/>
    <w:rsid w:val="00A47AB4"/>
    <w:rsid w:val="00A526DC"/>
    <w:rsid w:val="00A52EA9"/>
    <w:rsid w:val="00A60CF7"/>
    <w:rsid w:val="00A63677"/>
    <w:rsid w:val="00A7043F"/>
    <w:rsid w:val="00A80116"/>
    <w:rsid w:val="00A9001E"/>
    <w:rsid w:val="00A93995"/>
    <w:rsid w:val="00AB450A"/>
    <w:rsid w:val="00AD45D1"/>
    <w:rsid w:val="00AE46B0"/>
    <w:rsid w:val="00B13E72"/>
    <w:rsid w:val="00B2185C"/>
    <w:rsid w:val="00B307B7"/>
    <w:rsid w:val="00B37000"/>
    <w:rsid w:val="00B51B99"/>
    <w:rsid w:val="00B54A9B"/>
    <w:rsid w:val="00B55A19"/>
    <w:rsid w:val="00B66A21"/>
    <w:rsid w:val="00B81E6A"/>
    <w:rsid w:val="00B826A1"/>
    <w:rsid w:val="00B8794A"/>
    <w:rsid w:val="00BB1EA7"/>
    <w:rsid w:val="00BB4095"/>
    <w:rsid w:val="00BC0D64"/>
    <w:rsid w:val="00BD26AD"/>
    <w:rsid w:val="00BD5A61"/>
    <w:rsid w:val="00BD7630"/>
    <w:rsid w:val="00BD77ED"/>
    <w:rsid w:val="00C11BF2"/>
    <w:rsid w:val="00C13753"/>
    <w:rsid w:val="00C22147"/>
    <w:rsid w:val="00C30DE1"/>
    <w:rsid w:val="00C327FE"/>
    <w:rsid w:val="00C511A2"/>
    <w:rsid w:val="00C51B0A"/>
    <w:rsid w:val="00C66AF5"/>
    <w:rsid w:val="00C73955"/>
    <w:rsid w:val="00C821B0"/>
    <w:rsid w:val="00C8589A"/>
    <w:rsid w:val="00C94D54"/>
    <w:rsid w:val="00C954D1"/>
    <w:rsid w:val="00CA18ED"/>
    <w:rsid w:val="00CD0610"/>
    <w:rsid w:val="00CD4BB2"/>
    <w:rsid w:val="00CD748B"/>
    <w:rsid w:val="00CE0311"/>
    <w:rsid w:val="00CE4917"/>
    <w:rsid w:val="00CE5421"/>
    <w:rsid w:val="00CF3033"/>
    <w:rsid w:val="00CF662E"/>
    <w:rsid w:val="00D00785"/>
    <w:rsid w:val="00D05E5B"/>
    <w:rsid w:val="00D27BC4"/>
    <w:rsid w:val="00D31487"/>
    <w:rsid w:val="00D332FA"/>
    <w:rsid w:val="00D4339B"/>
    <w:rsid w:val="00D45003"/>
    <w:rsid w:val="00D62B9C"/>
    <w:rsid w:val="00D63D66"/>
    <w:rsid w:val="00D7171F"/>
    <w:rsid w:val="00D74CFF"/>
    <w:rsid w:val="00D76E3E"/>
    <w:rsid w:val="00D811BE"/>
    <w:rsid w:val="00D945EF"/>
    <w:rsid w:val="00DA6B14"/>
    <w:rsid w:val="00DB5D33"/>
    <w:rsid w:val="00DD0F17"/>
    <w:rsid w:val="00DE1EB0"/>
    <w:rsid w:val="00DE36FE"/>
    <w:rsid w:val="00DE6D36"/>
    <w:rsid w:val="00DF7CE5"/>
    <w:rsid w:val="00E22C2B"/>
    <w:rsid w:val="00E35E0F"/>
    <w:rsid w:val="00E371D1"/>
    <w:rsid w:val="00E410D7"/>
    <w:rsid w:val="00E53738"/>
    <w:rsid w:val="00E60FD9"/>
    <w:rsid w:val="00E61832"/>
    <w:rsid w:val="00E6541C"/>
    <w:rsid w:val="00E70378"/>
    <w:rsid w:val="00E748F1"/>
    <w:rsid w:val="00E756D5"/>
    <w:rsid w:val="00E912D6"/>
    <w:rsid w:val="00EB50B6"/>
    <w:rsid w:val="00ED5F67"/>
    <w:rsid w:val="00ED7356"/>
    <w:rsid w:val="00EF08AE"/>
    <w:rsid w:val="00EF5790"/>
    <w:rsid w:val="00F17F2C"/>
    <w:rsid w:val="00F44D4E"/>
    <w:rsid w:val="00F50335"/>
    <w:rsid w:val="00F579B6"/>
    <w:rsid w:val="00F7183A"/>
    <w:rsid w:val="00F835BE"/>
    <w:rsid w:val="00F856AC"/>
    <w:rsid w:val="00F85894"/>
    <w:rsid w:val="00F94591"/>
    <w:rsid w:val="00FC559E"/>
    <w:rsid w:val="00FE0BF1"/>
    <w:rsid w:val="00FF32BE"/>
    <w:rsid w:val="00FF5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157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2Char">
    <w:name w:val="Heading 2 Char"/>
    <w:basedOn w:val="DefaultParagraphFont"/>
    <w:link w:val="Heading2"/>
    <w:uiPriority w:val="9"/>
    <w:rsid w:val="0011574E"/>
    <w:rPr>
      <w:rFonts w:ascii="Times New Roman" w:eastAsia="Times New Roman" w:hAnsi="Times New Roman" w:cs="Times New Roman"/>
      <w:b/>
      <w:bCs/>
      <w:sz w:val="36"/>
      <w:szCs w:val="36"/>
    </w:rPr>
  </w:style>
  <w:style w:type="paragraph" w:styleId="HTMLPreformatted">
    <w:name w:val="HTML Preformatted"/>
    <w:basedOn w:val="Normal"/>
    <w:link w:val="HTMLPreformattedChar"/>
    <w:uiPriority w:val="99"/>
    <w:semiHidden/>
    <w:unhideWhenUsed/>
    <w:rsid w:val="003D199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D1991"/>
    <w:rPr>
      <w:rFonts w:ascii="Consolas" w:hAnsi="Consolas"/>
      <w:sz w:val="20"/>
      <w:szCs w:val="20"/>
    </w:rPr>
  </w:style>
  <w:style w:type="paragraph" w:styleId="ListParagraph">
    <w:name w:val="List Paragraph"/>
    <w:basedOn w:val="Normal"/>
    <w:uiPriority w:val="34"/>
    <w:qFormat/>
    <w:rsid w:val="002B76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157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2Char">
    <w:name w:val="Heading 2 Char"/>
    <w:basedOn w:val="DefaultParagraphFont"/>
    <w:link w:val="Heading2"/>
    <w:uiPriority w:val="9"/>
    <w:rsid w:val="0011574E"/>
    <w:rPr>
      <w:rFonts w:ascii="Times New Roman" w:eastAsia="Times New Roman" w:hAnsi="Times New Roman" w:cs="Times New Roman"/>
      <w:b/>
      <w:bCs/>
      <w:sz w:val="36"/>
      <w:szCs w:val="36"/>
    </w:rPr>
  </w:style>
  <w:style w:type="paragraph" w:styleId="HTMLPreformatted">
    <w:name w:val="HTML Preformatted"/>
    <w:basedOn w:val="Normal"/>
    <w:link w:val="HTMLPreformattedChar"/>
    <w:uiPriority w:val="99"/>
    <w:semiHidden/>
    <w:unhideWhenUsed/>
    <w:rsid w:val="003D199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D1991"/>
    <w:rPr>
      <w:rFonts w:ascii="Consolas" w:hAnsi="Consolas"/>
      <w:sz w:val="20"/>
      <w:szCs w:val="20"/>
    </w:rPr>
  </w:style>
  <w:style w:type="paragraph" w:styleId="ListParagraph">
    <w:name w:val="List Paragraph"/>
    <w:basedOn w:val="Normal"/>
    <w:uiPriority w:val="34"/>
    <w:qFormat/>
    <w:rsid w:val="002B76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145561">
      <w:bodyDiv w:val="1"/>
      <w:marLeft w:val="0"/>
      <w:marRight w:val="0"/>
      <w:marTop w:val="0"/>
      <w:marBottom w:val="0"/>
      <w:divBdr>
        <w:top w:val="none" w:sz="0" w:space="0" w:color="auto"/>
        <w:left w:val="none" w:sz="0" w:space="0" w:color="auto"/>
        <w:bottom w:val="none" w:sz="0" w:space="0" w:color="auto"/>
        <w:right w:val="none" w:sz="0" w:space="0" w:color="auto"/>
      </w:divBdr>
    </w:div>
    <w:div w:id="139304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23EBE-3EAB-40DA-82B1-DF987F39E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1233</Words>
  <Characters>7032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dhsiao</cp:lastModifiedBy>
  <cp:revision>2</cp:revision>
  <cp:lastPrinted>2011-06-21T20:32:00Z</cp:lastPrinted>
  <dcterms:created xsi:type="dcterms:W3CDTF">2013-08-01T20:54:00Z</dcterms:created>
  <dcterms:modified xsi:type="dcterms:W3CDTF">2013-08-01T20:54:00Z</dcterms:modified>
</cp:coreProperties>
</file>