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0D4A6C" w:rsidRPr="000D4A6C">
        <w:rPr>
          <w:rFonts w:ascii="Arial" w:hAnsi="Arial" w:cs="Arial"/>
          <w:sz w:val="24"/>
          <w:szCs w:val="24"/>
          <w:u w:val="single"/>
        </w:rPr>
        <w:t>July 17</w:t>
      </w:r>
      <w:r w:rsidR="0069676A" w:rsidRPr="000D4A6C">
        <w:rPr>
          <w:rFonts w:ascii="Arial" w:hAnsi="Arial" w:cs="Arial"/>
          <w:sz w:val="24"/>
          <w:szCs w:val="24"/>
          <w:u w:val="single"/>
        </w:rPr>
        <w:t>,</w:t>
      </w:r>
      <w:r w:rsidR="0069676A">
        <w:rPr>
          <w:rFonts w:ascii="Arial" w:hAnsi="Arial" w:cs="Arial"/>
          <w:sz w:val="24"/>
          <w:szCs w:val="24"/>
          <w:u w:val="single"/>
        </w:rPr>
        <w:t xml:space="preserve"> 2013</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BA0E5D" w:rsidP="00037FBC">
            <w:pPr>
              <w:ind w:right="-720"/>
              <w:rPr>
                <w:rFonts w:ascii="Arial" w:hAnsi="Arial" w:cs="Arial"/>
                <w:sz w:val="20"/>
                <w:szCs w:val="20"/>
              </w:rPr>
            </w:pPr>
            <w:r>
              <w:rPr>
                <w:rFonts w:ascii="Arial" w:hAnsi="Arial" w:cs="Arial"/>
                <w:sz w:val="36"/>
                <w:szCs w:val="36"/>
              </w:rPr>
              <w:t>X</w:t>
            </w:r>
            <w:r w:rsidR="00551D8A" w:rsidRPr="00551D8A">
              <w:rPr>
                <w:rFonts w:ascii="Arial" w:hAnsi="Arial" w:cs="Arial"/>
                <w:sz w:val="36"/>
                <w:szCs w:val="36"/>
              </w:rPr>
              <w:t>□</w:t>
            </w:r>
            <w:r w:rsidR="009069A5">
              <w:rPr>
                <w:rFonts w:ascii="Arial" w:hAnsi="Arial" w:cs="Arial"/>
                <w:sz w:val="36"/>
                <w:szCs w:val="36"/>
              </w:rPr>
              <w:t xml:space="preserve"> </w:t>
            </w:r>
            <w:r w:rsidR="00551D8A">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r w:rsidRPr="00456B49">
        <w:rPr>
          <w:rFonts w:ascii="Arial" w:hAnsi="Arial" w:cs="Arial"/>
          <w:sz w:val="28"/>
          <w:szCs w:val="28"/>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0D4A6C">
            <w:pPr>
              <w:ind w:right="-720"/>
              <w:rPr>
                <w:rFonts w:ascii="Arial" w:hAnsi="Arial" w:cs="Arial"/>
                <w:sz w:val="20"/>
                <w:szCs w:val="20"/>
              </w:rPr>
            </w:pPr>
            <w:r>
              <w:rPr>
                <w:rFonts w:ascii="Arial" w:hAnsi="Arial" w:cs="Arial"/>
                <w:sz w:val="20"/>
                <w:szCs w:val="20"/>
              </w:rPr>
              <w:t>$1,</w:t>
            </w:r>
            <w:r w:rsidR="000D4A6C">
              <w:rPr>
                <w:rFonts w:ascii="Arial" w:hAnsi="Arial" w:cs="Arial"/>
                <w:sz w:val="20"/>
                <w:szCs w:val="20"/>
              </w:rPr>
              <w:t>559</w:t>
            </w:r>
            <w:r>
              <w:rPr>
                <w:rFonts w:ascii="Arial" w:hAnsi="Arial" w:cs="Arial"/>
                <w:sz w:val="20"/>
                <w:szCs w:val="20"/>
              </w:rPr>
              <w:t>,</w:t>
            </w:r>
            <w:r w:rsidR="000D4A6C">
              <w:rPr>
                <w:rFonts w:ascii="Arial" w:hAnsi="Arial" w:cs="Arial"/>
                <w:sz w:val="20"/>
                <w:szCs w:val="20"/>
              </w:rPr>
              <w:t>659</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0D4A6C">
            <w:pPr>
              <w:ind w:right="-720"/>
              <w:rPr>
                <w:rFonts w:ascii="Arial" w:hAnsi="Arial" w:cs="Arial"/>
                <w:sz w:val="20"/>
                <w:szCs w:val="20"/>
              </w:rPr>
            </w:pPr>
            <w:r>
              <w:rPr>
                <w:rFonts w:ascii="Arial" w:hAnsi="Arial" w:cs="Arial"/>
                <w:sz w:val="20"/>
                <w:szCs w:val="20"/>
              </w:rPr>
              <w:t>$</w:t>
            </w:r>
            <w:r w:rsidR="000D4A6C">
              <w:rPr>
                <w:rFonts w:ascii="Arial" w:hAnsi="Arial" w:cs="Arial"/>
                <w:sz w:val="20"/>
                <w:szCs w:val="20"/>
              </w:rPr>
              <w:t>93</w:t>
            </w:r>
            <w:r w:rsidR="00216E70">
              <w:rPr>
                <w:rFonts w:ascii="Arial" w:hAnsi="Arial" w:cs="Arial"/>
                <w:sz w:val="20"/>
                <w:szCs w:val="20"/>
              </w:rPr>
              <w:t>,</w:t>
            </w:r>
            <w:r w:rsidR="000D4A6C">
              <w:rPr>
                <w:rFonts w:ascii="Arial" w:hAnsi="Arial" w:cs="Arial"/>
                <w:sz w:val="20"/>
                <w:szCs w:val="20"/>
              </w:rPr>
              <w:t>228</w:t>
            </w:r>
            <w:r w:rsidR="0067502E">
              <w:rPr>
                <w:rFonts w:ascii="Arial" w:hAnsi="Arial" w:cs="Arial"/>
                <w:sz w:val="20"/>
                <w:szCs w:val="20"/>
              </w:rPr>
              <w:t>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DB7564">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better data</w:t>
                  </w:r>
                  <w:bookmarkStart w:id="0" w:name="_GoBack"/>
                  <w:bookmarkEnd w:id="0"/>
                  <w:r w:rsidR="007D66CF" w:rsidRPr="009069A5">
                    <w:rPr>
                      <w:rFonts w:ascii="Arial" w:eastAsia="Times New Roman" w:hAnsi="Arial" w:cs="Arial"/>
                      <w:color w:val="333333"/>
                      <w:sz w:val="20"/>
                      <w:szCs w:val="20"/>
                    </w:rPr>
                    <w:t xml:space="preserve">,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BA0E5D"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266B6E">
              <w:rPr>
                <w:rFonts w:ascii="Arial" w:hAnsi="Arial" w:cs="Arial"/>
                <w:b/>
                <w:sz w:val="20"/>
                <w:szCs w:val="20"/>
              </w:rPr>
              <w:t xml:space="preserve"> </w:t>
            </w:r>
            <w:r w:rsidR="009A7BE5">
              <w:rPr>
                <w:rFonts w:ascii="Arial" w:hAnsi="Arial" w:cs="Arial"/>
                <w:sz w:val="20"/>
                <w:szCs w:val="20"/>
              </w:rPr>
              <w:t xml:space="preserve">Researchers </w:t>
            </w:r>
            <w:r w:rsidR="00457520">
              <w:rPr>
                <w:rFonts w:ascii="Arial" w:hAnsi="Arial" w:cs="Arial"/>
                <w:sz w:val="20"/>
                <w:szCs w:val="20"/>
              </w:rPr>
              <w:t xml:space="preserve">have </w:t>
            </w:r>
            <w:r w:rsidR="009A7BE5">
              <w:rPr>
                <w:rFonts w:ascii="Arial" w:hAnsi="Arial" w:cs="Arial"/>
                <w:sz w:val="20"/>
                <w:szCs w:val="20"/>
              </w:rPr>
              <w:t>finaliz</w:t>
            </w:r>
            <w:r w:rsidR="00457520">
              <w:rPr>
                <w:rFonts w:ascii="Arial" w:hAnsi="Arial" w:cs="Arial"/>
                <w:sz w:val="20"/>
                <w:szCs w:val="20"/>
              </w:rPr>
              <w:t xml:space="preserve">ed </w:t>
            </w:r>
            <w:r w:rsidR="009A7BE5">
              <w:rPr>
                <w:rFonts w:ascii="Arial" w:hAnsi="Arial" w:cs="Arial"/>
                <w:sz w:val="20"/>
                <w:szCs w:val="20"/>
              </w:rPr>
              <w:t xml:space="preserve">a methodology to use private sector speed data to find bottlenecks in a roadway system.  Work has begun to add more pollutants </w:t>
            </w:r>
            <w:r w:rsidR="00457520">
              <w:rPr>
                <w:rFonts w:ascii="Arial" w:hAnsi="Arial" w:cs="Arial"/>
                <w:sz w:val="20"/>
                <w:szCs w:val="20"/>
              </w:rPr>
              <w:t>beyond CO</w:t>
            </w:r>
            <w:r w:rsidR="00457520" w:rsidRPr="00457520">
              <w:rPr>
                <w:rFonts w:ascii="Arial" w:hAnsi="Arial" w:cs="Arial"/>
                <w:sz w:val="20"/>
                <w:szCs w:val="20"/>
                <w:vertAlign w:val="subscript"/>
              </w:rPr>
              <w:t>2</w:t>
            </w:r>
            <w:r w:rsidR="00457520">
              <w:rPr>
                <w:rFonts w:ascii="Arial" w:hAnsi="Arial" w:cs="Arial"/>
                <w:sz w:val="20"/>
                <w:szCs w:val="20"/>
              </w:rPr>
              <w:t xml:space="preserve"> </w:t>
            </w:r>
            <w:r w:rsidR="009A7BE5">
              <w:rPr>
                <w:rFonts w:ascii="Arial" w:hAnsi="Arial" w:cs="Arial"/>
                <w:sz w:val="20"/>
                <w:szCs w:val="20"/>
              </w:rPr>
              <w:t xml:space="preserve">to the emissions calculator to show the effects of transportation improvements on air quality.  </w:t>
            </w:r>
            <w:r w:rsidR="007D66CF">
              <w:rPr>
                <w:rFonts w:ascii="Arial" w:hAnsi="Arial" w:cs="Arial"/>
                <w:sz w:val="20"/>
                <w:szCs w:val="20"/>
              </w:rPr>
              <w:t>Researchers are also looking at sustainability measures that incorporate non-motorized transportation modes that could be incorporated into future editions of the UMR.</w:t>
            </w:r>
          </w:p>
          <w:p w:rsidR="00601EBD" w:rsidRDefault="00BA0E5D" w:rsidP="009069A5">
            <w:pPr>
              <w:ind w:right="72"/>
              <w:rPr>
                <w:rFonts w:ascii="Arial" w:hAnsi="Arial" w:cs="Arial"/>
                <w:sz w:val="20"/>
                <w:szCs w:val="20"/>
              </w:rPr>
            </w:pPr>
            <w:r>
              <w:rPr>
                <w:rFonts w:ascii="Arial" w:hAnsi="Arial" w:cs="Arial"/>
                <w:sz w:val="20"/>
                <w:szCs w:val="20"/>
              </w:rPr>
              <w:t>The Pooled Fund Annual Meeting was held in Denver June 6, 2013.  The meeting was well attended and productive.</w:t>
            </w:r>
            <w:r w:rsidR="004E019B">
              <w:rPr>
                <w:rFonts w:ascii="Arial" w:hAnsi="Arial" w:cs="Arial"/>
                <w:sz w:val="20"/>
                <w:szCs w:val="20"/>
              </w:rPr>
              <w:t xml:space="preserve">  A draft scope of work for AYs 14-15 was developed.</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Pr="009A7BE5" w:rsidRDefault="00601EBD" w:rsidP="009069A5">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We anticipate requesting an extension or renewing the pooled fund for 2014.  The current contract is on TxDOT’s fiscal year and runs through August 31, 2013.  The tasks currently listed in the contract will be active.</w:t>
            </w:r>
            <w:r w:rsidR="009A7BE5">
              <w:rPr>
                <w:rFonts w:ascii="Arial" w:hAnsi="Arial" w:cs="Arial"/>
                <w:sz w:val="20"/>
                <w:szCs w:val="20"/>
              </w:rPr>
              <w:t xml:space="preserve">  Work should be completed on the bottleneck locator for freeways in early 2013</w:t>
            </w:r>
            <w:r w:rsidR="002B7493">
              <w:rPr>
                <w:rFonts w:ascii="Arial" w:hAnsi="Arial" w:cs="Arial"/>
                <w:sz w:val="20"/>
                <w:szCs w:val="20"/>
              </w:rPr>
              <w:t xml:space="preserve"> and work will begin on extending the </w:t>
            </w:r>
            <w:r w:rsidR="009069A5">
              <w:rPr>
                <w:rFonts w:ascii="Arial" w:hAnsi="Arial" w:cs="Arial"/>
                <w:sz w:val="20"/>
                <w:szCs w:val="20"/>
              </w:rPr>
              <w:t>bottleneck</w:t>
            </w:r>
            <w:r w:rsidR="002B7493">
              <w:rPr>
                <w:rFonts w:ascii="Arial" w:hAnsi="Arial" w:cs="Arial"/>
                <w:sz w:val="20"/>
                <w:szCs w:val="20"/>
              </w:rPr>
              <w:t xml:space="preserve"> locator to the surface streets</w:t>
            </w:r>
            <w:r w:rsidR="009A7BE5">
              <w:rPr>
                <w:rFonts w:ascii="Arial" w:hAnsi="Arial" w:cs="Arial"/>
                <w:sz w:val="20"/>
                <w:szCs w:val="20"/>
              </w:rPr>
              <w:t xml:space="preserve">.  More pollutant types will be added to the emissions calculator for transportation improvements. </w:t>
            </w:r>
            <w:r w:rsidR="00457520">
              <w:rPr>
                <w:rFonts w:ascii="Arial" w:hAnsi="Arial" w:cs="Arial"/>
                <w:sz w:val="20"/>
                <w:szCs w:val="20"/>
              </w:rPr>
              <w:t xml:space="preserve">Work will continue on the mobility measures and thresholds that should be used to analyze arterial streets.  </w:t>
            </w:r>
            <w:r w:rsidR="009A7BE5">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A173C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7F2CD1" w:rsidP="00540DFD">
            <w:pPr>
              <w:ind w:right="-720"/>
              <w:rPr>
                <w:rFonts w:ascii="Arial" w:hAnsi="Arial" w:cs="Arial"/>
                <w:sz w:val="20"/>
                <w:szCs w:val="20"/>
              </w:rPr>
            </w:pPr>
            <w:r>
              <w:rPr>
                <w:rFonts w:ascii="Arial" w:hAnsi="Arial" w:cs="Arial"/>
                <w:sz w:val="20"/>
                <w:szCs w:val="20"/>
              </w:rPr>
              <w:t>Each participating state uses the data in a variety of reports and analyses.</w:t>
            </w:r>
            <w:r w:rsidR="009A7BE5">
              <w:rPr>
                <w:rFonts w:ascii="Arial" w:hAnsi="Arial" w:cs="Arial"/>
                <w:sz w:val="20"/>
                <w:szCs w:val="20"/>
              </w:rPr>
              <w:t xml:space="preserve">  The Total Travel Time methodology may be beneficial to agencies who are trying to show the effects of long range changes to their transportation system on travel conditions in a given metro area.  </w:t>
            </w:r>
            <w:r w:rsidR="00B40A3F">
              <w:rPr>
                <w:rFonts w:ascii="Arial" w:hAnsi="Arial" w:cs="Arial"/>
                <w:sz w:val="20"/>
                <w:szCs w:val="20"/>
              </w:rPr>
              <w:t>The GHG spreadsheet is available for use by the sponsoring agencies.</w:t>
            </w:r>
            <w:r w:rsidR="00457520">
              <w:rPr>
                <w:rFonts w:ascii="Arial" w:hAnsi="Arial" w:cs="Arial"/>
                <w:sz w:val="20"/>
                <w:szCs w:val="20"/>
              </w:rPr>
              <w:t xml:space="preserve">  The work on arterial street mobility measures should prove useful as DOT’s begin to adhere to the MAP-21 performance measure requirements.  </w:t>
            </w:r>
          </w:p>
        </w:tc>
      </w:tr>
    </w:tbl>
    <w:p w:rsidR="00E35E0F" w:rsidRPr="00743C01" w:rsidRDefault="00E35E0F" w:rsidP="00540DFD">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98" w:rsidRDefault="003E4D98" w:rsidP="00106C83">
      <w:pPr>
        <w:spacing w:after="0" w:line="240" w:lineRule="auto"/>
      </w:pPr>
      <w:r>
        <w:separator/>
      </w:r>
    </w:p>
  </w:endnote>
  <w:endnote w:type="continuationSeparator" w:id="0">
    <w:p w:rsidR="003E4D98" w:rsidRDefault="003E4D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98" w:rsidRDefault="003E4D98" w:rsidP="00106C83">
      <w:pPr>
        <w:spacing w:after="0" w:line="240" w:lineRule="auto"/>
      </w:pPr>
      <w:r>
        <w:separator/>
      </w:r>
    </w:p>
  </w:footnote>
  <w:footnote w:type="continuationSeparator" w:id="0">
    <w:p w:rsidR="003E4D98" w:rsidRDefault="003E4D9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7107"/>
    <w:rsid w:val="000D4A6C"/>
    <w:rsid w:val="00106C83"/>
    <w:rsid w:val="00150C51"/>
    <w:rsid w:val="001547D0"/>
    <w:rsid w:val="00161153"/>
    <w:rsid w:val="001B0A4C"/>
    <w:rsid w:val="001C7F1E"/>
    <w:rsid w:val="001D2559"/>
    <w:rsid w:val="0021446D"/>
    <w:rsid w:val="00216E70"/>
    <w:rsid w:val="00266B6E"/>
    <w:rsid w:val="00280254"/>
    <w:rsid w:val="00284AA4"/>
    <w:rsid w:val="00293FD8"/>
    <w:rsid w:val="002A79C8"/>
    <w:rsid w:val="002B7493"/>
    <w:rsid w:val="003503A4"/>
    <w:rsid w:val="0038705A"/>
    <w:rsid w:val="003A00E5"/>
    <w:rsid w:val="003D57A6"/>
    <w:rsid w:val="003E4D98"/>
    <w:rsid w:val="003E5369"/>
    <w:rsid w:val="004144E6"/>
    <w:rsid w:val="004156B2"/>
    <w:rsid w:val="00425091"/>
    <w:rsid w:val="00437734"/>
    <w:rsid w:val="00456B49"/>
    <w:rsid w:val="00457520"/>
    <w:rsid w:val="004E019B"/>
    <w:rsid w:val="004E14DC"/>
    <w:rsid w:val="00535598"/>
    <w:rsid w:val="00540DFD"/>
    <w:rsid w:val="00547EE3"/>
    <w:rsid w:val="00551D8A"/>
    <w:rsid w:val="00581B36"/>
    <w:rsid w:val="00583E8E"/>
    <w:rsid w:val="0059291F"/>
    <w:rsid w:val="00601EBD"/>
    <w:rsid w:val="00653356"/>
    <w:rsid w:val="0067502E"/>
    <w:rsid w:val="00682C5E"/>
    <w:rsid w:val="0069676A"/>
    <w:rsid w:val="00737D47"/>
    <w:rsid w:val="00743C01"/>
    <w:rsid w:val="00790C4A"/>
    <w:rsid w:val="007913B6"/>
    <w:rsid w:val="007A4585"/>
    <w:rsid w:val="007B63EF"/>
    <w:rsid w:val="007D66CF"/>
    <w:rsid w:val="007E5BD2"/>
    <w:rsid w:val="007F0E99"/>
    <w:rsid w:val="007F2CD1"/>
    <w:rsid w:val="00872F18"/>
    <w:rsid w:val="00874EF7"/>
    <w:rsid w:val="008D53BA"/>
    <w:rsid w:val="00905DAC"/>
    <w:rsid w:val="009069A5"/>
    <w:rsid w:val="0091089A"/>
    <w:rsid w:val="00963F4B"/>
    <w:rsid w:val="0097163C"/>
    <w:rsid w:val="009A7BE5"/>
    <w:rsid w:val="00A173CA"/>
    <w:rsid w:val="00A43875"/>
    <w:rsid w:val="00A63677"/>
    <w:rsid w:val="00AE46B0"/>
    <w:rsid w:val="00B2185C"/>
    <w:rsid w:val="00B358DC"/>
    <w:rsid w:val="00B40A3F"/>
    <w:rsid w:val="00B66A21"/>
    <w:rsid w:val="00BA0E5D"/>
    <w:rsid w:val="00BA568A"/>
    <w:rsid w:val="00C13753"/>
    <w:rsid w:val="00CA2872"/>
    <w:rsid w:val="00CD089D"/>
    <w:rsid w:val="00D0267B"/>
    <w:rsid w:val="00D357FA"/>
    <w:rsid w:val="00D42A15"/>
    <w:rsid w:val="00DA1CBA"/>
    <w:rsid w:val="00DA2970"/>
    <w:rsid w:val="00DB7564"/>
    <w:rsid w:val="00DD23BF"/>
    <w:rsid w:val="00E35E0F"/>
    <w:rsid w:val="00E371D1"/>
    <w:rsid w:val="00E53738"/>
    <w:rsid w:val="00E76002"/>
    <w:rsid w:val="00ED5F67"/>
    <w:rsid w:val="00EF08AE"/>
    <w:rsid w:val="00EF5790"/>
    <w:rsid w:val="00F0413E"/>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B985-D2D0-4E87-B3F9-970CF411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4</cp:revision>
  <cp:lastPrinted>2012-01-11T19:49:00Z</cp:lastPrinted>
  <dcterms:created xsi:type="dcterms:W3CDTF">2013-07-17T12:48:00Z</dcterms:created>
  <dcterms:modified xsi:type="dcterms:W3CDTF">2013-07-17T12:57:00Z</dcterms:modified>
</cp:coreProperties>
</file>