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_______</w:t>
      </w:r>
      <w:r w:rsidR="00E1294E">
        <w:rPr>
          <w:rFonts w:ascii="Arial" w:hAnsi="Arial" w:cs="Arial"/>
          <w:sz w:val="24"/>
          <w:szCs w:val="24"/>
        </w:rPr>
        <w:t>May 21, 2013</w:t>
      </w:r>
      <w:r>
        <w:rPr>
          <w:rFonts w:ascii="Arial" w:hAnsi="Arial" w:cs="Arial"/>
          <w:sz w:val="24"/>
          <w:szCs w:val="24"/>
        </w:rPr>
        <w:t>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</w:t>
      </w:r>
      <w:r w:rsidR="001A0900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(i.e, SPR-2(XXX), SPR-3(XXX) or TPF-5(XXX)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 – 5(029)</w:t>
            </w: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E1294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222B10">
              <w:rPr>
                <w:rFonts w:ascii="Arial" w:hAnsi="Arial" w:cs="Arial"/>
                <w:sz w:val="36"/>
                <w:szCs w:val="36"/>
              </w:rPr>
              <w:t xml:space="preserve"> </w:t>
            </w:r>
            <w:bookmarkStart w:id="0" w:name="_GoBack"/>
            <w:bookmarkEnd w:id="0"/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E1294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High Occupancy Vehicle (HOV)/Managed Use Lane (MUL)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1A0900" w:rsidRPr="00C13753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Greg Jones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1A0900" w:rsidRPr="00C13753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404-562-3906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A090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535598" w:rsidRPr="00B66A21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GregM.Jones@dot.gov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1A0900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Default="0081434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1294E">
              <w:rPr>
                <w:rFonts w:ascii="Arial" w:hAnsi="Arial" w:cs="Arial"/>
                <w:sz w:val="20"/>
                <w:szCs w:val="20"/>
              </w:rPr>
              <w:t>562,455.41</w:t>
            </w:r>
            <w:r w:rsidR="00344FF7">
              <w:rPr>
                <w:rFonts w:ascii="Arial" w:hAnsi="Arial" w:cs="Arial"/>
                <w:sz w:val="20"/>
                <w:szCs w:val="20"/>
              </w:rPr>
              <w:t xml:space="preserve"> currently available</w:t>
            </w:r>
          </w:p>
          <w:p w:rsidR="00814349" w:rsidRPr="00B66A21" w:rsidRDefault="0081434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344FF7" w:rsidP="00E1294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1294E">
              <w:rPr>
                <w:rFonts w:ascii="Arial" w:hAnsi="Arial" w:cs="Arial"/>
                <w:sz w:val="20"/>
                <w:szCs w:val="20"/>
              </w:rPr>
              <w:t>401,329</w:t>
            </w:r>
            <w:r>
              <w:rPr>
                <w:rFonts w:ascii="Arial" w:hAnsi="Arial" w:cs="Arial"/>
                <w:sz w:val="20"/>
                <w:szCs w:val="20"/>
              </w:rPr>
              <w:t xml:space="preserve"> for research efforts</w:t>
            </w: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757932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pool fund effort was set up to combine multiple state resources to fund research in operational aspects of HOV and</w:t>
            </w:r>
          </w:p>
          <w:p w:rsidR="001A0900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14349">
              <w:rPr>
                <w:rFonts w:ascii="Arial" w:hAnsi="Arial" w:cs="Arial"/>
                <w:sz w:val="20"/>
                <w:szCs w:val="20"/>
              </w:rPr>
              <w:t xml:space="preserve">anaged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814349">
              <w:rPr>
                <w:rFonts w:ascii="Arial" w:hAnsi="Arial" w:cs="Arial"/>
                <w:sz w:val="20"/>
                <w:szCs w:val="20"/>
              </w:rPr>
              <w:t xml:space="preserve">se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814349">
              <w:rPr>
                <w:rFonts w:ascii="Arial" w:hAnsi="Arial" w:cs="Arial"/>
                <w:sz w:val="20"/>
                <w:szCs w:val="20"/>
              </w:rPr>
              <w:t>ane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projects.</w:t>
            </w:r>
            <w:r w:rsidR="00932033">
              <w:rPr>
                <w:rFonts w:ascii="Arial" w:hAnsi="Arial" w:cs="Arial"/>
                <w:sz w:val="20"/>
                <w:szCs w:val="20"/>
              </w:rPr>
              <w:t xml:space="preserve"> The group sets priorities for the research budgets and FHWA contracts to have the work performed.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93203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Quarterly Conference call was held to update the members on the ongoing activities and provide a report on topical</w:t>
            </w:r>
          </w:p>
          <w:p w:rsidR="00932033" w:rsidRDefault="0093203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Projects in each state.</w:t>
            </w:r>
          </w:p>
          <w:p w:rsidR="00932033" w:rsidRDefault="0093203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32033" w:rsidRDefault="0093203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Three research projects are underway currently:</w:t>
            </w:r>
          </w:p>
          <w:p w:rsidR="00932033" w:rsidRDefault="0093203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32033" w:rsidRDefault="00932033" w:rsidP="00932033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Overhead Lane Signing for Dynamic Lane Assignment</w:t>
            </w:r>
          </w:p>
          <w:p w:rsidR="00932033" w:rsidRDefault="00932033" w:rsidP="00932033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Design and Operations Elements for Dynamic Shoulder Use </w:t>
            </w:r>
          </w:p>
          <w:p w:rsidR="00E1294E" w:rsidRPr="00932033" w:rsidRDefault="00E1294E" w:rsidP="00932033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Dynamic Pricing Synthesis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32033" w:rsidRDefault="0093203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 details for the </w:t>
            </w:r>
            <w:r w:rsidR="00E1294E">
              <w:rPr>
                <w:rFonts w:ascii="Arial" w:hAnsi="Arial" w:cs="Arial"/>
                <w:sz w:val="20"/>
                <w:szCs w:val="20"/>
              </w:rPr>
              <w:t xml:space="preserve">2013 </w:t>
            </w:r>
            <w:r>
              <w:rPr>
                <w:rFonts w:ascii="Arial" w:hAnsi="Arial" w:cs="Arial"/>
                <w:sz w:val="20"/>
                <w:szCs w:val="20"/>
              </w:rPr>
              <w:t>Annual Meeting.</w:t>
            </w:r>
          </w:p>
          <w:p w:rsidR="00344FF7" w:rsidRDefault="00344F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1294E" w:rsidRDefault="00344FF7" w:rsidP="00E1294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1294E">
              <w:rPr>
                <w:rFonts w:ascii="Arial" w:hAnsi="Arial" w:cs="Arial"/>
                <w:sz w:val="20"/>
                <w:szCs w:val="20"/>
              </w:rPr>
              <w:t xml:space="preserve">Conference call to discuss the </w:t>
            </w:r>
            <w:r w:rsidR="00E1294E" w:rsidRPr="00E1294E">
              <w:rPr>
                <w:rFonts w:ascii="Arial" w:hAnsi="Arial" w:cs="Arial"/>
                <w:sz w:val="20"/>
                <w:szCs w:val="20"/>
              </w:rPr>
              <w:t xml:space="preserve">final reports for 2 research efforts: </w:t>
            </w:r>
            <w:r w:rsidR="00E1294E" w:rsidRPr="00E1294E">
              <w:rPr>
                <w:rFonts w:ascii="Arial" w:hAnsi="Arial" w:cs="Arial"/>
                <w:sz w:val="20"/>
                <w:szCs w:val="20"/>
              </w:rPr>
              <w:t>Overhead Lane Signing for Dynamic Lane</w:t>
            </w:r>
            <w:r w:rsidR="00E129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294E" w:rsidRPr="00E1294E">
              <w:rPr>
                <w:rFonts w:ascii="Arial" w:hAnsi="Arial" w:cs="Arial"/>
                <w:sz w:val="20"/>
                <w:szCs w:val="20"/>
              </w:rPr>
              <w:t>Assignment</w:t>
            </w:r>
          </w:p>
          <w:p w:rsidR="00E1294E" w:rsidRPr="00E1294E" w:rsidRDefault="00E1294E" w:rsidP="00E1294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294E">
              <w:rPr>
                <w:rFonts w:ascii="Arial" w:hAnsi="Arial" w:cs="Arial"/>
                <w:sz w:val="20"/>
                <w:szCs w:val="20"/>
              </w:rPr>
              <w:t>and</w:t>
            </w:r>
            <w:proofErr w:type="gramEnd"/>
            <w:r w:rsidRPr="00E129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294E">
              <w:rPr>
                <w:rFonts w:ascii="Arial" w:hAnsi="Arial" w:cs="Arial"/>
                <w:sz w:val="20"/>
                <w:szCs w:val="20"/>
              </w:rPr>
              <w:t>Design and Operations El</w:t>
            </w:r>
            <w:r w:rsidRPr="00E1294E">
              <w:rPr>
                <w:rFonts w:ascii="Arial" w:hAnsi="Arial" w:cs="Arial"/>
                <w:sz w:val="20"/>
                <w:szCs w:val="20"/>
              </w:rPr>
              <w:t>ements for Dynamic Shoulder Use.</w:t>
            </w:r>
          </w:p>
          <w:p w:rsidR="00344FF7" w:rsidRDefault="00344FF7" w:rsidP="00E1294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344FF7" w:rsidRDefault="00344F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222B10" w:rsidRDefault="00222B1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22B10" w:rsidRPr="00222B10" w:rsidRDefault="00222B1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22B10">
              <w:rPr>
                <w:rFonts w:ascii="Arial" w:hAnsi="Arial" w:cs="Arial"/>
                <w:sz w:val="20"/>
                <w:szCs w:val="20"/>
              </w:rPr>
              <w:t>Florida DOT joined on</w:t>
            </w:r>
            <w:r>
              <w:rPr>
                <w:rFonts w:ascii="Arial" w:hAnsi="Arial" w:cs="Arial"/>
                <w:sz w:val="20"/>
                <w:szCs w:val="20"/>
              </w:rPr>
              <w:t xml:space="preserve"> as a participating agency.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344FF7" w:rsidRDefault="0093203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44FF7">
              <w:rPr>
                <w:rFonts w:ascii="Arial" w:hAnsi="Arial" w:cs="Arial"/>
                <w:sz w:val="20"/>
                <w:szCs w:val="20"/>
              </w:rPr>
              <w:t>There have been over 20 research efforts funded by this group that have helped advance the use of HOV and MUL projects throughout this country.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344FF7" w:rsidRDefault="0093203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44FF7">
              <w:rPr>
                <w:rFonts w:ascii="Arial" w:hAnsi="Arial" w:cs="Arial"/>
                <w:sz w:val="20"/>
                <w:szCs w:val="20"/>
              </w:rPr>
              <w:t>Resolution of FY1</w:t>
            </w:r>
            <w:r w:rsidR="00E1294E">
              <w:rPr>
                <w:rFonts w:ascii="Arial" w:hAnsi="Arial" w:cs="Arial"/>
                <w:sz w:val="20"/>
                <w:szCs w:val="20"/>
              </w:rPr>
              <w:t>3</w:t>
            </w:r>
            <w:r w:rsidRPr="00344FF7">
              <w:rPr>
                <w:rFonts w:ascii="Arial" w:hAnsi="Arial" w:cs="Arial"/>
                <w:sz w:val="20"/>
                <w:szCs w:val="20"/>
              </w:rPr>
              <w:t xml:space="preserve"> contributions from the member states</w:t>
            </w:r>
            <w:r w:rsidR="00344FF7">
              <w:rPr>
                <w:rFonts w:ascii="Arial" w:hAnsi="Arial" w:cs="Arial"/>
                <w:sz w:val="20"/>
                <w:szCs w:val="20"/>
              </w:rPr>
              <w:t xml:space="preserve">, as this </w:t>
            </w:r>
            <w:r w:rsidRPr="00344FF7">
              <w:rPr>
                <w:rFonts w:ascii="Arial" w:hAnsi="Arial" w:cs="Arial"/>
                <w:sz w:val="20"/>
                <w:szCs w:val="20"/>
              </w:rPr>
              <w:t>will provide funding for future projects.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344FF7" w:rsidRDefault="00344FF7" w:rsidP="00344F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22B10" w:rsidRDefault="00222B10" w:rsidP="00344F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2013 Annual Meeting will select research efforts to fund over the next few years.</w:t>
            </w:r>
          </w:p>
          <w:p w:rsidR="00344FF7" w:rsidRDefault="00344FF7" w:rsidP="00344F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E8E" w:rsidRDefault="001E4E8E" w:rsidP="00106C83">
      <w:pPr>
        <w:spacing w:after="0" w:line="240" w:lineRule="auto"/>
      </w:pPr>
      <w:r>
        <w:separator/>
      </w:r>
    </w:p>
  </w:endnote>
  <w:endnote w:type="continuationSeparator" w:id="0">
    <w:p w:rsidR="001E4E8E" w:rsidRDefault="001E4E8E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900" w:rsidRDefault="001A0900" w:rsidP="00E371D1">
    <w:pPr>
      <w:pStyle w:val="Footer"/>
      <w:ind w:left="-810"/>
    </w:pPr>
    <w:r>
      <w:t>TPF Program Standard Quarterly Reporting Format – 9/2011 (revised)</w:t>
    </w:r>
  </w:p>
  <w:p w:rsidR="001A0900" w:rsidRDefault="001A09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E8E" w:rsidRDefault="001E4E8E" w:rsidP="00106C83">
      <w:pPr>
        <w:spacing w:after="0" w:line="240" w:lineRule="auto"/>
      </w:pPr>
      <w:r>
        <w:separator/>
      </w:r>
    </w:p>
  </w:footnote>
  <w:footnote w:type="continuationSeparator" w:id="0">
    <w:p w:rsidR="001E4E8E" w:rsidRDefault="001E4E8E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50A4A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352C0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B665A"/>
    <w:rsid w:val="00106C83"/>
    <w:rsid w:val="001547D0"/>
    <w:rsid w:val="00161153"/>
    <w:rsid w:val="001A0900"/>
    <w:rsid w:val="001E4E8E"/>
    <w:rsid w:val="0021446D"/>
    <w:rsid w:val="00222B10"/>
    <w:rsid w:val="00293FD8"/>
    <w:rsid w:val="002A79C8"/>
    <w:rsid w:val="00344FF7"/>
    <w:rsid w:val="0038705A"/>
    <w:rsid w:val="004144E6"/>
    <w:rsid w:val="004156B2"/>
    <w:rsid w:val="00437734"/>
    <w:rsid w:val="004E14DC"/>
    <w:rsid w:val="00535598"/>
    <w:rsid w:val="005428B0"/>
    <w:rsid w:val="00547EE3"/>
    <w:rsid w:val="00551D8A"/>
    <w:rsid w:val="00581B36"/>
    <w:rsid w:val="00583E8E"/>
    <w:rsid w:val="00601EBD"/>
    <w:rsid w:val="00682C5E"/>
    <w:rsid w:val="00743C01"/>
    <w:rsid w:val="00757932"/>
    <w:rsid w:val="00790C4A"/>
    <w:rsid w:val="007E5BD2"/>
    <w:rsid w:val="00814349"/>
    <w:rsid w:val="00872F18"/>
    <w:rsid w:val="00874EF7"/>
    <w:rsid w:val="00905DAC"/>
    <w:rsid w:val="00932033"/>
    <w:rsid w:val="00A26470"/>
    <w:rsid w:val="00A43875"/>
    <w:rsid w:val="00A63677"/>
    <w:rsid w:val="00AE46B0"/>
    <w:rsid w:val="00B2185C"/>
    <w:rsid w:val="00B358DC"/>
    <w:rsid w:val="00B43BF9"/>
    <w:rsid w:val="00B66A21"/>
    <w:rsid w:val="00C13753"/>
    <w:rsid w:val="00D42A15"/>
    <w:rsid w:val="00E1294E"/>
    <w:rsid w:val="00E35E0F"/>
    <w:rsid w:val="00E371D1"/>
    <w:rsid w:val="00E53738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EFC9B-C5FD-4A6A-87E2-C6A0235E3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temp</cp:lastModifiedBy>
  <cp:revision>2</cp:revision>
  <cp:lastPrinted>2011-10-24T17:52:00Z</cp:lastPrinted>
  <dcterms:created xsi:type="dcterms:W3CDTF">2013-05-22T14:50:00Z</dcterms:created>
  <dcterms:modified xsi:type="dcterms:W3CDTF">2013-05-22T14:50:00Z</dcterms:modified>
</cp:coreProperties>
</file>