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4F6365" w:rsidRDefault="00551D8A" w:rsidP="00E53738">
      <w:pPr>
        <w:spacing w:after="0"/>
        <w:jc w:val="center"/>
        <w:rPr>
          <w:rFonts w:cs="Arial"/>
          <w:b/>
          <w:sz w:val="24"/>
          <w:szCs w:val="24"/>
        </w:rPr>
      </w:pPr>
      <w:r w:rsidRPr="004F6365">
        <w:rPr>
          <w:rFonts w:cs="Arial"/>
          <w:b/>
          <w:sz w:val="24"/>
          <w:szCs w:val="24"/>
        </w:rPr>
        <w:t>TRANSPORTATION POOLED FUND PROGRAM</w:t>
      </w:r>
    </w:p>
    <w:p w:rsidR="00551D8A" w:rsidRPr="004F6365" w:rsidRDefault="00551D8A" w:rsidP="00E53738">
      <w:pPr>
        <w:spacing w:after="0"/>
        <w:jc w:val="center"/>
        <w:rPr>
          <w:rFonts w:cs="Arial"/>
          <w:b/>
          <w:sz w:val="24"/>
          <w:szCs w:val="24"/>
        </w:rPr>
      </w:pPr>
      <w:r w:rsidRPr="004F6365">
        <w:rPr>
          <w:rFonts w:cs="Arial"/>
          <w:b/>
          <w:sz w:val="24"/>
          <w:szCs w:val="24"/>
        </w:rPr>
        <w:t>QUARTERLY PROGRESS REPORT</w:t>
      </w:r>
    </w:p>
    <w:p w:rsidR="00B358DC" w:rsidRPr="004F6365" w:rsidRDefault="00B358DC" w:rsidP="00B358DC">
      <w:pPr>
        <w:spacing w:after="0"/>
        <w:ind w:left="-720" w:right="-720"/>
        <w:rPr>
          <w:rFonts w:cs="Arial"/>
          <w:sz w:val="24"/>
          <w:szCs w:val="24"/>
        </w:rPr>
      </w:pPr>
      <w:r w:rsidRPr="004F6365">
        <w:rPr>
          <w:rFonts w:cs="Arial"/>
          <w:sz w:val="24"/>
          <w:szCs w:val="24"/>
        </w:rPr>
        <w:t>Date:</w:t>
      </w:r>
      <w:r w:rsidRPr="004F6365">
        <w:rPr>
          <w:rFonts w:cs="Arial"/>
          <w:sz w:val="24"/>
          <w:szCs w:val="24"/>
        </w:rPr>
        <w:tab/>
        <w:t>_</w:t>
      </w:r>
      <w:r w:rsidR="004F6365" w:rsidRPr="004F6365">
        <w:rPr>
          <w:rFonts w:cs="Arial"/>
          <w:sz w:val="24"/>
          <w:szCs w:val="24"/>
          <w:u w:val="single"/>
        </w:rPr>
        <w:t xml:space="preserve">April 30, </w:t>
      </w:r>
      <w:r w:rsidR="0069676A" w:rsidRPr="004F6365">
        <w:rPr>
          <w:rFonts w:cs="Arial"/>
          <w:sz w:val="24"/>
          <w:szCs w:val="24"/>
          <w:u w:val="single"/>
        </w:rPr>
        <w:t>2013</w:t>
      </w:r>
      <w:r w:rsidRPr="004F6365">
        <w:rPr>
          <w:rFonts w:cs="Arial"/>
          <w:sz w:val="24"/>
          <w:szCs w:val="24"/>
        </w:rPr>
        <w:t>________</w:t>
      </w:r>
    </w:p>
    <w:p w:rsidR="00B358DC" w:rsidRPr="004F6365" w:rsidRDefault="00B358DC" w:rsidP="00FF32BE">
      <w:pPr>
        <w:spacing w:after="0"/>
        <w:ind w:left="-720" w:right="-720"/>
        <w:rPr>
          <w:rFonts w:cs="Arial"/>
          <w:sz w:val="24"/>
          <w:szCs w:val="24"/>
        </w:rPr>
      </w:pPr>
    </w:p>
    <w:p w:rsidR="00551D8A" w:rsidRPr="004F6365" w:rsidRDefault="00DA2970" w:rsidP="00FF32BE">
      <w:pPr>
        <w:spacing w:after="0"/>
        <w:ind w:left="-720" w:right="-720"/>
        <w:rPr>
          <w:rFonts w:cs="Arial"/>
          <w:sz w:val="24"/>
          <w:szCs w:val="24"/>
        </w:rPr>
      </w:pPr>
      <w:r w:rsidRPr="004F6365">
        <w:rPr>
          <w:rFonts w:cs="Arial"/>
          <w:sz w:val="24"/>
          <w:szCs w:val="24"/>
        </w:rPr>
        <w:t xml:space="preserve">Lead Agency (FHWA or State DOT):  </w:t>
      </w:r>
      <w:r w:rsidRPr="004F6365">
        <w:rPr>
          <w:rFonts w:cs="Arial"/>
          <w:sz w:val="24"/>
          <w:szCs w:val="24"/>
          <w:u w:val="single"/>
        </w:rPr>
        <w:t>Texas Department of Transportation (TxDOT)</w:t>
      </w:r>
      <w:r w:rsidRPr="004F6365">
        <w:rPr>
          <w:rFonts w:cs="Arial"/>
          <w:sz w:val="24"/>
          <w:szCs w:val="24"/>
        </w:rPr>
        <w:t>___________</w:t>
      </w:r>
    </w:p>
    <w:p w:rsidR="00FF32BE" w:rsidRPr="004F6365" w:rsidRDefault="00FF32BE" w:rsidP="00FF32BE">
      <w:pPr>
        <w:spacing w:after="0"/>
        <w:rPr>
          <w:rFonts w:cs="Arial"/>
          <w:sz w:val="24"/>
          <w:szCs w:val="24"/>
        </w:rPr>
      </w:pPr>
    </w:p>
    <w:p w:rsidR="00551D8A" w:rsidRPr="004F6365" w:rsidRDefault="00551D8A" w:rsidP="00551D8A">
      <w:pPr>
        <w:spacing w:after="0"/>
        <w:ind w:left="-720" w:right="-720"/>
        <w:rPr>
          <w:rFonts w:cs="Arial"/>
          <w:b/>
          <w:sz w:val="20"/>
          <w:szCs w:val="20"/>
        </w:rPr>
      </w:pPr>
      <w:r w:rsidRPr="004F6365">
        <w:rPr>
          <w:rFonts w:cs="Arial"/>
          <w:b/>
          <w:sz w:val="20"/>
          <w:szCs w:val="20"/>
        </w:rPr>
        <w:t>INSTRUCTIONS:</w:t>
      </w:r>
    </w:p>
    <w:p w:rsidR="00551D8A" w:rsidRPr="004F6365" w:rsidRDefault="00551D8A" w:rsidP="00551D8A">
      <w:pPr>
        <w:spacing w:after="0"/>
        <w:ind w:left="-720" w:right="-720"/>
        <w:rPr>
          <w:rFonts w:cs="Arial"/>
          <w:i/>
          <w:sz w:val="20"/>
          <w:szCs w:val="20"/>
        </w:rPr>
      </w:pPr>
      <w:r w:rsidRPr="004F6365">
        <w:rPr>
          <w:rFonts w:cs="Arial"/>
          <w:i/>
          <w:sz w:val="20"/>
          <w:szCs w:val="20"/>
        </w:rPr>
        <w:t xml:space="preserve">Project Managers </w:t>
      </w:r>
      <w:r w:rsidR="00872F18" w:rsidRPr="004F6365">
        <w:rPr>
          <w:rFonts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4F6365" w:rsidRDefault="00551D8A" w:rsidP="00551D8A">
      <w:pPr>
        <w:spacing w:after="0"/>
        <w:ind w:left="-720" w:right="-720"/>
        <w:rPr>
          <w:rFonts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4F6365" w:rsidTr="00743C01">
        <w:trPr>
          <w:trHeight w:val="1997"/>
        </w:trPr>
        <w:tc>
          <w:tcPr>
            <w:tcW w:w="5418" w:type="dxa"/>
            <w:gridSpan w:val="2"/>
          </w:tcPr>
          <w:p w:rsidR="00551D8A" w:rsidRPr="004F6365" w:rsidRDefault="00872F18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Transportation </w:t>
            </w:r>
            <w:r w:rsidR="00551D8A" w:rsidRPr="004F6365">
              <w:rPr>
                <w:rFonts w:cs="Arial"/>
                <w:b/>
                <w:sz w:val="20"/>
                <w:szCs w:val="20"/>
              </w:rPr>
              <w:t xml:space="preserve">Pooled Fund </w:t>
            </w:r>
            <w:r w:rsidRPr="004F6365">
              <w:rPr>
                <w:rFonts w:cs="Arial"/>
                <w:b/>
                <w:sz w:val="20"/>
                <w:szCs w:val="20"/>
              </w:rPr>
              <w:t xml:space="preserve">Program </w:t>
            </w:r>
            <w:r w:rsidR="00551D8A" w:rsidRPr="004F6365">
              <w:rPr>
                <w:rFonts w:cs="Arial"/>
                <w:b/>
                <w:sz w:val="20"/>
                <w:szCs w:val="20"/>
              </w:rPr>
              <w:t>Project #</w:t>
            </w:r>
          </w:p>
          <w:p w:rsidR="00872F18" w:rsidRPr="004F6365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TPF-5(198)</w:t>
            </w:r>
          </w:p>
          <w:p w:rsidR="00E35E0F" w:rsidRPr="004F6365" w:rsidRDefault="00E35E0F" w:rsidP="00551D8A">
            <w:pPr>
              <w:ind w:right="-720"/>
              <w:rPr>
                <w:rFonts w:cs="Arial"/>
                <w:i/>
                <w:sz w:val="20"/>
                <w:szCs w:val="20"/>
              </w:rPr>
            </w:pPr>
          </w:p>
          <w:p w:rsidR="00E35E0F" w:rsidRPr="004F6365" w:rsidRDefault="00E35E0F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4F6365" w:rsidRDefault="00872F18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Transportation Pooled Fund Program - Report P</w:t>
            </w:r>
            <w:r w:rsidR="00551D8A" w:rsidRPr="004F6365">
              <w:rPr>
                <w:rFonts w:cs="Arial"/>
                <w:b/>
                <w:sz w:val="20"/>
                <w:szCs w:val="20"/>
              </w:rPr>
              <w:t>eriod:</w:t>
            </w:r>
          </w:p>
          <w:p w:rsidR="00551D8A" w:rsidRPr="004F6365" w:rsidRDefault="004F6365" w:rsidP="00037FBC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36"/>
                <w:szCs w:val="36"/>
              </w:rPr>
              <w:t>X</w:t>
            </w:r>
            <w:r w:rsidR="00551D8A" w:rsidRPr="004F6365">
              <w:rPr>
                <w:rFonts w:cs="Arial"/>
                <w:sz w:val="36"/>
                <w:szCs w:val="36"/>
              </w:rPr>
              <w:t>□</w:t>
            </w:r>
            <w:r w:rsidR="00551D8A" w:rsidRPr="004F6365">
              <w:rPr>
                <w:rFonts w:cs="Arial"/>
                <w:sz w:val="20"/>
                <w:szCs w:val="20"/>
              </w:rPr>
              <w:t>Quarter 1 (January 1 – March 31)</w:t>
            </w:r>
          </w:p>
          <w:p w:rsidR="00551D8A" w:rsidRPr="004F6365" w:rsidRDefault="00551D8A" w:rsidP="00037FBC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36"/>
                <w:szCs w:val="36"/>
              </w:rPr>
              <w:t>□</w:t>
            </w:r>
            <w:r w:rsidRPr="004F6365">
              <w:rPr>
                <w:rFonts w:cs="Arial"/>
                <w:sz w:val="20"/>
                <w:szCs w:val="20"/>
              </w:rPr>
              <w:t>Quarter 2 (April 1 – June 30)</w:t>
            </w:r>
          </w:p>
          <w:p w:rsidR="00551D8A" w:rsidRPr="004F6365" w:rsidRDefault="00456B49" w:rsidP="00037FBC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36"/>
                <w:szCs w:val="36"/>
              </w:rPr>
              <w:t>□</w:t>
            </w:r>
            <w:r w:rsidR="00551D8A" w:rsidRPr="004F6365">
              <w:rPr>
                <w:rFonts w:cs="Arial"/>
                <w:sz w:val="20"/>
                <w:szCs w:val="20"/>
              </w:rPr>
              <w:t>Quarter 3 (July 1 – September 30)</w:t>
            </w:r>
          </w:p>
          <w:p w:rsidR="00551D8A" w:rsidRPr="004F6365" w:rsidRDefault="00551D8A" w:rsidP="00456B49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36"/>
                <w:szCs w:val="36"/>
              </w:rPr>
              <w:t>□</w:t>
            </w:r>
            <w:r w:rsidR="00581B36" w:rsidRPr="004F6365">
              <w:rPr>
                <w:rFonts w:cs="Arial"/>
                <w:sz w:val="20"/>
                <w:szCs w:val="20"/>
              </w:rPr>
              <w:t>Quarter 4 (October 1</w:t>
            </w:r>
            <w:r w:rsidRPr="004F6365">
              <w:rPr>
                <w:rFonts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4F6365" w:rsidTr="00874EF7">
        <w:tc>
          <w:tcPr>
            <w:tcW w:w="10908" w:type="dxa"/>
            <w:gridSpan w:val="4"/>
          </w:tcPr>
          <w:p w:rsidR="00743C01" w:rsidRPr="004F6365" w:rsidRDefault="00743C01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Project Title:</w:t>
            </w:r>
          </w:p>
          <w:p w:rsidR="00535598" w:rsidRPr="004F6365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Urban Mobility Study, 2009 – 2013 Continuation</w:t>
            </w:r>
          </w:p>
          <w:p w:rsidR="00743C01" w:rsidRPr="004F6365" w:rsidRDefault="00743C01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  <w:tr w:rsidR="00743C01" w:rsidRPr="004F6365" w:rsidTr="00C13753">
        <w:tc>
          <w:tcPr>
            <w:tcW w:w="4158" w:type="dxa"/>
          </w:tcPr>
          <w:p w:rsidR="00743C01" w:rsidRPr="004F6365" w:rsidRDefault="00535598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Name of Project Manager(s):</w:t>
            </w:r>
          </w:p>
          <w:p w:rsidR="00DA2970" w:rsidRPr="004F6365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Janie Temple</w:t>
            </w:r>
          </w:p>
        </w:tc>
        <w:tc>
          <w:tcPr>
            <w:tcW w:w="3330" w:type="dxa"/>
            <w:gridSpan w:val="2"/>
          </w:tcPr>
          <w:p w:rsidR="00743C01" w:rsidRPr="004F6365" w:rsidRDefault="00535598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Phone Number:</w:t>
            </w:r>
          </w:p>
          <w:p w:rsidR="00DA2970" w:rsidRPr="004F6365" w:rsidRDefault="00DA2970" w:rsidP="00DA2970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(512) 486-5107</w:t>
            </w:r>
          </w:p>
        </w:tc>
        <w:tc>
          <w:tcPr>
            <w:tcW w:w="3420" w:type="dxa"/>
          </w:tcPr>
          <w:p w:rsidR="00743C01" w:rsidRPr="004F6365" w:rsidRDefault="00535598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E-Mail</w:t>
            </w:r>
          </w:p>
          <w:p w:rsidR="00535598" w:rsidRPr="004F6365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Janie.temple@txdot.gov</w:t>
            </w:r>
          </w:p>
          <w:p w:rsidR="004156B2" w:rsidRPr="004F6365" w:rsidRDefault="004156B2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  <w:tr w:rsidR="00535598" w:rsidRPr="004F6365" w:rsidTr="00C13753">
        <w:tc>
          <w:tcPr>
            <w:tcW w:w="4158" w:type="dxa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Other Project ID (i.e., contract #):</w:t>
            </w:r>
          </w:p>
          <w:p w:rsidR="00DA2970" w:rsidRPr="004F6365" w:rsidRDefault="00DA2970" w:rsidP="00DA2970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TxDOT contract 50-0XXIA0012</w:t>
            </w:r>
          </w:p>
        </w:tc>
        <w:tc>
          <w:tcPr>
            <w:tcW w:w="3420" w:type="dxa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Project Start Date:</w:t>
            </w:r>
          </w:p>
          <w:p w:rsidR="00535598" w:rsidRPr="004F6365" w:rsidRDefault="00DA2970" w:rsidP="00F27CE6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9/8/08</w:t>
            </w:r>
          </w:p>
          <w:p w:rsidR="00535598" w:rsidRPr="004F6365" w:rsidRDefault="00535598" w:rsidP="00F27CE6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  <w:tr w:rsidR="00535598" w:rsidRPr="004F6365" w:rsidTr="00C13753">
        <w:tc>
          <w:tcPr>
            <w:tcW w:w="4158" w:type="dxa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Original Project End Date:</w:t>
            </w:r>
          </w:p>
          <w:p w:rsidR="00DA2970" w:rsidRPr="004F6365" w:rsidRDefault="00DA2970" w:rsidP="00F27CE6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Current Project End Date:</w:t>
            </w:r>
          </w:p>
          <w:p w:rsidR="00DA2970" w:rsidRPr="004F6365" w:rsidRDefault="00DA2970" w:rsidP="00F27CE6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8/31/13</w:t>
            </w:r>
          </w:p>
        </w:tc>
        <w:tc>
          <w:tcPr>
            <w:tcW w:w="3420" w:type="dxa"/>
          </w:tcPr>
          <w:p w:rsidR="00535598" w:rsidRPr="004F6365" w:rsidRDefault="00535598" w:rsidP="00F27C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Number of Extensions:</w:t>
            </w:r>
          </w:p>
          <w:p w:rsidR="00535598" w:rsidRPr="004F6365" w:rsidRDefault="00535598" w:rsidP="00F27CE6">
            <w:pPr>
              <w:ind w:right="-720"/>
              <w:rPr>
                <w:rFonts w:cs="Arial"/>
                <w:sz w:val="20"/>
                <w:szCs w:val="20"/>
              </w:rPr>
            </w:pPr>
          </w:p>
          <w:p w:rsidR="00535598" w:rsidRPr="004F6365" w:rsidRDefault="00535598" w:rsidP="00F27CE6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</w:tbl>
    <w:p w:rsidR="00551D8A" w:rsidRPr="004F6365" w:rsidRDefault="00551D8A" w:rsidP="00551D8A">
      <w:pPr>
        <w:spacing w:after="0"/>
        <w:ind w:left="-720" w:right="-720"/>
        <w:rPr>
          <w:rFonts w:cs="Arial"/>
          <w:sz w:val="20"/>
          <w:szCs w:val="20"/>
        </w:rPr>
      </w:pPr>
    </w:p>
    <w:p w:rsidR="00743C01" w:rsidRPr="004F6365" w:rsidRDefault="00743C01" w:rsidP="00551D8A">
      <w:pPr>
        <w:spacing w:after="0"/>
        <w:ind w:left="-720" w:right="-720"/>
        <w:rPr>
          <w:rFonts w:cs="Arial"/>
          <w:sz w:val="20"/>
          <w:szCs w:val="20"/>
        </w:rPr>
      </w:pPr>
      <w:r w:rsidRPr="004F6365">
        <w:rPr>
          <w:rFonts w:cs="Arial"/>
          <w:sz w:val="20"/>
          <w:szCs w:val="20"/>
        </w:rPr>
        <w:t>Project schedule status:</w:t>
      </w:r>
    </w:p>
    <w:p w:rsidR="00743C01" w:rsidRPr="004F6365" w:rsidRDefault="007F2CD1" w:rsidP="00551D8A">
      <w:pPr>
        <w:spacing w:after="0"/>
        <w:ind w:left="-720" w:right="-720"/>
        <w:rPr>
          <w:rFonts w:cs="Arial"/>
          <w:sz w:val="20"/>
          <w:szCs w:val="20"/>
        </w:rPr>
      </w:pPr>
      <w:r w:rsidRPr="004F6365">
        <w:rPr>
          <w:rFonts w:cs="Arial"/>
          <w:sz w:val="28"/>
          <w:szCs w:val="28"/>
        </w:rPr>
        <w:t>x</w:t>
      </w:r>
      <w:r w:rsidR="00743C01" w:rsidRPr="004F6365">
        <w:rPr>
          <w:rFonts w:cs="Arial"/>
          <w:sz w:val="36"/>
          <w:szCs w:val="36"/>
        </w:rPr>
        <w:t xml:space="preserve"> </w:t>
      </w:r>
      <w:r w:rsidR="00743C01" w:rsidRPr="004F6365">
        <w:rPr>
          <w:rFonts w:cs="Arial"/>
          <w:sz w:val="20"/>
          <w:szCs w:val="20"/>
        </w:rPr>
        <w:t>On schedule</w:t>
      </w:r>
      <w:r w:rsidR="00743C01" w:rsidRPr="004F6365">
        <w:rPr>
          <w:rFonts w:cs="Arial"/>
          <w:sz w:val="20"/>
          <w:szCs w:val="20"/>
        </w:rPr>
        <w:tab/>
      </w:r>
      <w:r w:rsidR="00743C01" w:rsidRPr="004F6365">
        <w:rPr>
          <w:rFonts w:cs="Arial"/>
          <w:sz w:val="36"/>
          <w:szCs w:val="36"/>
        </w:rPr>
        <w:t xml:space="preserve">□ </w:t>
      </w:r>
      <w:r w:rsidR="00743C01" w:rsidRPr="004F6365">
        <w:rPr>
          <w:rFonts w:cs="Arial"/>
          <w:sz w:val="20"/>
          <w:szCs w:val="20"/>
        </w:rPr>
        <w:t>On revised schedule</w:t>
      </w:r>
      <w:r w:rsidR="00743C01" w:rsidRPr="004F6365">
        <w:rPr>
          <w:rFonts w:cs="Arial"/>
          <w:sz w:val="20"/>
          <w:szCs w:val="20"/>
        </w:rPr>
        <w:tab/>
      </w:r>
      <w:r w:rsidR="00743C01" w:rsidRPr="004F6365">
        <w:rPr>
          <w:rFonts w:cs="Arial"/>
          <w:sz w:val="20"/>
          <w:szCs w:val="20"/>
        </w:rPr>
        <w:tab/>
      </w:r>
      <w:r w:rsidR="00743C01" w:rsidRPr="004F6365">
        <w:rPr>
          <w:rFonts w:cs="Arial"/>
          <w:sz w:val="36"/>
          <w:szCs w:val="36"/>
        </w:rPr>
        <w:t xml:space="preserve">□ </w:t>
      </w:r>
      <w:r w:rsidR="00743C01" w:rsidRPr="004F6365">
        <w:rPr>
          <w:rFonts w:cs="Arial"/>
          <w:sz w:val="20"/>
          <w:szCs w:val="20"/>
        </w:rPr>
        <w:t>Ahead of schedule</w:t>
      </w:r>
      <w:r w:rsidR="00743C01" w:rsidRPr="004F6365">
        <w:rPr>
          <w:rFonts w:cs="Arial"/>
          <w:sz w:val="20"/>
          <w:szCs w:val="20"/>
        </w:rPr>
        <w:tab/>
      </w:r>
      <w:r w:rsidR="00743C01" w:rsidRPr="004F6365">
        <w:rPr>
          <w:rFonts w:cs="Arial"/>
          <w:sz w:val="20"/>
          <w:szCs w:val="20"/>
        </w:rPr>
        <w:tab/>
      </w:r>
      <w:r w:rsidR="00743C01" w:rsidRPr="004F6365">
        <w:rPr>
          <w:rFonts w:cs="Arial"/>
          <w:sz w:val="36"/>
          <w:szCs w:val="36"/>
        </w:rPr>
        <w:t>□</w:t>
      </w:r>
      <w:r w:rsidR="00743C01" w:rsidRPr="004F6365">
        <w:rPr>
          <w:rFonts w:cs="Arial"/>
          <w:sz w:val="20"/>
          <w:szCs w:val="20"/>
        </w:rPr>
        <w:t xml:space="preserve"> Behind schedule</w:t>
      </w:r>
    </w:p>
    <w:p w:rsidR="00743C01" w:rsidRPr="004F6365" w:rsidRDefault="00B66A21" w:rsidP="00B66A21">
      <w:pPr>
        <w:tabs>
          <w:tab w:val="left" w:pos="1230"/>
        </w:tabs>
        <w:spacing w:after="0"/>
        <w:ind w:left="-720" w:right="-720"/>
        <w:rPr>
          <w:rFonts w:cs="Arial"/>
          <w:sz w:val="20"/>
          <w:szCs w:val="20"/>
        </w:rPr>
      </w:pPr>
      <w:r w:rsidRPr="004F6365">
        <w:rPr>
          <w:rFonts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4F6365" w:rsidTr="00B66A21">
        <w:tc>
          <w:tcPr>
            <w:tcW w:w="4158" w:type="dxa"/>
            <w:shd w:val="pct15" w:color="auto" w:fill="auto"/>
          </w:tcPr>
          <w:p w:rsidR="00874EF7" w:rsidRPr="004F6365" w:rsidRDefault="00B2185C" w:rsidP="00743C01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        </w:t>
            </w:r>
            <w:r w:rsidR="00874EF7" w:rsidRPr="004F6365">
              <w:rPr>
                <w:rFonts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4F6365" w:rsidRDefault="00B2185C" w:rsidP="00874EF7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</w:t>
            </w:r>
            <w:r w:rsidR="00874EF7" w:rsidRPr="004F6365">
              <w:rPr>
                <w:rFonts w:cs="Arial"/>
                <w:b/>
                <w:sz w:val="20"/>
                <w:szCs w:val="20"/>
              </w:rPr>
              <w:t xml:space="preserve">Total </w:t>
            </w:r>
            <w:r w:rsidR="00B66A21" w:rsidRPr="004F6365">
              <w:rPr>
                <w:rFonts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4F6365" w:rsidRDefault="00547EE3" w:rsidP="00547EE3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</w:t>
            </w:r>
            <w:r w:rsidR="00B66A21" w:rsidRPr="004F6365">
              <w:rPr>
                <w:rFonts w:cs="Arial"/>
                <w:b/>
                <w:sz w:val="20"/>
                <w:szCs w:val="20"/>
              </w:rPr>
              <w:t xml:space="preserve">Percentage of </w:t>
            </w:r>
            <w:r w:rsidR="00874EF7" w:rsidRPr="004F6365">
              <w:rPr>
                <w:rFonts w:cs="Arial"/>
                <w:b/>
                <w:sz w:val="20"/>
                <w:szCs w:val="20"/>
              </w:rPr>
              <w:t>Work</w:t>
            </w:r>
            <w:r w:rsidRPr="004F6365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874EF7" w:rsidRPr="004F6365" w:rsidRDefault="00547EE3" w:rsidP="00547EE3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 </w:t>
            </w:r>
            <w:r w:rsidR="00874EF7" w:rsidRPr="004F6365">
              <w:rPr>
                <w:rFonts w:cs="Arial"/>
                <w:b/>
                <w:sz w:val="20"/>
                <w:szCs w:val="20"/>
              </w:rPr>
              <w:t>Completed</w:t>
            </w:r>
            <w:r w:rsidRPr="004F6365">
              <w:rPr>
                <w:rFonts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4F6365" w:rsidTr="00B66A21">
        <w:tc>
          <w:tcPr>
            <w:tcW w:w="4158" w:type="dxa"/>
          </w:tcPr>
          <w:p w:rsidR="00874EF7" w:rsidRPr="004F6365" w:rsidRDefault="00BA568A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$1,670,000</w:t>
            </w:r>
          </w:p>
        </w:tc>
        <w:tc>
          <w:tcPr>
            <w:tcW w:w="3330" w:type="dxa"/>
          </w:tcPr>
          <w:p w:rsidR="00874EF7" w:rsidRPr="004F6365" w:rsidRDefault="00DA2970" w:rsidP="00DF42D1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$1,</w:t>
            </w:r>
            <w:r w:rsidR="00DF42D1">
              <w:rPr>
                <w:rFonts w:cs="Arial"/>
                <w:sz w:val="20"/>
                <w:szCs w:val="20"/>
              </w:rPr>
              <w:t>466</w:t>
            </w:r>
            <w:r w:rsidRPr="004F6365">
              <w:rPr>
                <w:rFonts w:cs="Arial"/>
                <w:sz w:val="20"/>
                <w:szCs w:val="20"/>
              </w:rPr>
              <w:t>,</w:t>
            </w:r>
            <w:r w:rsidR="00DF42D1">
              <w:rPr>
                <w:rFonts w:cs="Arial"/>
                <w:sz w:val="20"/>
                <w:szCs w:val="20"/>
              </w:rPr>
              <w:t>431</w:t>
            </w:r>
          </w:p>
        </w:tc>
        <w:tc>
          <w:tcPr>
            <w:tcW w:w="3420" w:type="dxa"/>
          </w:tcPr>
          <w:p w:rsidR="00874EF7" w:rsidRPr="004F6365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50%</w:t>
            </w:r>
          </w:p>
          <w:p w:rsidR="00874EF7" w:rsidRPr="004F6365" w:rsidRDefault="00874EF7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</w:tbl>
    <w:p w:rsidR="00743C01" w:rsidRPr="004F6365" w:rsidRDefault="00743C01" w:rsidP="00551D8A">
      <w:pPr>
        <w:spacing w:after="0"/>
        <w:ind w:left="-720" w:right="-720"/>
        <w:rPr>
          <w:rFonts w:cs="Arial"/>
          <w:sz w:val="20"/>
          <w:szCs w:val="20"/>
        </w:rPr>
      </w:pPr>
    </w:p>
    <w:p w:rsidR="00B66A21" w:rsidRPr="004F6365" w:rsidRDefault="00B66A21" w:rsidP="00551D8A">
      <w:pPr>
        <w:spacing w:after="0"/>
        <w:ind w:left="-720" w:right="-720"/>
        <w:rPr>
          <w:rFonts w:cs="Arial"/>
          <w:sz w:val="20"/>
          <w:szCs w:val="20"/>
        </w:rPr>
      </w:pPr>
      <w:r w:rsidRPr="004F6365">
        <w:rPr>
          <w:rFonts w:cs="Arial"/>
          <w:b/>
          <w:i/>
          <w:sz w:val="20"/>
          <w:szCs w:val="20"/>
        </w:rPr>
        <w:t>Quarterly</w:t>
      </w:r>
      <w:r w:rsidRPr="004F6365">
        <w:rPr>
          <w:rFonts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4F6365" w:rsidTr="00B66A21">
        <w:tc>
          <w:tcPr>
            <w:tcW w:w="4158" w:type="dxa"/>
            <w:shd w:val="pct15" w:color="auto" w:fill="auto"/>
          </w:tcPr>
          <w:p w:rsidR="00547EE3" w:rsidRPr="004F6365" w:rsidRDefault="004144E6" w:rsidP="004144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     </w:t>
            </w:r>
            <w:r w:rsidR="00547EE3" w:rsidRPr="004F6365">
              <w:rPr>
                <w:rFonts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4F6365" w:rsidRDefault="004144E6" w:rsidP="004144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</w:t>
            </w:r>
            <w:r w:rsidR="00547EE3" w:rsidRPr="004F6365">
              <w:rPr>
                <w:rFonts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4F6365" w:rsidRDefault="00B2185C" w:rsidP="004E14DC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13753" w:rsidRPr="004F6365">
              <w:rPr>
                <w:rFonts w:cs="Arial"/>
                <w:b/>
                <w:sz w:val="20"/>
                <w:szCs w:val="20"/>
              </w:rPr>
              <w:t xml:space="preserve">    </w:t>
            </w:r>
            <w:r w:rsidR="004E14DC" w:rsidRPr="004F6365">
              <w:rPr>
                <w:rFonts w:cs="Arial"/>
                <w:b/>
                <w:sz w:val="20"/>
                <w:szCs w:val="20"/>
              </w:rPr>
              <w:t xml:space="preserve">Total Amount </w:t>
            </w:r>
            <w:r w:rsidR="00A43875" w:rsidRPr="004F6365">
              <w:rPr>
                <w:rFonts w:cs="Arial"/>
                <w:b/>
                <w:sz w:val="20"/>
                <w:szCs w:val="20"/>
              </w:rPr>
              <w:t xml:space="preserve">of </w:t>
            </w:r>
            <w:r w:rsidR="00B66A21" w:rsidRPr="004F6365">
              <w:rPr>
                <w:rFonts w:cs="Arial"/>
                <w:b/>
                <w:sz w:val="20"/>
                <w:szCs w:val="20"/>
              </w:rPr>
              <w:t xml:space="preserve"> Funds </w:t>
            </w:r>
          </w:p>
          <w:p w:rsidR="00B66A21" w:rsidRPr="004F6365" w:rsidRDefault="00C13753" w:rsidP="00C13753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</w:t>
            </w:r>
            <w:r w:rsidR="00B66A21" w:rsidRPr="004F6365">
              <w:rPr>
                <w:rFonts w:cs="Arial"/>
                <w:b/>
                <w:sz w:val="20"/>
                <w:szCs w:val="20"/>
              </w:rPr>
              <w:t>Expended</w:t>
            </w:r>
            <w:r w:rsidR="004E14DC" w:rsidRPr="004F6365">
              <w:rPr>
                <w:rFonts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4F6365" w:rsidRDefault="00547EE3" w:rsidP="00547EE3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4144E6" w:rsidRPr="004F6365">
              <w:rPr>
                <w:rFonts w:cs="Arial"/>
                <w:b/>
                <w:sz w:val="20"/>
                <w:szCs w:val="20"/>
              </w:rPr>
              <w:t xml:space="preserve">  Total </w:t>
            </w:r>
            <w:r w:rsidR="004E14DC" w:rsidRPr="004F6365">
              <w:rPr>
                <w:rFonts w:cs="Arial"/>
                <w:b/>
                <w:sz w:val="20"/>
                <w:szCs w:val="20"/>
              </w:rPr>
              <w:t>Percentage</w:t>
            </w:r>
            <w:r w:rsidR="00161153" w:rsidRPr="004F636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E14DC" w:rsidRPr="004F6365">
              <w:rPr>
                <w:rFonts w:cs="Arial"/>
                <w:b/>
                <w:sz w:val="20"/>
                <w:szCs w:val="20"/>
              </w:rPr>
              <w:t xml:space="preserve">of </w:t>
            </w:r>
          </w:p>
          <w:p w:rsidR="000B665A" w:rsidRPr="004F6365" w:rsidRDefault="004144E6" w:rsidP="004144E6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 xml:space="preserve">          </w:t>
            </w:r>
            <w:r w:rsidR="00547EE3" w:rsidRPr="004F6365">
              <w:rPr>
                <w:rFonts w:cs="Arial"/>
                <w:b/>
                <w:sz w:val="20"/>
                <w:szCs w:val="20"/>
              </w:rPr>
              <w:t>Time Used</w:t>
            </w:r>
            <w:r w:rsidR="000B665A" w:rsidRPr="004F6365">
              <w:rPr>
                <w:rFonts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4F6365" w:rsidTr="00B66A21">
        <w:tc>
          <w:tcPr>
            <w:tcW w:w="4158" w:type="dxa"/>
          </w:tcPr>
          <w:p w:rsidR="00B66A21" w:rsidRPr="004F6365" w:rsidRDefault="00B66A21" w:rsidP="00547EE3">
            <w:pPr>
              <w:ind w:right="-7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4F6365" w:rsidRDefault="00BA568A" w:rsidP="00DF42D1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$</w:t>
            </w:r>
            <w:r w:rsidR="00DF42D1">
              <w:rPr>
                <w:rFonts w:cs="Arial"/>
                <w:sz w:val="20"/>
                <w:szCs w:val="20"/>
              </w:rPr>
              <w:t>135,507</w:t>
            </w:r>
          </w:p>
        </w:tc>
        <w:tc>
          <w:tcPr>
            <w:tcW w:w="3420" w:type="dxa"/>
          </w:tcPr>
          <w:p w:rsidR="00B66A21" w:rsidRPr="004F6365" w:rsidRDefault="00B66A21" w:rsidP="00874EF7">
            <w:pPr>
              <w:ind w:right="-720"/>
              <w:rPr>
                <w:rFonts w:cs="Arial"/>
                <w:sz w:val="20"/>
                <w:szCs w:val="20"/>
              </w:rPr>
            </w:pPr>
          </w:p>
          <w:p w:rsidR="00B66A21" w:rsidRPr="004F6365" w:rsidRDefault="00B66A21" w:rsidP="00874EF7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</w:tbl>
    <w:p w:rsidR="00037FBC" w:rsidRPr="004F6365" w:rsidRDefault="00037FBC" w:rsidP="00551D8A">
      <w:pPr>
        <w:spacing w:after="0"/>
        <w:ind w:left="-720" w:right="-720"/>
        <w:rPr>
          <w:rFonts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4F6365" w:rsidTr="00601EBD">
        <w:tc>
          <w:tcPr>
            <w:tcW w:w="10908" w:type="dxa"/>
          </w:tcPr>
          <w:p w:rsidR="00E35E0F" w:rsidRPr="004F6365" w:rsidRDefault="00037FBC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lastRenderedPageBreak/>
              <w:br w:type="page"/>
            </w:r>
          </w:p>
          <w:p w:rsidR="00601EBD" w:rsidRPr="004F6365" w:rsidRDefault="00601EBD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Project Description</w:t>
            </w:r>
            <w:r w:rsidRPr="004F6365">
              <w:rPr>
                <w:rFonts w:cs="Arial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601EBD" w:rsidRPr="004F6365" w:rsidRDefault="00601EBD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4F636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4F6365" w:rsidRDefault="007A4585" w:rsidP="00AC1BF9">
                  <w:pPr>
                    <w:spacing w:after="0" w:line="240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</w:pPr>
                  <w:r w:rsidRPr="004F6365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r w:rsidR="00AC1BF9" w:rsidRPr="004F6365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</w:rPr>
                    <w:t xml:space="preserve">: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This study will be a continuation of existing project SPR-3(049), with the same scope, objectives, and contractor as the existing project. Beginning with federal fiscal year 2009, the project will be managed under the new pooled fund procedures, with a new project number. </w:t>
                  </w:r>
                </w:p>
              </w:tc>
            </w:tr>
            <w:tr w:rsidR="007A4585" w:rsidRPr="004F636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4F6365" w:rsidRDefault="007A4585" w:rsidP="00AC1BF9">
                  <w:pPr>
                    <w:spacing w:after="0" w:line="240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</w:pPr>
                  <w:r w:rsidRPr="004F6365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Objectives: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1) Form Steering Committee, which will decide on the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annual scope of work to be performed. 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2) Continuously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r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efine the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c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measure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to include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better data, information from other modes and improvement projects/program. 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3) Maintain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e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xisting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c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ongestion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m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>easures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 while looking to make improvements to them because of new/better data or changing needs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.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4) </w:t>
                  </w:r>
                  <w:r w:rsidR="004F6365"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Look for new arenas that need congestion monitoring measures such as freight mobility and emissions. 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4F6365">
                    <w:rPr>
                      <w:rFonts w:eastAsia="Times New Roman" w:cs="Times New Roman"/>
                      <w:color w:val="333333"/>
                      <w:sz w:val="20"/>
                      <w:szCs w:val="20"/>
                    </w:rPr>
                    <w:br/>
                    <w:t xml:space="preserve">5) Respond to Requests for Mobility Data. </w:t>
                  </w:r>
                </w:p>
              </w:tc>
            </w:tr>
          </w:tbl>
          <w:p w:rsidR="00601EBD" w:rsidRPr="004F6365" w:rsidRDefault="00601EBD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</w:tbl>
    <w:p w:rsidR="00037FBC" w:rsidRPr="004F6365" w:rsidRDefault="00037FBC" w:rsidP="00551D8A">
      <w:pPr>
        <w:spacing w:after="0"/>
        <w:ind w:left="-720" w:right="-720"/>
        <w:rPr>
          <w:rFonts w:cs="Arial"/>
          <w:sz w:val="20"/>
          <w:szCs w:val="20"/>
        </w:rPr>
      </w:pPr>
    </w:p>
    <w:tbl>
      <w:tblPr>
        <w:tblStyle w:val="TableGrid"/>
        <w:tblW w:w="11088" w:type="dxa"/>
        <w:tblInd w:w="-720" w:type="dxa"/>
        <w:tblLook w:val="04A0" w:firstRow="1" w:lastRow="0" w:firstColumn="1" w:lastColumn="0" w:noHBand="0" w:noVBand="1"/>
      </w:tblPr>
      <w:tblGrid>
        <w:gridCol w:w="11088"/>
      </w:tblGrid>
      <w:tr w:rsidR="00601EBD" w:rsidRPr="004F6365" w:rsidTr="004F6365">
        <w:tc>
          <w:tcPr>
            <w:tcW w:w="11088" w:type="dxa"/>
          </w:tcPr>
          <w:p w:rsidR="00521B83" w:rsidRDefault="00601EBD" w:rsidP="004F6365">
            <w:pPr>
              <w:ind w:right="-720"/>
              <w:rPr>
                <w:rFonts w:cs="Arial"/>
                <w:b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EE60C0" w:rsidRDefault="00266B6E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North Carolina DOT joined the pooled fund study.</w:t>
            </w:r>
            <w:r w:rsidR="009A7BE5" w:rsidRPr="004F6365">
              <w:rPr>
                <w:rFonts w:cs="Arial"/>
                <w:sz w:val="20"/>
                <w:szCs w:val="20"/>
              </w:rPr>
              <w:t xml:space="preserve">  Researchers are finalizing a methodology to use private sector speed data to find bottlenecks in a roadway system. </w:t>
            </w:r>
          </w:p>
          <w:p w:rsidR="00EE60C0" w:rsidRDefault="009A7BE5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Work has begun to add more pollutants to the emissions calculator to show the effects of transportation improvements on air quality.</w:t>
            </w:r>
            <w:r w:rsidR="00AC1BF9">
              <w:rPr>
                <w:rFonts w:cs="Arial"/>
                <w:sz w:val="20"/>
                <w:szCs w:val="20"/>
              </w:rPr>
              <w:t xml:space="preserve">    A n</w:t>
            </w:r>
            <w:r w:rsidRPr="004F6365">
              <w:rPr>
                <w:rFonts w:cs="Arial"/>
                <w:sz w:val="20"/>
                <w:szCs w:val="20"/>
              </w:rPr>
              <w:t xml:space="preserve">  A new methodology to calculate Total Travel Time was created and incorporated into the new Urban Mobility Report to</w:t>
            </w:r>
          </w:p>
          <w:p w:rsidR="00EE60C0" w:rsidRDefault="009A7BE5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be release</w:t>
            </w:r>
            <w:r w:rsidR="00EE60C0">
              <w:rPr>
                <w:rFonts w:cs="Arial"/>
                <w:sz w:val="20"/>
                <w:szCs w:val="20"/>
              </w:rPr>
              <w:t>d</w:t>
            </w:r>
            <w:r w:rsidRPr="004F6365">
              <w:rPr>
                <w:rFonts w:cs="Arial"/>
                <w:sz w:val="20"/>
                <w:szCs w:val="20"/>
              </w:rPr>
              <w:t xml:space="preserve"> in early 2013.</w:t>
            </w:r>
            <w:r w:rsidR="00EE60C0">
              <w:rPr>
                <w:rFonts w:cs="Arial"/>
                <w:sz w:val="20"/>
                <w:szCs w:val="20"/>
              </w:rPr>
              <w:t xml:space="preserve">  Researchers are also looking at sustainable measures that incorporate non-motorized transportation </w:t>
            </w:r>
          </w:p>
          <w:p w:rsidR="00601EBD" w:rsidRPr="004F6365" w:rsidRDefault="00EE60C0" w:rsidP="004F6365">
            <w:p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models that could </w:t>
            </w:r>
            <w:r w:rsidR="003E632C">
              <w:rPr>
                <w:rFonts w:cs="Arial"/>
                <w:sz w:val="20"/>
                <w:szCs w:val="20"/>
              </w:rPr>
              <w:t xml:space="preserve">be incorporated into future editions of the UMR. </w:t>
            </w:r>
          </w:p>
          <w:p w:rsidR="00601EBD" w:rsidRPr="004F6365" w:rsidRDefault="00601EBD" w:rsidP="004F6365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  <w:tr w:rsidR="00601EBD" w:rsidRPr="004F6365" w:rsidTr="004F6365">
        <w:tc>
          <w:tcPr>
            <w:tcW w:w="11088" w:type="dxa"/>
          </w:tcPr>
          <w:p w:rsidR="00521B83" w:rsidRDefault="00601EBD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Anticipated work next quarter</w:t>
            </w:r>
            <w:r w:rsidRPr="004F6365">
              <w:rPr>
                <w:rFonts w:cs="Arial"/>
                <w:sz w:val="20"/>
                <w:szCs w:val="20"/>
              </w:rPr>
              <w:t>:</w:t>
            </w:r>
            <w:r w:rsidR="0069676A" w:rsidRPr="004F6365">
              <w:rPr>
                <w:rFonts w:cs="Arial"/>
                <w:sz w:val="20"/>
                <w:szCs w:val="20"/>
              </w:rPr>
              <w:t xml:space="preserve"> </w:t>
            </w:r>
          </w:p>
          <w:p w:rsidR="00EE60C0" w:rsidRDefault="0069676A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We anticipate requesting an extension or renewing the pooled fund for 2014.  The current contract is</w:t>
            </w:r>
          </w:p>
          <w:p w:rsidR="00D30EEE" w:rsidRDefault="0069676A" w:rsidP="004F6365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on TxDOT’s fiscal year and runs through August 31, 2013.  The tasks currently listed in the contract will be active.</w:t>
            </w:r>
            <w:r w:rsidR="009A7BE5" w:rsidRPr="004F6365">
              <w:rPr>
                <w:rFonts w:cs="Arial"/>
                <w:sz w:val="20"/>
                <w:szCs w:val="20"/>
              </w:rPr>
              <w:t xml:space="preserve">  Work </w:t>
            </w:r>
            <w:r w:rsidR="00D30EEE">
              <w:rPr>
                <w:rFonts w:cs="Arial"/>
                <w:sz w:val="20"/>
                <w:szCs w:val="20"/>
              </w:rPr>
              <w:t xml:space="preserve">is scheduled to </w:t>
            </w:r>
          </w:p>
          <w:p w:rsidR="00D30EEE" w:rsidRDefault="00D30EEE" w:rsidP="00D30EEE">
            <w:p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 </w:t>
            </w:r>
            <w:r w:rsidR="009A7BE5" w:rsidRPr="004F6365">
              <w:rPr>
                <w:rFonts w:cs="Arial"/>
                <w:sz w:val="20"/>
                <w:szCs w:val="20"/>
              </w:rPr>
              <w:t>completed on the bottleneck locator for freeways in early 2013</w:t>
            </w:r>
            <w:r>
              <w:rPr>
                <w:rFonts w:cs="Arial"/>
                <w:sz w:val="20"/>
                <w:szCs w:val="20"/>
              </w:rPr>
              <w:t xml:space="preserve"> and work will begin on extending the bottle neck locator to the</w:t>
            </w:r>
          </w:p>
          <w:p w:rsidR="00D30EEE" w:rsidRDefault="00D30EEE" w:rsidP="00D30EEE">
            <w:pPr>
              <w:ind w:right="-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surface streets.  </w:t>
            </w:r>
            <w:r w:rsidR="009A7BE5" w:rsidRPr="004F6365">
              <w:rPr>
                <w:rFonts w:cs="Arial"/>
                <w:sz w:val="20"/>
                <w:szCs w:val="20"/>
              </w:rPr>
              <w:t>More pollutant types will be added to the emissions calculator for transportation improvements.  Planning will begin</w:t>
            </w:r>
          </w:p>
          <w:p w:rsidR="00601EBD" w:rsidRPr="004F6365" w:rsidRDefault="009A7BE5" w:rsidP="00D30EEE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for</w:t>
            </w:r>
            <w:r w:rsidR="00D30EEE">
              <w:rPr>
                <w:rFonts w:cs="Arial"/>
                <w:sz w:val="20"/>
                <w:szCs w:val="20"/>
              </w:rPr>
              <w:t xml:space="preserve"> </w:t>
            </w:r>
            <w:r w:rsidRPr="004F6365">
              <w:rPr>
                <w:rFonts w:cs="Arial"/>
                <w:sz w:val="20"/>
                <w:szCs w:val="20"/>
              </w:rPr>
              <w:t xml:space="preserve">the Pooled Fund Annual Meeting to be held in Denver in June 2013.  </w:t>
            </w:r>
          </w:p>
        </w:tc>
      </w:tr>
    </w:tbl>
    <w:p w:rsidR="00037FBC" w:rsidRPr="004F6365" w:rsidRDefault="00037FBC" w:rsidP="00551D8A">
      <w:pPr>
        <w:spacing w:after="0"/>
        <w:ind w:left="-720" w:right="-720"/>
        <w:rPr>
          <w:rFonts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4F6365" w:rsidTr="00601EBD">
        <w:tc>
          <w:tcPr>
            <w:tcW w:w="10908" w:type="dxa"/>
          </w:tcPr>
          <w:p w:rsidR="00601EBD" w:rsidRPr="00CE2A29" w:rsidRDefault="00601EBD" w:rsidP="00521B83">
            <w:pPr>
              <w:ind w:right="-720"/>
              <w:rPr>
                <w:rFonts w:cs="Arial"/>
                <w:sz w:val="20"/>
                <w:szCs w:val="20"/>
              </w:rPr>
            </w:pPr>
            <w:r w:rsidRPr="00CE2A29">
              <w:rPr>
                <w:rFonts w:cs="Arial"/>
                <w:b/>
                <w:sz w:val="20"/>
                <w:szCs w:val="20"/>
              </w:rPr>
              <w:t>Significant Results:</w:t>
            </w:r>
          </w:p>
        </w:tc>
      </w:tr>
      <w:tr w:rsidR="00601EBD" w:rsidRPr="004F6365" w:rsidTr="00601EBD">
        <w:tc>
          <w:tcPr>
            <w:tcW w:w="10908" w:type="dxa"/>
          </w:tcPr>
          <w:p w:rsidR="00E35E0F" w:rsidRPr="00CE2A29" w:rsidRDefault="00601EBD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CE2A29">
              <w:rPr>
                <w:rFonts w:cs="Arial"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Pr="00CE2A29" w:rsidRDefault="00601EBD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CE2A29">
              <w:rPr>
                <w:rFonts w:cs="Arial"/>
                <w:sz w:val="20"/>
                <w:szCs w:val="20"/>
              </w:rPr>
              <w:t>might affect the completion of the project within the tim</w:t>
            </w:r>
            <w:r w:rsidR="00E35E0F" w:rsidRPr="00CE2A29">
              <w:rPr>
                <w:rFonts w:cs="Arial"/>
                <w:sz w:val="20"/>
                <w:szCs w:val="20"/>
              </w:rPr>
              <w:t xml:space="preserve">e, scope and fiscal constraints </w:t>
            </w:r>
            <w:r w:rsidRPr="00CE2A29">
              <w:rPr>
                <w:rFonts w:cs="Arial"/>
                <w:sz w:val="20"/>
                <w:szCs w:val="20"/>
              </w:rPr>
              <w:t xml:space="preserve">set forth in the </w:t>
            </w:r>
          </w:p>
          <w:p w:rsidR="00601EBD" w:rsidRPr="00CE2A29" w:rsidRDefault="00DA2970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CE2A29">
              <w:rPr>
                <w:rFonts w:cs="Arial"/>
                <w:sz w:val="20"/>
                <w:szCs w:val="20"/>
              </w:rPr>
              <w:t>Agreement</w:t>
            </w:r>
            <w:r w:rsidR="00601EBD" w:rsidRPr="00CE2A29">
              <w:rPr>
                <w:rFonts w:cs="Arial"/>
                <w:sz w:val="20"/>
                <w:szCs w:val="20"/>
              </w:rPr>
              <w:t>, along with recommended solutions to those problems).</w:t>
            </w:r>
          </w:p>
          <w:p w:rsidR="00601EBD" w:rsidRPr="004F6365" w:rsidRDefault="00601EBD" w:rsidP="00551D8A">
            <w:pPr>
              <w:ind w:right="-720"/>
              <w:rPr>
                <w:rFonts w:cs="Arial"/>
                <w:b/>
                <w:sz w:val="20"/>
                <w:szCs w:val="20"/>
              </w:rPr>
            </w:pPr>
          </w:p>
          <w:p w:rsidR="00601EBD" w:rsidRPr="004F6365" w:rsidRDefault="007F2CD1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4F6365" w:rsidRDefault="0091089A" w:rsidP="00551D8A">
            <w:pPr>
              <w:ind w:right="-720"/>
              <w:rPr>
                <w:rFonts w:cs="Arial"/>
                <w:sz w:val="20"/>
                <w:szCs w:val="20"/>
              </w:rPr>
            </w:pPr>
          </w:p>
        </w:tc>
      </w:tr>
    </w:tbl>
    <w:p w:rsidR="003E5369" w:rsidRPr="004F6365" w:rsidRDefault="003E5369" w:rsidP="00551D8A">
      <w:pPr>
        <w:spacing w:after="0"/>
        <w:ind w:left="-720" w:right="-720"/>
        <w:rPr>
          <w:rFonts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4F6365" w:rsidTr="00E35E0F">
        <w:tc>
          <w:tcPr>
            <w:tcW w:w="10908" w:type="dxa"/>
          </w:tcPr>
          <w:p w:rsidR="00CE2A29" w:rsidRPr="004F6365" w:rsidRDefault="00E35E0F" w:rsidP="00551D8A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b/>
                <w:sz w:val="20"/>
                <w:szCs w:val="20"/>
              </w:rPr>
              <w:t>Potential Implementation</w:t>
            </w:r>
            <w:r w:rsidR="00CE2A29">
              <w:rPr>
                <w:rFonts w:cs="Arial"/>
                <w:b/>
                <w:sz w:val="20"/>
                <w:szCs w:val="20"/>
              </w:rPr>
              <w:t>:</w:t>
            </w:r>
          </w:p>
          <w:p w:rsidR="00CE2A29" w:rsidRDefault="007F2CD1" w:rsidP="00540DFD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Each participating state uses the data in a variety of reports and analyses.</w:t>
            </w:r>
            <w:r w:rsidR="009A7BE5" w:rsidRPr="004F6365">
              <w:rPr>
                <w:rFonts w:cs="Arial"/>
                <w:sz w:val="20"/>
                <w:szCs w:val="20"/>
              </w:rPr>
              <w:t xml:space="preserve">  The Total Travel Time methodology may be beneficial to</w:t>
            </w:r>
          </w:p>
          <w:p w:rsidR="00CE2A29" w:rsidRDefault="009A7BE5" w:rsidP="00540DFD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agencies who are trying to show the effects of long range changes to their transportation system on travel conditions in a given</w:t>
            </w:r>
          </w:p>
          <w:p w:rsidR="00E35E0F" w:rsidRPr="004F6365" w:rsidRDefault="009A7BE5" w:rsidP="00540DFD">
            <w:pPr>
              <w:ind w:right="-720"/>
              <w:rPr>
                <w:rFonts w:cs="Arial"/>
                <w:sz w:val="20"/>
                <w:szCs w:val="20"/>
              </w:rPr>
            </w:pPr>
            <w:r w:rsidRPr="004F6365">
              <w:rPr>
                <w:rFonts w:cs="Arial"/>
                <w:sz w:val="20"/>
                <w:szCs w:val="20"/>
              </w:rPr>
              <w:t>metro area.</w:t>
            </w:r>
            <w:r w:rsidR="00CE2A29">
              <w:rPr>
                <w:rFonts w:cs="Arial"/>
                <w:sz w:val="20"/>
                <w:szCs w:val="20"/>
              </w:rPr>
              <w:t xml:space="preserve">  The GHG spreadsheet is available for use by the sponsoring agencies.  </w:t>
            </w:r>
            <w:r w:rsidRPr="004F6365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</w:tbl>
    <w:p w:rsidR="00E35E0F" w:rsidRPr="004F6365" w:rsidRDefault="00E35E0F" w:rsidP="00540DFD">
      <w:pPr>
        <w:spacing w:after="0"/>
        <w:ind w:right="-720"/>
        <w:rPr>
          <w:rFonts w:cs="Arial"/>
          <w:sz w:val="20"/>
          <w:szCs w:val="20"/>
        </w:rPr>
      </w:pPr>
    </w:p>
    <w:sectPr w:rsidR="00E35E0F" w:rsidRPr="004F6365" w:rsidSect="004F63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A4" w:rsidRDefault="00284AA4" w:rsidP="00106C83">
      <w:pPr>
        <w:spacing w:after="0" w:line="240" w:lineRule="auto"/>
      </w:pPr>
      <w:r>
        <w:separator/>
      </w:r>
    </w:p>
  </w:endnote>
  <w:endnote w:type="continuationSeparator" w:id="0">
    <w:p w:rsidR="00284AA4" w:rsidRDefault="00284AA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A4" w:rsidRDefault="00284AA4" w:rsidP="00106C83">
      <w:pPr>
        <w:spacing w:after="0" w:line="240" w:lineRule="auto"/>
      </w:pPr>
      <w:r>
        <w:separator/>
      </w:r>
    </w:p>
  </w:footnote>
  <w:footnote w:type="continuationSeparator" w:id="0">
    <w:p w:rsidR="00284AA4" w:rsidRDefault="00284AA4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C7107"/>
    <w:rsid w:val="00106C83"/>
    <w:rsid w:val="00150C51"/>
    <w:rsid w:val="001547D0"/>
    <w:rsid w:val="00161153"/>
    <w:rsid w:val="001B0A4C"/>
    <w:rsid w:val="001C7F1E"/>
    <w:rsid w:val="001D2559"/>
    <w:rsid w:val="0021446D"/>
    <w:rsid w:val="00216E70"/>
    <w:rsid w:val="00266B6E"/>
    <w:rsid w:val="00280254"/>
    <w:rsid w:val="00284AA4"/>
    <w:rsid w:val="00293FD8"/>
    <w:rsid w:val="002A79C8"/>
    <w:rsid w:val="003503A4"/>
    <w:rsid w:val="00364F63"/>
    <w:rsid w:val="0038705A"/>
    <w:rsid w:val="003A00E5"/>
    <w:rsid w:val="003D57A6"/>
    <w:rsid w:val="003E5369"/>
    <w:rsid w:val="003E632C"/>
    <w:rsid w:val="004144E6"/>
    <w:rsid w:val="004156B2"/>
    <w:rsid w:val="00425091"/>
    <w:rsid w:val="00437734"/>
    <w:rsid w:val="00456B49"/>
    <w:rsid w:val="004E14DC"/>
    <w:rsid w:val="004F6365"/>
    <w:rsid w:val="00521B83"/>
    <w:rsid w:val="00535598"/>
    <w:rsid w:val="00540DFD"/>
    <w:rsid w:val="00547EE3"/>
    <w:rsid w:val="00551D8A"/>
    <w:rsid w:val="00581B36"/>
    <w:rsid w:val="00583E8E"/>
    <w:rsid w:val="00601EBD"/>
    <w:rsid w:val="00653356"/>
    <w:rsid w:val="0067502E"/>
    <w:rsid w:val="00682C5E"/>
    <w:rsid w:val="0069676A"/>
    <w:rsid w:val="006E6A44"/>
    <w:rsid w:val="00737D47"/>
    <w:rsid w:val="00743C01"/>
    <w:rsid w:val="00790C4A"/>
    <w:rsid w:val="007913B6"/>
    <w:rsid w:val="007A4585"/>
    <w:rsid w:val="007B63EF"/>
    <w:rsid w:val="007E5BD2"/>
    <w:rsid w:val="007F0E99"/>
    <w:rsid w:val="007F2CD1"/>
    <w:rsid w:val="00872F18"/>
    <w:rsid w:val="00874EF7"/>
    <w:rsid w:val="00905DAC"/>
    <w:rsid w:val="0091089A"/>
    <w:rsid w:val="0097163C"/>
    <w:rsid w:val="009A7BE5"/>
    <w:rsid w:val="00A173CA"/>
    <w:rsid w:val="00A43875"/>
    <w:rsid w:val="00A63677"/>
    <w:rsid w:val="00AC1BF9"/>
    <w:rsid w:val="00AE46B0"/>
    <w:rsid w:val="00B2185C"/>
    <w:rsid w:val="00B358DC"/>
    <w:rsid w:val="00B66A21"/>
    <w:rsid w:val="00BA568A"/>
    <w:rsid w:val="00C13753"/>
    <w:rsid w:val="00CE2A29"/>
    <w:rsid w:val="00D0267B"/>
    <w:rsid w:val="00D30EEE"/>
    <w:rsid w:val="00D357FA"/>
    <w:rsid w:val="00D42A15"/>
    <w:rsid w:val="00DA2970"/>
    <w:rsid w:val="00DD23BF"/>
    <w:rsid w:val="00DF42D1"/>
    <w:rsid w:val="00E35E0F"/>
    <w:rsid w:val="00E371D1"/>
    <w:rsid w:val="00E53738"/>
    <w:rsid w:val="00E76002"/>
    <w:rsid w:val="00ED5F67"/>
    <w:rsid w:val="00EE60C0"/>
    <w:rsid w:val="00EF08AE"/>
    <w:rsid w:val="00EF5790"/>
    <w:rsid w:val="00F27CE6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3EA4-90A6-4857-BAEB-615D3B89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Karrie Boedeker</cp:lastModifiedBy>
  <cp:revision>9</cp:revision>
  <cp:lastPrinted>2012-01-11T19:49:00Z</cp:lastPrinted>
  <dcterms:created xsi:type="dcterms:W3CDTF">2013-04-15T16:17:00Z</dcterms:created>
  <dcterms:modified xsi:type="dcterms:W3CDTF">2013-04-15T16:47:00Z</dcterms:modified>
</cp:coreProperties>
</file>