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1C2" w:rsidRDefault="005961C2">
      <w:pPr>
        <w:tabs>
          <w:tab w:val="left" w:pos="3150"/>
          <w:tab w:val="right" w:pos="11175"/>
        </w:tabs>
        <w:rPr>
          <w:rFonts w:ascii="Arial Black" w:hAnsi="Arial Black"/>
          <w:sz w:val="52"/>
          <w:szCs w:val="24"/>
        </w:rPr>
      </w:pP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u w:val="single"/>
        </w:rPr>
        <w:t xml:space="preserve">                              </w:t>
      </w:r>
    </w:p>
    <w:p w:rsidR="005961C2" w:rsidRDefault="005961C2">
      <w:pPr>
        <w:pStyle w:val="Heading3"/>
        <w:rPr>
          <w:rFonts w:ascii="Times New Roman" w:hAnsi="Times New Roman"/>
          <w:b/>
          <w:bCs/>
        </w:rPr>
      </w:pPr>
      <w:r>
        <w:rPr>
          <w:rFonts w:ascii="Times New Roman" w:hAnsi="Times New Roman"/>
          <w:b/>
          <w:bCs/>
        </w:rPr>
        <w:t>Transportation Pooled Fund Program</w:t>
      </w:r>
    </w:p>
    <w:p w:rsidR="005961C2" w:rsidRDefault="005961C2">
      <w:pPr>
        <w:spacing w:line="218" w:lineRule="exact"/>
        <w:rPr>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4514"/>
        <w:gridCol w:w="4230"/>
        <w:gridCol w:w="2228"/>
      </w:tblGrid>
      <w:tr w:rsidR="005961C2">
        <w:trPr>
          <w:cantSplit/>
          <w:trHeight w:val="669"/>
        </w:trPr>
        <w:tc>
          <w:tcPr>
            <w:tcW w:w="10972" w:type="dxa"/>
            <w:gridSpan w:val="3"/>
            <w:tcBorders>
              <w:top w:val="double" w:sz="6" w:space="0" w:color="auto"/>
              <w:left w:val="double" w:sz="6" w:space="0" w:color="auto"/>
              <w:bottom w:val="nil"/>
              <w:right w:val="double" w:sz="6" w:space="0" w:color="auto"/>
            </w:tcBorders>
          </w:tcPr>
          <w:p w:rsidR="005961C2" w:rsidRDefault="005961C2" w:rsidP="00A44338">
            <w:pPr>
              <w:rPr>
                <w:rFonts w:ascii="Tahoma" w:hAnsi="Tahoma" w:cs="Tahoma"/>
                <w:sz w:val="18"/>
                <w:szCs w:val="18"/>
              </w:rPr>
            </w:pPr>
            <w:r>
              <w:rPr>
                <w:rFonts w:ascii="Times New Roman" w:hAnsi="Times New Roman"/>
                <w:b/>
                <w:bCs/>
              </w:rPr>
              <w:t xml:space="preserve">Project Title:     </w:t>
            </w:r>
            <w:r w:rsidR="00A44338">
              <w:rPr>
                <w:rFonts w:ascii="Tahoma" w:hAnsi="Tahoma" w:cs="Tahoma"/>
                <w:sz w:val="18"/>
                <w:szCs w:val="18"/>
              </w:rPr>
              <w:t>Traffic Analysis and Simulation Pooled Fund Study TPF-5(176)</w:t>
            </w:r>
          </w:p>
          <w:p w:rsidR="005A7F91" w:rsidRDefault="005A7F91" w:rsidP="00A44338">
            <w:pPr>
              <w:rPr>
                <w:rFonts w:ascii="Tahoma" w:hAnsi="Tahoma" w:cs="Tahoma"/>
                <w:sz w:val="18"/>
                <w:szCs w:val="18"/>
              </w:rPr>
            </w:pPr>
          </w:p>
          <w:p w:rsidR="005A7F91" w:rsidRDefault="005A7F91" w:rsidP="00E75D29">
            <w:pPr>
              <w:rPr>
                <w:b/>
                <w:bCs/>
                <w:sz w:val="24"/>
                <w:szCs w:val="24"/>
              </w:rPr>
            </w:pPr>
            <w:r>
              <w:rPr>
                <w:rFonts w:ascii="Tahoma" w:hAnsi="Tahoma" w:cs="Tahoma"/>
                <w:sz w:val="18"/>
                <w:szCs w:val="18"/>
              </w:rPr>
              <w:t xml:space="preserve">Task </w:t>
            </w:r>
            <w:r w:rsidR="00E75D29">
              <w:rPr>
                <w:rFonts w:ascii="Tahoma" w:hAnsi="Tahoma" w:cs="Tahoma"/>
                <w:sz w:val="18"/>
                <w:szCs w:val="18"/>
              </w:rPr>
              <w:t>3</w:t>
            </w:r>
            <w:r>
              <w:rPr>
                <w:rFonts w:ascii="Tahoma" w:hAnsi="Tahoma" w:cs="Tahoma"/>
                <w:sz w:val="18"/>
                <w:szCs w:val="18"/>
              </w:rPr>
              <w:t xml:space="preserve"> - </w:t>
            </w:r>
            <w:r w:rsidR="001639E0" w:rsidRPr="001639E0">
              <w:t>Highway Capacity Analysis Procedures for Alternative Intersections / Interchanges</w:t>
            </w:r>
          </w:p>
        </w:tc>
      </w:tr>
      <w:tr w:rsidR="005961C2">
        <w:trPr>
          <w:cantSplit/>
          <w:trHeight w:val="811"/>
        </w:trPr>
        <w:tc>
          <w:tcPr>
            <w:tcW w:w="4514" w:type="dxa"/>
            <w:tcBorders>
              <w:top w:val="single" w:sz="6" w:space="0" w:color="auto"/>
              <w:left w:val="double" w:sz="6" w:space="0" w:color="auto"/>
              <w:bottom w:val="nil"/>
              <w:right w:val="single" w:sz="6" w:space="0" w:color="auto"/>
            </w:tcBorders>
          </w:tcPr>
          <w:p w:rsidR="005961C2" w:rsidRDefault="005961C2">
            <w:pPr>
              <w:rPr>
                <w:rFonts w:ascii="Times New Roman" w:hAnsi="Times New Roman"/>
                <w:b/>
                <w:bCs/>
              </w:rPr>
            </w:pPr>
            <w:r>
              <w:rPr>
                <w:rFonts w:ascii="Times New Roman" w:hAnsi="Times New Roman"/>
                <w:b/>
                <w:bCs/>
              </w:rPr>
              <w:t xml:space="preserve">Project Manager and Phone Number: </w:t>
            </w:r>
          </w:p>
          <w:p w:rsidR="005961C2" w:rsidRDefault="00766B84" w:rsidP="00CF79E7">
            <w:pPr>
              <w:rPr>
                <w:sz w:val="24"/>
                <w:szCs w:val="24"/>
              </w:rPr>
            </w:pPr>
            <w:r>
              <w:rPr>
                <w:rFonts w:ascii="Tahoma" w:hAnsi="Tahoma" w:cs="Tahoma"/>
                <w:bCs/>
                <w:sz w:val="18"/>
                <w:szCs w:val="18"/>
              </w:rPr>
              <w:t>TBD – Contract not awarded yet</w:t>
            </w:r>
          </w:p>
        </w:tc>
        <w:tc>
          <w:tcPr>
            <w:tcW w:w="4230" w:type="dxa"/>
            <w:tcBorders>
              <w:top w:val="single" w:sz="6" w:space="0" w:color="auto"/>
              <w:left w:val="nil"/>
              <w:bottom w:val="nil"/>
              <w:right w:val="nil"/>
            </w:tcBorders>
          </w:tcPr>
          <w:p w:rsidR="005961C2" w:rsidRDefault="005961C2">
            <w:pPr>
              <w:rPr>
                <w:rFonts w:ascii="Times New Roman" w:hAnsi="Times New Roman"/>
                <w:b/>
                <w:bCs/>
              </w:rPr>
            </w:pPr>
            <w:r>
              <w:rPr>
                <w:rFonts w:ascii="Times New Roman" w:hAnsi="Times New Roman"/>
                <w:b/>
                <w:bCs/>
              </w:rPr>
              <w:t xml:space="preserve">Project No: </w:t>
            </w:r>
          </w:p>
          <w:p w:rsidR="005961C2" w:rsidRDefault="005961C2">
            <w:pPr>
              <w:rPr>
                <w:rFonts w:ascii="Times New Roman" w:hAnsi="Times New Roman"/>
              </w:rPr>
            </w:pPr>
          </w:p>
          <w:p w:rsidR="005961C2" w:rsidRPr="00884732" w:rsidRDefault="00766B84">
            <w:pPr>
              <w:rPr>
                <w:sz w:val="24"/>
                <w:szCs w:val="24"/>
              </w:rPr>
            </w:pPr>
            <w:r>
              <w:rPr>
                <w:rFonts w:ascii="Tahoma" w:hAnsi="Tahoma" w:cs="Tahoma"/>
                <w:bCs/>
                <w:sz w:val="16"/>
                <w:szCs w:val="16"/>
              </w:rPr>
              <w:t>TBD</w:t>
            </w:r>
          </w:p>
        </w:tc>
        <w:tc>
          <w:tcPr>
            <w:tcW w:w="2228" w:type="dxa"/>
            <w:tcBorders>
              <w:top w:val="single" w:sz="6" w:space="0" w:color="auto"/>
              <w:left w:val="single" w:sz="6" w:space="0" w:color="auto"/>
              <w:bottom w:val="nil"/>
              <w:right w:val="double" w:sz="6" w:space="0" w:color="auto"/>
            </w:tcBorders>
          </w:tcPr>
          <w:p w:rsidR="005961C2" w:rsidRDefault="005961C2">
            <w:pPr>
              <w:rPr>
                <w:rFonts w:ascii="Times New Roman" w:hAnsi="Times New Roman"/>
              </w:rPr>
            </w:pPr>
            <w:r>
              <w:rPr>
                <w:rFonts w:ascii="Times New Roman" w:hAnsi="Times New Roman"/>
              </w:rPr>
              <w:t>Project is:</w:t>
            </w:r>
          </w:p>
          <w:p w:rsidR="005961C2" w:rsidRDefault="005961C2">
            <w:pPr>
              <w:rPr>
                <w:rFonts w:ascii="Times New Roman" w:hAnsi="Times New Roman"/>
              </w:rPr>
            </w:pPr>
          </w:p>
          <w:p w:rsidR="005961C2" w:rsidRDefault="005961C2">
            <w:pPr>
              <w:rPr>
                <w:rFonts w:ascii="Times New Roman" w:hAnsi="Times New Roman"/>
              </w:rPr>
            </w:pPr>
            <w:r>
              <w:rPr>
                <w:rFonts w:ascii="Times New Roman" w:hAnsi="Times New Roman"/>
              </w:rPr>
              <w:t xml:space="preserve"> </w:t>
            </w:r>
            <w:r>
              <w:rPr>
                <w:rFonts w:ascii="Times New Roman" w:hAnsi="Times New Roman"/>
                <w:u w:val="single"/>
              </w:rPr>
              <w:t xml:space="preserve">         </w:t>
            </w:r>
            <w:r>
              <w:rPr>
                <w:rFonts w:ascii="Times New Roman" w:hAnsi="Times New Roman"/>
              </w:rPr>
              <w:t xml:space="preserve"> PLANNING</w:t>
            </w:r>
          </w:p>
          <w:p w:rsidR="005961C2" w:rsidRDefault="005961C2">
            <w:pPr>
              <w:rPr>
                <w:rFonts w:ascii="Times New Roman" w:hAnsi="Times New Roman"/>
              </w:rPr>
            </w:pPr>
            <w:r>
              <w:rPr>
                <w:rFonts w:ascii="Times New Roman" w:hAnsi="Times New Roman"/>
              </w:rPr>
              <w:t xml:space="preserve"> </w:t>
            </w:r>
            <w:r>
              <w:rPr>
                <w:rFonts w:ascii="Times New Roman" w:hAnsi="Times New Roman"/>
                <w:u w:val="single"/>
              </w:rPr>
              <w:t xml:space="preserve">   </w:t>
            </w:r>
            <w:r w:rsidR="005A7F91">
              <w:rPr>
                <w:rFonts w:ascii="Times New Roman" w:hAnsi="Times New Roman"/>
                <w:u w:val="single"/>
              </w:rPr>
              <w:t>X</w:t>
            </w:r>
            <w:r>
              <w:rPr>
                <w:rFonts w:ascii="Times New Roman" w:hAnsi="Times New Roman"/>
                <w:u w:val="single"/>
              </w:rPr>
              <w:t xml:space="preserve">     </w:t>
            </w:r>
            <w:r>
              <w:rPr>
                <w:rFonts w:ascii="Times New Roman" w:hAnsi="Times New Roman"/>
              </w:rPr>
              <w:t xml:space="preserve"> R&amp;D </w:t>
            </w:r>
          </w:p>
          <w:p w:rsidR="005961C2" w:rsidRDefault="005961C2">
            <w:pPr>
              <w:rPr>
                <w:rFonts w:ascii="Times New Roman" w:hAnsi="Times New Roman"/>
              </w:rPr>
            </w:pPr>
            <w:r>
              <w:rPr>
                <w:rFonts w:ascii="Times New Roman" w:hAnsi="Times New Roman"/>
              </w:rPr>
              <w:t xml:space="preserve">          </w:t>
            </w:r>
          </w:p>
          <w:p w:rsidR="005961C2" w:rsidRDefault="005961C2">
            <w:pPr>
              <w:rPr>
                <w:sz w:val="24"/>
                <w:szCs w:val="24"/>
              </w:rPr>
            </w:pPr>
            <w:r>
              <w:rPr>
                <w:rFonts w:ascii="Times New Roman" w:hAnsi="Times New Roman"/>
              </w:rPr>
              <w:t xml:space="preserve">                    </w:t>
            </w:r>
          </w:p>
        </w:tc>
      </w:tr>
      <w:tr w:rsidR="005961C2">
        <w:trPr>
          <w:cantSplit/>
          <w:trHeight w:val="1243"/>
        </w:trPr>
        <w:tc>
          <w:tcPr>
            <w:tcW w:w="4514" w:type="dxa"/>
            <w:tcBorders>
              <w:top w:val="single" w:sz="6" w:space="0" w:color="auto"/>
              <w:left w:val="double" w:sz="6" w:space="0" w:color="auto"/>
              <w:bottom w:val="nil"/>
              <w:right w:val="single" w:sz="6" w:space="0" w:color="auto"/>
            </w:tcBorders>
          </w:tcPr>
          <w:p w:rsidR="005961C2" w:rsidRDefault="005961C2">
            <w:pPr>
              <w:rPr>
                <w:rFonts w:ascii="Times New Roman" w:hAnsi="Times New Roman"/>
              </w:rPr>
            </w:pPr>
            <w:r>
              <w:rPr>
                <w:rFonts w:ascii="Times New Roman" w:hAnsi="Times New Roman"/>
                <w:b/>
                <w:bCs/>
              </w:rPr>
              <w:t>Reporting Period:</w:t>
            </w:r>
          </w:p>
          <w:p w:rsidR="005961C2" w:rsidRDefault="005961C2">
            <w:pPr>
              <w:rPr>
                <w:sz w:val="24"/>
                <w:szCs w:val="24"/>
              </w:rPr>
            </w:pPr>
          </w:p>
          <w:p w:rsidR="005961C2" w:rsidRDefault="007A3B9D" w:rsidP="007A3B9D">
            <w:pPr>
              <w:rPr>
                <w:sz w:val="24"/>
                <w:szCs w:val="24"/>
              </w:rPr>
            </w:pPr>
            <w:r>
              <w:rPr>
                <w:sz w:val="24"/>
                <w:szCs w:val="24"/>
              </w:rPr>
              <w:t>October</w:t>
            </w:r>
            <w:r w:rsidR="003F3731">
              <w:rPr>
                <w:sz w:val="24"/>
                <w:szCs w:val="24"/>
              </w:rPr>
              <w:t>-</w:t>
            </w:r>
            <w:r>
              <w:rPr>
                <w:sz w:val="24"/>
                <w:szCs w:val="24"/>
              </w:rPr>
              <w:t>December</w:t>
            </w:r>
            <w:r w:rsidR="003F3731">
              <w:rPr>
                <w:sz w:val="24"/>
                <w:szCs w:val="24"/>
              </w:rPr>
              <w:t xml:space="preserve"> 2012</w:t>
            </w:r>
          </w:p>
        </w:tc>
        <w:tc>
          <w:tcPr>
            <w:tcW w:w="4230" w:type="dxa"/>
            <w:tcBorders>
              <w:top w:val="single" w:sz="6" w:space="0" w:color="auto"/>
              <w:left w:val="nil"/>
              <w:bottom w:val="nil"/>
              <w:right w:val="nil"/>
            </w:tcBorders>
          </w:tcPr>
          <w:p w:rsidR="005961C2" w:rsidRDefault="005961C2">
            <w:pPr>
              <w:rPr>
                <w:rFonts w:ascii="Times New Roman" w:hAnsi="Times New Roman"/>
              </w:rPr>
            </w:pPr>
            <w:r>
              <w:rPr>
                <w:rFonts w:ascii="Times New Roman" w:hAnsi="Times New Roman"/>
                <w:b/>
                <w:bCs/>
              </w:rPr>
              <w:t>Multi Year Project</w:t>
            </w:r>
          </w:p>
          <w:p w:rsidR="005961C2" w:rsidRDefault="005961C2">
            <w:pPr>
              <w:rPr>
                <w:sz w:val="24"/>
                <w:szCs w:val="24"/>
              </w:rPr>
            </w:pPr>
          </w:p>
          <w:p w:rsidR="005961C2" w:rsidRDefault="00310593" w:rsidP="00766B84">
            <w:pPr>
              <w:rPr>
                <w:sz w:val="24"/>
                <w:szCs w:val="24"/>
              </w:rPr>
            </w:pPr>
            <w:r>
              <w:rPr>
                <w:sz w:val="24"/>
                <w:szCs w:val="24"/>
              </w:rPr>
              <w:t>FY</w:t>
            </w:r>
            <w:r w:rsidR="007A3B9D">
              <w:rPr>
                <w:sz w:val="24"/>
                <w:szCs w:val="24"/>
              </w:rPr>
              <w:t>13</w:t>
            </w:r>
            <w:r w:rsidR="00766B84">
              <w:rPr>
                <w:sz w:val="24"/>
                <w:szCs w:val="24"/>
              </w:rPr>
              <w:t>, 14, 15</w:t>
            </w:r>
          </w:p>
        </w:tc>
        <w:tc>
          <w:tcPr>
            <w:tcW w:w="2228" w:type="dxa"/>
            <w:tcBorders>
              <w:top w:val="nil"/>
              <w:left w:val="single" w:sz="6" w:space="0" w:color="auto"/>
              <w:bottom w:val="nil"/>
              <w:right w:val="double" w:sz="6" w:space="0" w:color="auto"/>
            </w:tcBorders>
          </w:tcPr>
          <w:p w:rsidR="005961C2" w:rsidRDefault="005961C2">
            <w:pPr>
              <w:rPr>
                <w:sz w:val="24"/>
                <w:szCs w:val="24"/>
              </w:rPr>
            </w:pPr>
          </w:p>
        </w:tc>
      </w:tr>
      <w:tr w:rsidR="005961C2">
        <w:trPr>
          <w:cantSplit/>
          <w:trHeight w:val="2539"/>
        </w:trPr>
        <w:tc>
          <w:tcPr>
            <w:tcW w:w="10972" w:type="dxa"/>
            <w:gridSpan w:val="3"/>
            <w:tcBorders>
              <w:top w:val="single" w:sz="6" w:space="0" w:color="auto"/>
              <w:left w:val="double" w:sz="6" w:space="0" w:color="auto"/>
              <w:bottom w:val="nil"/>
              <w:right w:val="double" w:sz="6" w:space="0" w:color="auto"/>
            </w:tcBorders>
          </w:tcPr>
          <w:p w:rsidR="005961C2" w:rsidRDefault="005961C2">
            <w:pPr>
              <w:rPr>
                <w:rFonts w:ascii="Times New Roman" w:hAnsi="Times New Roman"/>
                <w:b/>
                <w:bCs/>
              </w:rPr>
            </w:pPr>
            <w:r>
              <w:rPr>
                <w:rFonts w:ascii="Times New Roman" w:hAnsi="Times New Roman"/>
                <w:b/>
                <w:bCs/>
              </w:rPr>
              <w:t>Description of Work Performed and Progress:</w:t>
            </w:r>
          </w:p>
          <w:p w:rsidR="005961C2" w:rsidRDefault="005961C2">
            <w:pPr>
              <w:rPr>
                <w:rFonts w:ascii="Times New Roman" w:hAnsi="Times New Roman"/>
              </w:rPr>
            </w:pPr>
          </w:p>
          <w:p w:rsidR="005961C2" w:rsidRDefault="005961C2">
            <w:pPr>
              <w:rPr>
                <w:rFonts w:ascii="Times New Roman" w:hAnsi="Times New Roman"/>
              </w:rPr>
            </w:pPr>
          </w:p>
          <w:p w:rsidR="00FD32CB" w:rsidRDefault="0089504C" w:rsidP="00FD32CB">
            <w:pPr>
              <w:widowControl/>
              <w:adjustRightInd w:val="0"/>
            </w:pPr>
            <w:r w:rsidRPr="0089504C">
              <w:t xml:space="preserve">To develop </w:t>
            </w:r>
            <w:r>
              <w:t>Highway Capacity Manual (</w:t>
            </w:r>
            <w:r w:rsidRPr="0089504C">
              <w:t>HCM</w:t>
            </w:r>
            <w:r>
              <w:t>)</w:t>
            </w:r>
            <w:r w:rsidRPr="0089504C">
              <w:t xml:space="preserve"> analysis procedures for evaluating capacity and quality of service of the </w:t>
            </w:r>
            <w:r w:rsidR="00980549" w:rsidRPr="00980549">
              <w:t>double crossover diamond interchange (DCD) (aka, divergent diamond interchange (DDI), the displaced left turn (DLT), the median U-turn (MUT), and the restricted conflict U-turn (RCUT)</w:t>
            </w:r>
            <w:r w:rsidR="00980549">
              <w:t>.</w:t>
            </w:r>
            <w:r w:rsidRPr="0089504C">
              <w:t xml:space="preserve"> These procedures or guides should include extensions of HCM methods to address gaps in the HCM relevant to the operations of these advanced intersection types. The analysis procedure and guide should be suitable for inclusion in Volume 4 of the 2010 HCM and be issued as an FHWA Traffic Analysis Document. </w:t>
            </w:r>
          </w:p>
          <w:p w:rsidR="0089504C" w:rsidRDefault="0089504C" w:rsidP="00FD32CB">
            <w:pPr>
              <w:widowControl/>
              <w:adjustRightInd w:val="0"/>
              <w:rPr>
                <w:rFonts w:ascii="Tahoma" w:hAnsi="Tahoma" w:cs="Tahoma"/>
                <w:b/>
                <w:bCs/>
                <w:color w:val="104160"/>
              </w:rPr>
            </w:pPr>
            <w:bookmarkStart w:id="0" w:name="_GoBack"/>
            <w:bookmarkEnd w:id="0"/>
          </w:p>
          <w:p w:rsidR="00FD32CB" w:rsidRDefault="00FD32CB" w:rsidP="00FD32CB">
            <w:pPr>
              <w:widowControl/>
              <w:adjustRightInd w:val="0"/>
              <w:rPr>
                <w:rFonts w:ascii="Tahoma" w:hAnsi="Tahoma" w:cs="Tahoma"/>
                <w:b/>
                <w:bCs/>
                <w:color w:val="104160"/>
              </w:rPr>
            </w:pPr>
            <w:r>
              <w:rPr>
                <w:rFonts w:ascii="Tahoma" w:hAnsi="Tahoma" w:cs="Tahoma"/>
                <w:b/>
                <w:bCs/>
                <w:color w:val="104160"/>
              </w:rPr>
              <w:t xml:space="preserve">Work Accomplished </w:t>
            </w:r>
          </w:p>
          <w:p w:rsidR="005961C2" w:rsidRDefault="0089504C" w:rsidP="0037518C">
            <w:pPr>
              <w:widowControl/>
              <w:adjustRightInd w:val="0"/>
              <w:rPr>
                <w:rFonts w:ascii="Times New Roman" w:hAnsi="Times New Roman"/>
              </w:rPr>
            </w:pPr>
            <w:r>
              <w:rPr>
                <w:rFonts w:ascii="MicrosoftSansSerif" w:hAnsi="MicrosoftSansSerif" w:cs="MicrosoftSansSerif"/>
                <w:color w:val="000000"/>
              </w:rPr>
              <w:t xml:space="preserve">No work has been accomplished yet. The project is in the procurement stage. A statement of work was developed and distributed to the TAS PFS membership for review and approval. Approval was granted, and we moved forward to develop a procurement request that was submitted to our contracts office and the procurement process is underway. It should be noted that the original scope of this project was to only develop HCM guidelines for DCDs due to funding constraints from the TAS PFS. At a later time as funds would become available, we intended to proceed with similar guidelines for the other three alternative intersections. In order to save on repetitive administrative costs </w:t>
            </w:r>
            <w:r w:rsidR="00766B84">
              <w:rPr>
                <w:rFonts w:ascii="MicrosoftSansSerif" w:hAnsi="MicrosoftSansSerif" w:cs="MicrosoftSansSerif"/>
                <w:color w:val="000000"/>
              </w:rPr>
              <w:t xml:space="preserve">and capitalize on the synergies </w:t>
            </w:r>
            <w:r>
              <w:rPr>
                <w:rFonts w:ascii="MicrosoftSansSerif" w:hAnsi="MicrosoftSansSerif" w:cs="MicrosoftSansSerif"/>
                <w:color w:val="000000"/>
              </w:rPr>
              <w:t xml:space="preserve">associated with procuring four separate </w:t>
            </w:r>
            <w:r w:rsidR="00766B84">
              <w:rPr>
                <w:rFonts w:ascii="MicrosoftSansSerif" w:hAnsi="MicrosoftSansSerif" w:cs="MicrosoftSansSerif"/>
                <w:color w:val="000000"/>
              </w:rPr>
              <w:t xml:space="preserve">but similar </w:t>
            </w:r>
            <w:r>
              <w:rPr>
                <w:rFonts w:ascii="MicrosoftSansSerif" w:hAnsi="MicrosoftSansSerif" w:cs="MicrosoftSansSerif"/>
                <w:color w:val="000000"/>
              </w:rPr>
              <w:t>p</w:t>
            </w:r>
            <w:r w:rsidR="00766B84">
              <w:rPr>
                <w:rFonts w:ascii="MicrosoftSansSerif" w:hAnsi="MicrosoftSansSerif" w:cs="MicrosoftSansSerif"/>
                <w:color w:val="000000"/>
              </w:rPr>
              <w:t>rojects, we sought additional funds from FHWA. We were successful in our bid for the additional funds and thus the project was expanded to include the DCD, DLT, MUT, and RCUT.</w:t>
            </w:r>
          </w:p>
          <w:p w:rsidR="005961C2" w:rsidRDefault="005961C2">
            <w:pPr>
              <w:rPr>
                <w:rFonts w:ascii="Times New Roman" w:hAnsi="Times New Roman"/>
              </w:rPr>
            </w:pPr>
          </w:p>
          <w:p w:rsidR="005961C2" w:rsidRDefault="005961C2">
            <w:pPr>
              <w:rPr>
                <w:rFonts w:ascii="Times New Roman" w:hAnsi="Times New Roman"/>
              </w:rPr>
            </w:pPr>
          </w:p>
          <w:p w:rsidR="005961C2" w:rsidRDefault="005961C2">
            <w:pPr>
              <w:rPr>
                <w:sz w:val="24"/>
                <w:szCs w:val="24"/>
              </w:rPr>
            </w:pPr>
          </w:p>
        </w:tc>
      </w:tr>
      <w:tr w:rsidR="005961C2">
        <w:trPr>
          <w:cantSplit/>
          <w:trHeight w:val="3058"/>
        </w:trPr>
        <w:tc>
          <w:tcPr>
            <w:tcW w:w="10972" w:type="dxa"/>
            <w:gridSpan w:val="3"/>
            <w:tcBorders>
              <w:top w:val="single" w:sz="6" w:space="0" w:color="auto"/>
              <w:left w:val="double" w:sz="6" w:space="0" w:color="auto"/>
              <w:bottom w:val="single" w:sz="6" w:space="0" w:color="auto"/>
              <w:right w:val="double" w:sz="6" w:space="0" w:color="auto"/>
            </w:tcBorders>
          </w:tcPr>
          <w:p w:rsidR="005961C2" w:rsidRDefault="005961C2">
            <w:pPr>
              <w:rPr>
                <w:rFonts w:ascii="Times New Roman" w:hAnsi="Times New Roman"/>
              </w:rPr>
            </w:pPr>
            <w:r>
              <w:rPr>
                <w:rFonts w:ascii="Times New Roman" w:hAnsi="Times New Roman"/>
                <w:b/>
                <w:bCs/>
              </w:rPr>
              <w:t>STATUS AND COMPLETION DATE</w:t>
            </w:r>
          </w:p>
          <w:p w:rsidR="005961C2" w:rsidRDefault="005961C2">
            <w:pPr>
              <w:rPr>
                <w:rFonts w:ascii="Times New Roman" w:hAnsi="Times New Roman"/>
              </w:rPr>
            </w:pPr>
          </w:p>
          <w:p w:rsidR="005961C2" w:rsidRDefault="005961C2">
            <w:pPr>
              <w:jc w:val="center"/>
              <w:rPr>
                <w:rFonts w:ascii="Times New Roman" w:hAnsi="Times New Roman"/>
              </w:rPr>
            </w:pPr>
            <w:r>
              <w:rPr>
                <w:rFonts w:ascii="Times New Roman" w:hAnsi="Times New Roman"/>
              </w:rPr>
              <w:t xml:space="preserve">Percentage of work completed to date for total project    </w:t>
            </w:r>
            <w:r>
              <w:rPr>
                <w:rFonts w:ascii="Times New Roman" w:hAnsi="Times New Roman"/>
                <w:u w:val="single"/>
              </w:rPr>
              <w:t xml:space="preserve">                                      </w:t>
            </w:r>
          </w:p>
          <w:p w:rsidR="005961C2" w:rsidRDefault="005961C2">
            <w:pPr>
              <w:jc w:val="center"/>
              <w:rPr>
                <w:rFonts w:ascii="Times New Roman" w:hAnsi="Times New Roman"/>
              </w:rPr>
            </w:pPr>
            <w:r>
              <w:rPr>
                <w:rFonts w:ascii="Times New Roman" w:hAnsi="Times New Roman"/>
              </w:rPr>
              <w:t>Project is: _</w:t>
            </w:r>
            <w:r w:rsidR="00766B84">
              <w:rPr>
                <w:rFonts w:ascii="Times New Roman" w:hAnsi="Times New Roman"/>
                <w:u w:val="single"/>
              </w:rPr>
              <w:t>0</w:t>
            </w:r>
            <w:r w:rsidRPr="00310593">
              <w:rPr>
                <w:rFonts w:ascii="Times New Roman" w:hAnsi="Times New Roman"/>
                <w:u w:val="single"/>
              </w:rPr>
              <w:t>%</w:t>
            </w:r>
            <w:r>
              <w:rPr>
                <w:rFonts w:ascii="Times New Roman" w:hAnsi="Times New Roman"/>
              </w:rPr>
              <w:t xml:space="preserve"> </w:t>
            </w:r>
          </w:p>
          <w:p w:rsidR="005961C2" w:rsidRDefault="005961C2">
            <w:pPr>
              <w:jc w:val="center"/>
              <w:rPr>
                <w:rFonts w:ascii="Times New Roman" w:hAnsi="Times New Roman"/>
              </w:rPr>
            </w:pPr>
          </w:p>
          <w:p w:rsidR="005961C2" w:rsidRDefault="005961C2">
            <w:pPr>
              <w:jc w:val="center"/>
              <w:rPr>
                <w:rFonts w:ascii="Times New Roman" w:hAnsi="Times New Roman"/>
              </w:rPr>
            </w:pPr>
            <w:r>
              <w:rPr>
                <w:rFonts w:ascii="Times New Roman" w:hAnsi="Times New Roman"/>
                <w:u w:val="single"/>
              </w:rPr>
              <w:t xml:space="preserve">     </w:t>
            </w:r>
            <w:r w:rsidR="00384D97">
              <w:rPr>
                <w:rFonts w:ascii="Times New Roman" w:hAnsi="Times New Roman"/>
                <w:u w:val="single"/>
              </w:rPr>
              <w:t>X</w:t>
            </w:r>
            <w:r>
              <w:rPr>
                <w:rFonts w:ascii="Times New Roman" w:hAnsi="Times New Roman"/>
                <w:u w:val="single"/>
              </w:rPr>
              <w:t xml:space="preserve">    </w:t>
            </w:r>
            <w:r>
              <w:rPr>
                <w:rFonts w:ascii="Times New Roman" w:hAnsi="Times New Roman"/>
              </w:rPr>
              <w:t xml:space="preserve">on schedule </w:t>
            </w:r>
            <w:r>
              <w:rPr>
                <w:rFonts w:ascii="Times New Roman" w:hAnsi="Times New Roman"/>
                <w:u w:val="single"/>
              </w:rPr>
              <w:t xml:space="preserve">          </w:t>
            </w:r>
            <w:r>
              <w:rPr>
                <w:rFonts w:ascii="Times New Roman" w:hAnsi="Times New Roman"/>
              </w:rPr>
              <w:t xml:space="preserve"> behind schedule, explain:</w:t>
            </w:r>
            <w:r w:rsidR="00384D97">
              <w:rPr>
                <w:rFonts w:ascii="Times New Roman" w:hAnsi="Times New Roman"/>
              </w:rPr>
              <w:t xml:space="preserve"> Schedule was rebase lined</w:t>
            </w:r>
          </w:p>
          <w:p w:rsidR="005961C2" w:rsidRDefault="005961C2">
            <w:pPr>
              <w:jc w:val="center"/>
              <w:rPr>
                <w:rFonts w:ascii="Times New Roman" w:hAnsi="Times New Roman"/>
              </w:rPr>
            </w:pPr>
          </w:p>
          <w:p w:rsidR="005961C2" w:rsidRDefault="005961C2">
            <w:pPr>
              <w:jc w:val="center"/>
              <w:rPr>
                <w:rFonts w:ascii="Times New Roman" w:hAnsi="Times New Roman"/>
              </w:rPr>
            </w:pPr>
          </w:p>
          <w:p w:rsidR="005961C2" w:rsidRDefault="005961C2">
            <w:pPr>
              <w:jc w:val="center"/>
              <w:rPr>
                <w:rFonts w:ascii="Times New Roman" w:hAnsi="Times New Roman"/>
              </w:rPr>
            </w:pPr>
          </w:p>
          <w:p w:rsidR="005961C2" w:rsidRDefault="005961C2">
            <w:pPr>
              <w:jc w:val="center"/>
              <w:rPr>
                <w:rFonts w:ascii="Times New Roman" w:hAnsi="Times New Roman"/>
              </w:rPr>
            </w:pPr>
          </w:p>
          <w:p w:rsidR="005961C2" w:rsidRDefault="005961C2">
            <w:pPr>
              <w:jc w:val="center"/>
              <w:rPr>
                <w:rFonts w:ascii="Times New Roman" w:hAnsi="Times New Roman"/>
                <w:u w:val="single"/>
              </w:rPr>
            </w:pPr>
            <w:r>
              <w:rPr>
                <w:rFonts w:ascii="Times New Roman" w:hAnsi="Times New Roman"/>
              </w:rPr>
              <w:t xml:space="preserve">Expected Completion Date:  </w:t>
            </w:r>
            <w:r>
              <w:rPr>
                <w:rFonts w:ascii="Times New Roman" w:hAnsi="Times New Roman"/>
                <w:u w:val="single"/>
              </w:rPr>
              <w:t>__</w:t>
            </w:r>
            <w:r w:rsidR="00766B84">
              <w:rPr>
                <w:rFonts w:ascii="Times New Roman" w:hAnsi="Times New Roman"/>
                <w:u w:val="single"/>
              </w:rPr>
              <w:t>TBD – Contract not awarded yet (</w:t>
            </w:r>
            <w:proofErr w:type="spellStart"/>
            <w:r w:rsidR="00766B84">
              <w:rPr>
                <w:rFonts w:ascii="Times New Roman" w:hAnsi="Times New Roman"/>
                <w:u w:val="single"/>
              </w:rPr>
              <w:t>est</w:t>
            </w:r>
            <w:proofErr w:type="spellEnd"/>
            <w:r w:rsidR="00766B84">
              <w:rPr>
                <w:rFonts w:ascii="Times New Roman" w:hAnsi="Times New Roman"/>
                <w:u w:val="single"/>
              </w:rPr>
              <w:t xml:space="preserve"> 30 Months from Start of Award)</w:t>
            </w:r>
            <w:r w:rsidRPr="00310593">
              <w:rPr>
                <w:rFonts w:ascii="Times New Roman" w:hAnsi="Times New Roman"/>
                <w:u w:val="single"/>
              </w:rPr>
              <w:t xml:space="preserve"> </w:t>
            </w:r>
            <w:r>
              <w:rPr>
                <w:rFonts w:ascii="Times New Roman" w:hAnsi="Times New Roman"/>
                <w:u w:val="single"/>
              </w:rPr>
              <w:t xml:space="preserve">                                    _              </w:t>
            </w:r>
          </w:p>
          <w:p w:rsidR="005961C2" w:rsidRDefault="005961C2">
            <w:pPr>
              <w:rPr>
                <w:sz w:val="24"/>
                <w:szCs w:val="24"/>
              </w:rPr>
            </w:pPr>
          </w:p>
        </w:tc>
      </w:tr>
    </w:tbl>
    <w:p w:rsidR="005961C2" w:rsidRDefault="005961C2">
      <w:pPr>
        <w:spacing w:line="218" w:lineRule="exac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 xml:space="preserve">                                                                  </w:t>
      </w:r>
    </w:p>
    <w:p w:rsidR="005961C2" w:rsidRDefault="005961C2">
      <w:pPr>
        <w:spacing w:line="218" w:lineRule="exact"/>
        <w:ind w:left="6480"/>
      </w:pPr>
      <w:r>
        <w:rPr>
          <w:rFonts w:ascii="Times New Roman" w:hAnsi="Times New Roman"/>
        </w:rPr>
        <w:tab/>
      </w:r>
      <w:r>
        <w:rPr>
          <w:rFonts w:ascii="Times New Roman" w:hAnsi="Times New Roman"/>
          <w:b/>
          <w:bCs/>
        </w:rPr>
        <w:t>Project Manager: Randy VanGorder</w:t>
      </w:r>
    </w:p>
    <w:sectPr w:rsidR="005961C2" w:rsidSect="00C86577">
      <w:footnotePr>
        <w:numRestart w:val="eachSect"/>
      </w:footnotePr>
      <w:endnotePr>
        <w:numFmt w:val="decimal"/>
      </w:endnotePr>
      <w:pgSz w:w="12240" w:h="15840"/>
      <w:pgMar w:top="360" w:right="360" w:bottom="316" w:left="70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SansSerif">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42FC"/>
    <w:multiLevelType w:val="hybridMultilevel"/>
    <w:tmpl w:val="AE36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F17F8"/>
    <w:multiLevelType w:val="hybridMultilevel"/>
    <w:tmpl w:val="8CDEA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A763AB"/>
    <w:multiLevelType w:val="hybridMultilevel"/>
    <w:tmpl w:val="DAA2F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78413E"/>
    <w:multiLevelType w:val="hybridMultilevel"/>
    <w:tmpl w:val="5B80B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9374AC"/>
    <w:multiLevelType w:val="hybridMultilevel"/>
    <w:tmpl w:val="52D877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338"/>
    <w:rsid w:val="000A37B8"/>
    <w:rsid w:val="000E0BF3"/>
    <w:rsid w:val="00136A5E"/>
    <w:rsid w:val="001639E0"/>
    <w:rsid w:val="00181014"/>
    <w:rsid w:val="001C1469"/>
    <w:rsid w:val="001D6BEC"/>
    <w:rsid w:val="0023745A"/>
    <w:rsid w:val="00310593"/>
    <w:rsid w:val="0037518C"/>
    <w:rsid w:val="00384D97"/>
    <w:rsid w:val="00387EFB"/>
    <w:rsid w:val="003F3731"/>
    <w:rsid w:val="00417F8D"/>
    <w:rsid w:val="004741CB"/>
    <w:rsid w:val="00551675"/>
    <w:rsid w:val="00556FFC"/>
    <w:rsid w:val="005839E4"/>
    <w:rsid w:val="005961C2"/>
    <w:rsid w:val="005A7F91"/>
    <w:rsid w:val="005B2AB0"/>
    <w:rsid w:val="005B3CA5"/>
    <w:rsid w:val="005C6894"/>
    <w:rsid w:val="00622EA0"/>
    <w:rsid w:val="006A0F06"/>
    <w:rsid w:val="006D388A"/>
    <w:rsid w:val="00723AD3"/>
    <w:rsid w:val="00766B84"/>
    <w:rsid w:val="00772A50"/>
    <w:rsid w:val="007A3B9D"/>
    <w:rsid w:val="007D1EB3"/>
    <w:rsid w:val="00850272"/>
    <w:rsid w:val="00884732"/>
    <w:rsid w:val="00890D36"/>
    <w:rsid w:val="0089504C"/>
    <w:rsid w:val="008F54A7"/>
    <w:rsid w:val="00944E0F"/>
    <w:rsid w:val="00980549"/>
    <w:rsid w:val="00A44338"/>
    <w:rsid w:val="00A96955"/>
    <w:rsid w:val="00AB189C"/>
    <w:rsid w:val="00AD5DDB"/>
    <w:rsid w:val="00B228D9"/>
    <w:rsid w:val="00B67B66"/>
    <w:rsid w:val="00B87B57"/>
    <w:rsid w:val="00B920C2"/>
    <w:rsid w:val="00C86577"/>
    <w:rsid w:val="00CF79E7"/>
    <w:rsid w:val="00E16CA0"/>
    <w:rsid w:val="00E226B9"/>
    <w:rsid w:val="00E47DFA"/>
    <w:rsid w:val="00E75D29"/>
    <w:rsid w:val="00E81720"/>
    <w:rsid w:val="00FB4C2F"/>
    <w:rsid w:val="00FC095D"/>
    <w:rsid w:val="00FD3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577"/>
    <w:pPr>
      <w:widowControl w:val="0"/>
      <w:autoSpaceDE w:val="0"/>
      <w:autoSpaceDN w:val="0"/>
    </w:pPr>
    <w:rPr>
      <w:rFonts w:ascii="Dutch Roman 12pt" w:hAnsi="Dutch Roman 12pt"/>
    </w:rPr>
  </w:style>
  <w:style w:type="paragraph" w:styleId="Heading1">
    <w:name w:val="heading 1"/>
    <w:basedOn w:val="Normal"/>
    <w:next w:val="Normal"/>
    <w:qFormat/>
    <w:rsid w:val="00C86577"/>
    <w:pPr>
      <w:keepNext/>
      <w:spacing w:before="240" w:after="60"/>
      <w:outlineLvl w:val="0"/>
    </w:pPr>
    <w:rPr>
      <w:rFonts w:ascii="Helvetica" w:hAnsi="Helvetica" w:cs="Helvetica"/>
      <w:b/>
      <w:bCs/>
      <w:kern w:val="28"/>
      <w:sz w:val="28"/>
      <w:szCs w:val="28"/>
    </w:rPr>
  </w:style>
  <w:style w:type="paragraph" w:styleId="Heading2">
    <w:name w:val="heading 2"/>
    <w:basedOn w:val="Normal"/>
    <w:next w:val="Normal"/>
    <w:qFormat/>
    <w:rsid w:val="00C86577"/>
    <w:pPr>
      <w:keepNext/>
      <w:spacing w:before="240" w:after="60"/>
      <w:outlineLvl w:val="1"/>
    </w:pPr>
    <w:rPr>
      <w:rFonts w:ascii="Helvetica" w:hAnsi="Helvetica" w:cs="Helvetica"/>
      <w:b/>
      <w:bCs/>
      <w:i/>
      <w:iCs/>
      <w:szCs w:val="24"/>
    </w:rPr>
  </w:style>
  <w:style w:type="paragraph" w:styleId="Heading3">
    <w:name w:val="heading 3"/>
    <w:basedOn w:val="Normal"/>
    <w:next w:val="Normal"/>
    <w:qFormat/>
    <w:rsid w:val="00C86577"/>
    <w:pPr>
      <w:keepNext/>
      <w:spacing w:line="218" w:lineRule="exact"/>
      <w:jc w:val="cente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rsid w:val="00C86577"/>
    <w:pPr>
      <w:widowControl w:val="0"/>
      <w:tabs>
        <w:tab w:val="left" w:pos="720"/>
      </w:tabs>
      <w:autoSpaceDE w:val="0"/>
      <w:autoSpaceDN w:val="0"/>
      <w:ind w:left="720" w:hanging="1440"/>
      <w:jc w:val="both"/>
    </w:pPr>
    <w:rPr>
      <w:rFonts w:ascii="Dutch Roman 12pt" w:hAnsi="Dutch Roman 12pt"/>
      <w:szCs w:val="24"/>
    </w:rPr>
  </w:style>
  <w:style w:type="paragraph" w:customStyle="1" w:styleId="2RightPar">
    <w:name w:val="2Right Par"/>
    <w:rsid w:val="00C86577"/>
    <w:pPr>
      <w:widowControl w:val="0"/>
      <w:tabs>
        <w:tab w:val="left" w:pos="720"/>
        <w:tab w:val="left" w:pos="1440"/>
      </w:tabs>
      <w:autoSpaceDE w:val="0"/>
      <w:autoSpaceDN w:val="0"/>
      <w:ind w:left="1440" w:hanging="2160"/>
      <w:jc w:val="both"/>
    </w:pPr>
    <w:rPr>
      <w:rFonts w:ascii="Dutch Roman 12pt" w:hAnsi="Dutch Roman 12pt"/>
      <w:szCs w:val="24"/>
    </w:rPr>
  </w:style>
  <w:style w:type="paragraph" w:customStyle="1" w:styleId="3RightPar">
    <w:name w:val="3Right Par"/>
    <w:rsid w:val="00C86577"/>
    <w:pPr>
      <w:widowControl w:val="0"/>
      <w:tabs>
        <w:tab w:val="left" w:pos="720"/>
        <w:tab w:val="left" w:pos="1440"/>
        <w:tab w:val="left" w:pos="2160"/>
      </w:tabs>
      <w:autoSpaceDE w:val="0"/>
      <w:autoSpaceDN w:val="0"/>
      <w:ind w:left="2160" w:hanging="3600"/>
      <w:jc w:val="both"/>
    </w:pPr>
    <w:rPr>
      <w:rFonts w:ascii="Dutch Roman 12pt" w:hAnsi="Dutch Roman 12pt"/>
      <w:szCs w:val="24"/>
    </w:rPr>
  </w:style>
  <w:style w:type="paragraph" w:customStyle="1" w:styleId="4RightPar">
    <w:name w:val="4Right Par"/>
    <w:rsid w:val="00C86577"/>
    <w:pPr>
      <w:widowControl w:val="0"/>
      <w:tabs>
        <w:tab w:val="left" w:pos="720"/>
        <w:tab w:val="left" w:pos="1440"/>
        <w:tab w:val="left" w:pos="2160"/>
        <w:tab w:val="left" w:pos="2880"/>
      </w:tabs>
      <w:autoSpaceDE w:val="0"/>
      <w:autoSpaceDN w:val="0"/>
      <w:ind w:left="2880" w:hanging="5040"/>
      <w:jc w:val="both"/>
    </w:pPr>
    <w:rPr>
      <w:rFonts w:ascii="Dutch Roman 12pt" w:hAnsi="Dutch Roman 12pt"/>
      <w:szCs w:val="24"/>
    </w:rPr>
  </w:style>
  <w:style w:type="paragraph" w:customStyle="1" w:styleId="5RightPar">
    <w:name w:val="5Right Par"/>
    <w:rsid w:val="00C86577"/>
    <w:pPr>
      <w:widowControl w:val="0"/>
      <w:tabs>
        <w:tab w:val="left" w:pos="720"/>
        <w:tab w:val="left" w:pos="1440"/>
        <w:tab w:val="left" w:pos="2160"/>
        <w:tab w:val="left" w:pos="2880"/>
        <w:tab w:val="left" w:pos="3600"/>
      </w:tabs>
      <w:autoSpaceDE w:val="0"/>
      <w:autoSpaceDN w:val="0"/>
      <w:ind w:left="3600" w:hanging="6480"/>
      <w:jc w:val="both"/>
    </w:pPr>
    <w:rPr>
      <w:rFonts w:ascii="Dutch Roman 12pt" w:hAnsi="Dutch Roman 12pt"/>
      <w:szCs w:val="24"/>
    </w:rPr>
  </w:style>
  <w:style w:type="paragraph" w:customStyle="1" w:styleId="6RightPar">
    <w:name w:val="6Right Par"/>
    <w:rsid w:val="00C86577"/>
    <w:pPr>
      <w:widowControl w:val="0"/>
      <w:tabs>
        <w:tab w:val="left" w:pos="720"/>
        <w:tab w:val="left" w:pos="1440"/>
        <w:tab w:val="left" w:pos="2160"/>
        <w:tab w:val="left" w:pos="2880"/>
        <w:tab w:val="left" w:pos="3600"/>
        <w:tab w:val="left" w:pos="4320"/>
      </w:tabs>
      <w:autoSpaceDE w:val="0"/>
      <w:autoSpaceDN w:val="0"/>
      <w:ind w:left="4320" w:hanging="7920"/>
      <w:jc w:val="both"/>
    </w:pPr>
    <w:rPr>
      <w:rFonts w:ascii="Dutch Roman 12pt" w:hAnsi="Dutch Roman 12pt"/>
      <w:szCs w:val="24"/>
    </w:rPr>
  </w:style>
  <w:style w:type="paragraph" w:customStyle="1" w:styleId="7RightPar">
    <w:name w:val="7Right Par"/>
    <w:rsid w:val="00C86577"/>
    <w:pPr>
      <w:widowControl w:val="0"/>
      <w:tabs>
        <w:tab w:val="left" w:pos="720"/>
        <w:tab w:val="left" w:pos="1440"/>
        <w:tab w:val="left" w:pos="2160"/>
        <w:tab w:val="left" w:pos="2880"/>
        <w:tab w:val="left" w:pos="3600"/>
        <w:tab w:val="left" w:pos="4320"/>
        <w:tab w:val="left" w:pos="5040"/>
      </w:tabs>
      <w:autoSpaceDE w:val="0"/>
      <w:autoSpaceDN w:val="0"/>
      <w:ind w:left="5040" w:hanging="9360"/>
      <w:jc w:val="both"/>
    </w:pPr>
    <w:rPr>
      <w:rFonts w:ascii="Dutch Roman 12pt" w:hAnsi="Dutch Roman 12pt"/>
      <w:szCs w:val="24"/>
    </w:rPr>
  </w:style>
  <w:style w:type="paragraph" w:customStyle="1" w:styleId="8RightPar">
    <w:name w:val="8Right Par"/>
    <w:rsid w:val="00C86577"/>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10800"/>
      <w:jc w:val="both"/>
    </w:pPr>
    <w:rPr>
      <w:rFonts w:ascii="Dutch Roman 12pt" w:hAnsi="Dutch Roman 12pt"/>
      <w:szCs w:val="24"/>
    </w:rPr>
  </w:style>
  <w:style w:type="paragraph" w:customStyle="1" w:styleId="1Document">
    <w:name w:val="1Document"/>
    <w:rsid w:val="00C86577"/>
    <w:pPr>
      <w:keepNext/>
      <w:widowControl w:val="0"/>
      <w:autoSpaceDE w:val="0"/>
      <w:autoSpaceDN w:val="0"/>
      <w:jc w:val="center"/>
    </w:pPr>
    <w:rPr>
      <w:rFonts w:ascii="Dutch Roman 12pt" w:hAnsi="Dutch Roman 12pt"/>
      <w:szCs w:val="24"/>
    </w:rPr>
  </w:style>
  <w:style w:type="paragraph" w:customStyle="1" w:styleId="2Document">
    <w:name w:val="2Document"/>
    <w:rsid w:val="00C86577"/>
    <w:pPr>
      <w:widowControl w:val="0"/>
      <w:autoSpaceDE w:val="0"/>
      <w:autoSpaceDN w:val="0"/>
      <w:jc w:val="both"/>
    </w:pPr>
    <w:rPr>
      <w:rFonts w:ascii="Dutch Roman 12pt" w:hAnsi="Dutch Roman 12pt"/>
      <w:szCs w:val="24"/>
    </w:rPr>
  </w:style>
  <w:style w:type="paragraph" w:customStyle="1" w:styleId="3Document">
    <w:name w:val="3Document"/>
    <w:rsid w:val="00C86577"/>
    <w:pPr>
      <w:widowControl w:val="0"/>
      <w:autoSpaceDE w:val="0"/>
      <w:autoSpaceDN w:val="0"/>
      <w:jc w:val="both"/>
    </w:pPr>
    <w:rPr>
      <w:rFonts w:ascii="Dutch Roman 12pt" w:hAnsi="Dutch Roman 12pt"/>
      <w:szCs w:val="24"/>
    </w:rPr>
  </w:style>
  <w:style w:type="paragraph" w:customStyle="1" w:styleId="4Document">
    <w:name w:val="4Document"/>
    <w:rsid w:val="00C86577"/>
    <w:pPr>
      <w:widowControl w:val="0"/>
      <w:autoSpaceDE w:val="0"/>
      <w:autoSpaceDN w:val="0"/>
    </w:pPr>
    <w:rPr>
      <w:rFonts w:ascii="Dutch Roman 12pt" w:hAnsi="Dutch Roman 12pt"/>
      <w:szCs w:val="24"/>
    </w:rPr>
  </w:style>
  <w:style w:type="paragraph" w:customStyle="1" w:styleId="5Document">
    <w:name w:val="5Document"/>
    <w:rsid w:val="00C86577"/>
    <w:pPr>
      <w:widowControl w:val="0"/>
      <w:autoSpaceDE w:val="0"/>
      <w:autoSpaceDN w:val="0"/>
      <w:ind w:left="720"/>
      <w:jc w:val="both"/>
    </w:pPr>
    <w:rPr>
      <w:rFonts w:ascii="Dutch Roman 12pt" w:hAnsi="Dutch Roman 12pt"/>
      <w:szCs w:val="24"/>
    </w:rPr>
  </w:style>
  <w:style w:type="paragraph" w:customStyle="1" w:styleId="6Document">
    <w:name w:val="6Document"/>
    <w:rsid w:val="00C86577"/>
    <w:pPr>
      <w:widowControl w:val="0"/>
      <w:autoSpaceDE w:val="0"/>
      <w:autoSpaceDN w:val="0"/>
      <w:ind w:left="720" w:right="720"/>
      <w:jc w:val="both"/>
    </w:pPr>
    <w:rPr>
      <w:rFonts w:ascii="Dutch Roman 12pt" w:hAnsi="Dutch Roman 12pt"/>
      <w:szCs w:val="24"/>
    </w:rPr>
  </w:style>
  <w:style w:type="paragraph" w:customStyle="1" w:styleId="7Document">
    <w:name w:val="7Document"/>
    <w:rsid w:val="00C86577"/>
    <w:pPr>
      <w:widowControl w:val="0"/>
      <w:autoSpaceDE w:val="0"/>
      <w:autoSpaceDN w:val="0"/>
      <w:ind w:left="1440"/>
      <w:jc w:val="both"/>
    </w:pPr>
    <w:rPr>
      <w:rFonts w:ascii="Dutch Roman 12pt" w:hAnsi="Dutch Roman 12pt"/>
      <w:szCs w:val="24"/>
    </w:rPr>
  </w:style>
  <w:style w:type="paragraph" w:customStyle="1" w:styleId="8Document">
    <w:name w:val="8Document"/>
    <w:rsid w:val="00C86577"/>
    <w:pPr>
      <w:widowControl w:val="0"/>
      <w:autoSpaceDE w:val="0"/>
      <w:autoSpaceDN w:val="0"/>
      <w:ind w:left="1440" w:right="720"/>
      <w:jc w:val="both"/>
    </w:pPr>
    <w:rPr>
      <w:rFonts w:ascii="Dutch Roman 12pt" w:hAnsi="Dutch Roman 12pt"/>
      <w:szCs w:val="24"/>
    </w:rPr>
  </w:style>
  <w:style w:type="paragraph" w:customStyle="1" w:styleId="1Technical">
    <w:name w:val="1Technical"/>
    <w:rsid w:val="00C86577"/>
    <w:pPr>
      <w:widowControl w:val="0"/>
      <w:autoSpaceDE w:val="0"/>
      <w:autoSpaceDN w:val="0"/>
      <w:jc w:val="both"/>
    </w:pPr>
    <w:rPr>
      <w:rFonts w:ascii="Dutch Roman 12pt" w:hAnsi="Dutch Roman 12pt"/>
      <w:szCs w:val="24"/>
    </w:rPr>
  </w:style>
  <w:style w:type="paragraph" w:customStyle="1" w:styleId="2Technical">
    <w:name w:val="2Technical"/>
    <w:rsid w:val="00C86577"/>
    <w:pPr>
      <w:widowControl w:val="0"/>
      <w:autoSpaceDE w:val="0"/>
      <w:autoSpaceDN w:val="0"/>
      <w:jc w:val="both"/>
    </w:pPr>
    <w:rPr>
      <w:rFonts w:ascii="Dutch Roman 12pt" w:hAnsi="Dutch Roman 12pt"/>
      <w:szCs w:val="24"/>
    </w:rPr>
  </w:style>
  <w:style w:type="paragraph" w:customStyle="1" w:styleId="3Technical">
    <w:name w:val="3Technical"/>
    <w:rsid w:val="00C86577"/>
    <w:pPr>
      <w:widowControl w:val="0"/>
      <w:autoSpaceDE w:val="0"/>
      <w:autoSpaceDN w:val="0"/>
      <w:jc w:val="both"/>
    </w:pPr>
    <w:rPr>
      <w:rFonts w:ascii="Dutch Roman 12pt" w:hAnsi="Dutch Roman 12pt"/>
      <w:szCs w:val="24"/>
    </w:rPr>
  </w:style>
  <w:style w:type="paragraph" w:customStyle="1" w:styleId="4Technical">
    <w:name w:val="4Technical"/>
    <w:rsid w:val="00C86577"/>
    <w:pPr>
      <w:widowControl w:val="0"/>
      <w:autoSpaceDE w:val="0"/>
      <w:autoSpaceDN w:val="0"/>
      <w:jc w:val="both"/>
    </w:pPr>
    <w:rPr>
      <w:rFonts w:ascii="Dutch Roman 12pt" w:hAnsi="Dutch Roman 12pt"/>
      <w:szCs w:val="24"/>
    </w:rPr>
  </w:style>
  <w:style w:type="paragraph" w:customStyle="1" w:styleId="5Technical">
    <w:name w:val="5Technical"/>
    <w:rsid w:val="00C86577"/>
    <w:pPr>
      <w:widowControl w:val="0"/>
      <w:autoSpaceDE w:val="0"/>
      <w:autoSpaceDN w:val="0"/>
      <w:jc w:val="both"/>
    </w:pPr>
    <w:rPr>
      <w:rFonts w:ascii="Dutch Roman 12pt" w:hAnsi="Dutch Roman 12pt"/>
      <w:szCs w:val="24"/>
    </w:rPr>
  </w:style>
  <w:style w:type="paragraph" w:customStyle="1" w:styleId="6Technical">
    <w:name w:val="6Technical"/>
    <w:rsid w:val="00C86577"/>
    <w:pPr>
      <w:widowControl w:val="0"/>
      <w:autoSpaceDE w:val="0"/>
      <w:autoSpaceDN w:val="0"/>
      <w:jc w:val="both"/>
    </w:pPr>
    <w:rPr>
      <w:rFonts w:ascii="Dutch Roman 12pt" w:hAnsi="Dutch Roman 12pt"/>
      <w:szCs w:val="24"/>
    </w:rPr>
  </w:style>
  <w:style w:type="paragraph" w:customStyle="1" w:styleId="7Technical">
    <w:name w:val="7Technical"/>
    <w:rsid w:val="00C86577"/>
    <w:pPr>
      <w:widowControl w:val="0"/>
      <w:autoSpaceDE w:val="0"/>
      <w:autoSpaceDN w:val="0"/>
      <w:jc w:val="both"/>
    </w:pPr>
    <w:rPr>
      <w:rFonts w:ascii="Dutch Roman 12pt" w:hAnsi="Dutch Roman 12pt"/>
      <w:szCs w:val="24"/>
    </w:rPr>
  </w:style>
  <w:style w:type="paragraph" w:customStyle="1" w:styleId="8Technical">
    <w:name w:val="8Technical"/>
    <w:rsid w:val="00C86577"/>
    <w:pPr>
      <w:widowControl w:val="0"/>
      <w:autoSpaceDE w:val="0"/>
      <w:autoSpaceDN w:val="0"/>
      <w:jc w:val="both"/>
    </w:pPr>
    <w:rPr>
      <w:rFonts w:ascii="Dutch Roman 12pt" w:hAnsi="Dutch Roman 12pt"/>
      <w:szCs w:val="24"/>
    </w:rPr>
  </w:style>
  <w:style w:type="character" w:customStyle="1" w:styleId="BulletList">
    <w:name w:val="Bullet List"/>
    <w:rsid w:val="00C86577"/>
  </w:style>
  <w:style w:type="character" w:customStyle="1" w:styleId="DocInit">
    <w:name w:val="Doc Init"/>
    <w:rsid w:val="00C86577"/>
  </w:style>
  <w:style w:type="character" w:customStyle="1" w:styleId="Bibliogrphy">
    <w:name w:val="Bibliogrphy"/>
    <w:rsid w:val="00C86577"/>
  </w:style>
  <w:style w:type="paragraph" w:styleId="ListParagraph">
    <w:name w:val="List Paragraph"/>
    <w:basedOn w:val="Normal"/>
    <w:uiPriority w:val="34"/>
    <w:qFormat/>
    <w:rsid w:val="00CF79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577"/>
    <w:pPr>
      <w:widowControl w:val="0"/>
      <w:autoSpaceDE w:val="0"/>
      <w:autoSpaceDN w:val="0"/>
    </w:pPr>
    <w:rPr>
      <w:rFonts w:ascii="Dutch Roman 12pt" w:hAnsi="Dutch Roman 12pt"/>
    </w:rPr>
  </w:style>
  <w:style w:type="paragraph" w:styleId="Heading1">
    <w:name w:val="heading 1"/>
    <w:basedOn w:val="Normal"/>
    <w:next w:val="Normal"/>
    <w:qFormat/>
    <w:rsid w:val="00C86577"/>
    <w:pPr>
      <w:keepNext/>
      <w:spacing w:before="240" w:after="60"/>
      <w:outlineLvl w:val="0"/>
    </w:pPr>
    <w:rPr>
      <w:rFonts w:ascii="Helvetica" w:hAnsi="Helvetica" w:cs="Helvetica"/>
      <w:b/>
      <w:bCs/>
      <w:kern w:val="28"/>
      <w:sz w:val="28"/>
      <w:szCs w:val="28"/>
    </w:rPr>
  </w:style>
  <w:style w:type="paragraph" w:styleId="Heading2">
    <w:name w:val="heading 2"/>
    <w:basedOn w:val="Normal"/>
    <w:next w:val="Normal"/>
    <w:qFormat/>
    <w:rsid w:val="00C86577"/>
    <w:pPr>
      <w:keepNext/>
      <w:spacing w:before="240" w:after="60"/>
      <w:outlineLvl w:val="1"/>
    </w:pPr>
    <w:rPr>
      <w:rFonts w:ascii="Helvetica" w:hAnsi="Helvetica" w:cs="Helvetica"/>
      <w:b/>
      <w:bCs/>
      <w:i/>
      <w:iCs/>
      <w:szCs w:val="24"/>
    </w:rPr>
  </w:style>
  <w:style w:type="paragraph" w:styleId="Heading3">
    <w:name w:val="heading 3"/>
    <w:basedOn w:val="Normal"/>
    <w:next w:val="Normal"/>
    <w:qFormat/>
    <w:rsid w:val="00C86577"/>
    <w:pPr>
      <w:keepNext/>
      <w:spacing w:line="218" w:lineRule="exact"/>
      <w:jc w:val="cente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rsid w:val="00C86577"/>
    <w:pPr>
      <w:widowControl w:val="0"/>
      <w:tabs>
        <w:tab w:val="left" w:pos="720"/>
      </w:tabs>
      <w:autoSpaceDE w:val="0"/>
      <w:autoSpaceDN w:val="0"/>
      <w:ind w:left="720" w:hanging="1440"/>
      <w:jc w:val="both"/>
    </w:pPr>
    <w:rPr>
      <w:rFonts w:ascii="Dutch Roman 12pt" w:hAnsi="Dutch Roman 12pt"/>
      <w:szCs w:val="24"/>
    </w:rPr>
  </w:style>
  <w:style w:type="paragraph" w:customStyle="1" w:styleId="2RightPar">
    <w:name w:val="2Right Par"/>
    <w:rsid w:val="00C86577"/>
    <w:pPr>
      <w:widowControl w:val="0"/>
      <w:tabs>
        <w:tab w:val="left" w:pos="720"/>
        <w:tab w:val="left" w:pos="1440"/>
      </w:tabs>
      <w:autoSpaceDE w:val="0"/>
      <w:autoSpaceDN w:val="0"/>
      <w:ind w:left="1440" w:hanging="2160"/>
      <w:jc w:val="both"/>
    </w:pPr>
    <w:rPr>
      <w:rFonts w:ascii="Dutch Roman 12pt" w:hAnsi="Dutch Roman 12pt"/>
      <w:szCs w:val="24"/>
    </w:rPr>
  </w:style>
  <w:style w:type="paragraph" w:customStyle="1" w:styleId="3RightPar">
    <w:name w:val="3Right Par"/>
    <w:rsid w:val="00C86577"/>
    <w:pPr>
      <w:widowControl w:val="0"/>
      <w:tabs>
        <w:tab w:val="left" w:pos="720"/>
        <w:tab w:val="left" w:pos="1440"/>
        <w:tab w:val="left" w:pos="2160"/>
      </w:tabs>
      <w:autoSpaceDE w:val="0"/>
      <w:autoSpaceDN w:val="0"/>
      <w:ind w:left="2160" w:hanging="3600"/>
      <w:jc w:val="both"/>
    </w:pPr>
    <w:rPr>
      <w:rFonts w:ascii="Dutch Roman 12pt" w:hAnsi="Dutch Roman 12pt"/>
      <w:szCs w:val="24"/>
    </w:rPr>
  </w:style>
  <w:style w:type="paragraph" w:customStyle="1" w:styleId="4RightPar">
    <w:name w:val="4Right Par"/>
    <w:rsid w:val="00C86577"/>
    <w:pPr>
      <w:widowControl w:val="0"/>
      <w:tabs>
        <w:tab w:val="left" w:pos="720"/>
        <w:tab w:val="left" w:pos="1440"/>
        <w:tab w:val="left" w:pos="2160"/>
        <w:tab w:val="left" w:pos="2880"/>
      </w:tabs>
      <w:autoSpaceDE w:val="0"/>
      <w:autoSpaceDN w:val="0"/>
      <w:ind w:left="2880" w:hanging="5040"/>
      <w:jc w:val="both"/>
    </w:pPr>
    <w:rPr>
      <w:rFonts w:ascii="Dutch Roman 12pt" w:hAnsi="Dutch Roman 12pt"/>
      <w:szCs w:val="24"/>
    </w:rPr>
  </w:style>
  <w:style w:type="paragraph" w:customStyle="1" w:styleId="5RightPar">
    <w:name w:val="5Right Par"/>
    <w:rsid w:val="00C86577"/>
    <w:pPr>
      <w:widowControl w:val="0"/>
      <w:tabs>
        <w:tab w:val="left" w:pos="720"/>
        <w:tab w:val="left" w:pos="1440"/>
        <w:tab w:val="left" w:pos="2160"/>
        <w:tab w:val="left" w:pos="2880"/>
        <w:tab w:val="left" w:pos="3600"/>
      </w:tabs>
      <w:autoSpaceDE w:val="0"/>
      <w:autoSpaceDN w:val="0"/>
      <w:ind w:left="3600" w:hanging="6480"/>
      <w:jc w:val="both"/>
    </w:pPr>
    <w:rPr>
      <w:rFonts w:ascii="Dutch Roman 12pt" w:hAnsi="Dutch Roman 12pt"/>
      <w:szCs w:val="24"/>
    </w:rPr>
  </w:style>
  <w:style w:type="paragraph" w:customStyle="1" w:styleId="6RightPar">
    <w:name w:val="6Right Par"/>
    <w:rsid w:val="00C86577"/>
    <w:pPr>
      <w:widowControl w:val="0"/>
      <w:tabs>
        <w:tab w:val="left" w:pos="720"/>
        <w:tab w:val="left" w:pos="1440"/>
        <w:tab w:val="left" w:pos="2160"/>
        <w:tab w:val="left" w:pos="2880"/>
        <w:tab w:val="left" w:pos="3600"/>
        <w:tab w:val="left" w:pos="4320"/>
      </w:tabs>
      <w:autoSpaceDE w:val="0"/>
      <w:autoSpaceDN w:val="0"/>
      <w:ind w:left="4320" w:hanging="7920"/>
      <w:jc w:val="both"/>
    </w:pPr>
    <w:rPr>
      <w:rFonts w:ascii="Dutch Roman 12pt" w:hAnsi="Dutch Roman 12pt"/>
      <w:szCs w:val="24"/>
    </w:rPr>
  </w:style>
  <w:style w:type="paragraph" w:customStyle="1" w:styleId="7RightPar">
    <w:name w:val="7Right Par"/>
    <w:rsid w:val="00C86577"/>
    <w:pPr>
      <w:widowControl w:val="0"/>
      <w:tabs>
        <w:tab w:val="left" w:pos="720"/>
        <w:tab w:val="left" w:pos="1440"/>
        <w:tab w:val="left" w:pos="2160"/>
        <w:tab w:val="left" w:pos="2880"/>
        <w:tab w:val="left" w:pos="3600"/>
        <w:tab w:val="left" w:pos="4320"/>
        <w:tab w:val="left" w:pos="5040"/>
      </w:tabs>
      <w:autoSpaceDE w:val="0"/>
      <w:autoSpaceDN w:val="0"/>
      <w:ind w:left="5040" w:hanging="9360"/>
      <w:jc w:val="both"/>
    </w:pPr>
    <w:rPr>
      <w:rFonts w:ascii="Dutch Roman 12pt" w:hAnsi="Dutch Roman 12pt"/>
      <w:szCs w:val="24"/>
    </w:rPr>
  </w:style>
  <w:style w:type="paragraph" w:customStyle="1" w:styleId="8RightPar">
    <w:name w:val="8Right Par"/>
    <w:rsid w:val="00C86577"/>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10800"/>
      <w:jc w:val="both"/>
    </w:pPr>
    <w:rPr>
      <w:rFonts w:ascii="Dutch Roman 12pt" w:hAnsi="Dutch Roman 12pt"/>
      <w:szCs w:val="24"/>
    </w:rPr>
  </w:style>
  <w:style w:type="paragraph" w:customStyle="1" w:styleId="1Document">
    <w:name w:val="1Document"/>
    <w:rsid w:val="00C86577"/>
    <w:pPr>
      <w:keepNext/>
      <w:widowControl w:val="0"/>
      <w:autoSpaceDE w:val="0"/>
      <w:autoSpaceDN w:val="0"/>
      <w:jc w:val="center"/>
    </w:pPr>
    <w:rPr>
      <w:rFonts w:ascii="Dutch Roman 12pt" w:hAnsi="Dutch Roman 12pt"/>
      <w:szCs w:val="24"/>
    </w:rPr>
  </w:style>
  <w:style w:type="paragraph" w:customStyle="1" w:styleId="2Document">
    <w:name w:val="2Document"/>
    <w:rsid w:val="00C86577"/>
    <w:pPr>
      <w:widowControl w:val="0"/>
      <w:autoSpaceDE w:val="0"/>
      <w:autoSpaceDN w:val="0"/>
      <w:jc w:val="both"/>
    </w:pPr>
    <w:rPr>
      <w:rFonts w:ascii="Dutch Roman 12pt" w:hAnsi="Dutch Roman 12pt"/>
      <w:szCs w:val="24"/>
    </w:rPr>
  </w:style>
  <w:style w:type="paragraph" w:customStyle="1" w:styleId="3Document">
    <w:name w:val="3Document"/>
    <w:rsid w:val="00C86577"/>
    <w:pPr>
      <w:widowControl w:val="0"/>
      <w:autoSpaceDE w:val="0"/>
      <w:autoSpaceDN w:val="0"/>
      <w:jc w:val="both"/>
    </w:pPr>
    <w:rPr>
      <w:rFonts w:ascii="Dutch Roman 12pt" w:hAnsi="Dutch Roman 12pt"/>
      <w:szCs w:val="24"/>
    </w:rPr>
  </w:style>
  <w:style w:type="paragraph" w:customStyle="1" w:styleId="4Document">
    <w:name w:val="4Document"/>
    <w:rsid w:val="00C86577"/>
    <w:pPr>
      <w:widowControl w:val="0"/>
      <w:autoSpaceDE w:val="0"/>
      <w:autoSpaceDN w:val="0"/>
    </w:pPr>
    <w:rPr>
      <w:rFonts w:ascii="Dutch Roman 12pt" w:hAnsi="Dutch Roman 12pt"/>
      <w:szCs w:val="24"/>
    </w:rPr>
  </w:style>
  <w:style w:type="paragraph" w:customStyle="1" w:styleId="5Document">
    <w:name w:val="5Document"/>
    <w:rsid w:val="00C86577"/>
    <w:pPr>
      <w:widowControl w:val="0"/>
      <w:autoSpaceDE w:val="0"/>
      <w:autoSpaceDN w:val="0"/>
      <w:ind w:left="720"/>
      <w:jc w:val="both"/>
    </w:pPr>
    <w:rPr>
      <w:rFonts w:ascii="Dutch Roman 12pt" w:hAnsi="Dutch Roman 12pt"/>
      <w:szCs w:val="24"/>
    </w:rPr>
  </w:style>
  <w:style w:type="paragraph" w:customStyle="1" w:styleId="6Document">
    <w:name w:val="6Document"/>
    <w:rsid w:val="00C86577"/>
    <w:pPr>
      <w:widowControl w:val="0"/>
      <w:autoSpaceDE w:val="0"/>
      <w:autoSpaceDN w:val="0"/>
      <w:ind w:left="720" w:right="720"/>
      <w:jc w:val="both"/>
    </w:pPr>
    <w:rPr>
      <w:rFonts w:ascii="Dutch Roman 12pt" w:hAnsi="Dutch Roman 12pt"/>
      <w:szCs w:val="24"/>
    </w:rPr>
  </w:style>
  <w:style w:type="paragraph" w:customStyle="1" w:styleId="7Document">
    <w:name w:val="7Document"/>
    <w:rsid w:val="00C86577"/>
    <w:pPr>
      <w:widowControl w:val="0"/>
      <w:autoSpaceDE w:val="0"/>
      <w:autoSpaceDN w:val="0"/>
      <w:ind w:left="1440"/>
      <w:jc w:val="both"/>
    </w:pPr>
    <w:rPr>
      <w:rFonts w:ascii="Dutch Roman 12pt" w:hAnsi="Dutch Roman 12pt"/>
      <w:szCs w:val="24"/>
    </w:rPr>
  </w:style>
  <w:style w:type="paragraph" w:customStyle="1" w:styleId="8Document">
    <w:name w:val="8Document"/>
    <w:rsid w:val="00C86577"/>
    <w:pPr>
      <w:widowControl w:val="0"/>
      <w:autoSpaceDE w:val="0"/>
      <w:autoSpaceDN w:val="0"/>
      <w:ind w:left="1440" w:right="720"/>
      <w:jc w:val="both"/>
    </w:pPr>
    <w:rPr>
      <w:rFonts w:ascii="Dutch Roman 12pt" w:hAnsi="Dutch Roman 12pt"/>
      <w:szCs w:val="24"/>
    </w:rPr>
  </w:style>
  <w:style w:type="paragraph" w:customStyle="1" w:styleId="1Technical">
    <w:name w:val="1Technical"/>
    <w:rsid w:val="00C86577"/>
    <w:pPr>
      <w:widowControl w:val="0"/>
      <w:autoSpaceDE w:val="0"/>
      <w:autoSpaceDN w:val="0"/>
      <w:jc w:val="both"/>
    </w:pPr>
    <w:rPr>
      <w:rFonts w:ascii="Dutch Roman 12pt" w:hAnsi="Dutch Roman 12pt"/>
      <w:szCs w:val="24"/>
    </w:rPr>
  </w:style>
  <w:style w:type="paragraph" w:customStyle="1" w:styleId="2Technical">
    <w:name w:val="2Technical"/>
    <w:rsid w:val="00C86577"/>
    <w:pPr>
      <w:widowControl w:val="0"/>
      <w:autoSpaceDE w:val="0"/>
      <w:autoSpaceDN w:val="0"/>
      <w:jc w:val="both"/>
    </w:pPr>
    <w:rPr>
      <w:rFonts w:ascii="Dutch Roman 12pt" w:hAnsi="Dutch Roman 12pt"/>
      <w:szCs w:val="24"/>
    </w:rPr>
  </w:style>
  <w:style w:type="paragraph" w:customStyle="1" w:styleId="3Technical">
    <w:name w:val="3Technical"/>
    <w:rsid w:val="00C86577"/>
    <w:pPr>
      <w:widowControl w:val="0"/>
      <w:autoSpaceDE w:val="0"/>
      <w:autoSpaceDN w:val="0"/>
      <w:jc w:val="both"/>
    </w:pPr>
    <w:rPr>
      <w:rFonts w:ascii="Dutch Roman 12pt" w:hAnsi="Dutch Roman 12pt"/>
      <w:szCs w:val="24"/>
    </w:rPr>
  </w:style>
  <w:style w:type="paragraph" w:customStyle="1" w:styleId="4Technical">
    <w:name w:val="4Technical"/>
    <w:rsid w:val="00C86577"/>
    <w:pPr>
      <w:widowControl w:val="0"/>
      <w:autoSpaceDE w:val="0"/>
      <w:autoSpaceDN w:val="0"/>
      <w:jc w:val="both"/>
    </w:pPr>
    <w:rPr>
      <w:rFonts w:ascii="Dutch Roman 12pt" w:hAnsi="Dutch Roman 12pt"/>
      <w:szCs w:val="24"/>
    </w:rPr>
  </w:style>
  <w:style w:type="paragraph" w:customStyle="1" w:styleId="5Technical">
    <w:name w:val="5Technical"/>
    <w:rsid w:val="00C86577"/>
    <w:pPr>
      <w:widowControl w:val="0"/>
      <w:autoSpaceDE w:val="0"/>
      <w:autoSpaceDN w:val="0"/>
      <w:jc w:val="both"/>
    </w:pPr>
    <w:rPr>
      <w:rFonts w:ascii="Dutch Roman 12pt" w:hAnsi="Dutch Roman 12pt"/>
      <w:szCs w:val="24"/>
    </w:rPr>
  </w:style>
  <w:style w:type="paragraph" w:customStyle="1" w:styleId="6Technical">
    <w:name w:val="6Technical"/>
    <w:rsid w:val="00C86577"/>
    <w:pPr>
      <w:widowControl w:val="0"/>
      <w:autoSpaceDE w:val="0"/>
      <w:autoSpaceDN w:val="0"/>
      <w:jc w:val="both"/>
    </w:pPr>
    <w:rPr>
      <w:rFonts w:ascii="Dutch Roman 12pt" w:hAnsi="Dutch Roman 12pt"/>
      <w:szCs w:val="24"/>
    </w:rPr>
  </w:style>
  <w:style w:type="paragraph" w:customStyle="1" w:styleId="7Technical">
    <w:name w:val="7Technical"/>
    <w:rsid w:val="00C86577"/>
    <w:pPr>
      <w:widowControl w:val="0"/>
      <w:autoSpaceDE w:val="0"/>
      <w:autoSpaceDN w:val="0"/>
      <w:jc w:val="both"/>
    </w:pPr>
    <w:rPr>
      <w:rFonts w:ascii="Dutch Roman 12pt" w:hAnsi="Dutch Roman 12pt"/>
      <w:szCs w:val="24"/>
    </w:rPr>
  </w:style>
  <w:style w:type="paragraph" w:customStyle="1" w:styleId="8Technical">
    <w:name w:val="8Technical"/>
    <w:rsid w:val="00C86577"/>
    <w:pPr>
      <w:widowControl w:val="0"/>
      <w:autoSpaceDE w:val="0"/>
      <w:autoSpaceDN w:val="0"/>
      <w:jc w:val="both"/>
    </w:pPr>
    <w:rPr>
      <w:rFonts w:ascii="Dutch Roman 12pt" w:hAnsi="Dutch Roman 12pt"/>
      <w:szCs w:val="24"/>
    </w:rPr>
  </w:style>
  <w:style w:type="character" w:customStyle="1" w:styleId="BulletList">
    <w:name w:val="Bullet List"/>
    <w:rsid w:val="00C86577"/>
  </w:style>
  <w:style w:type="character" w:customStyle="1" w:styleId="DocInit">
    <w:name w:val="Doc Init"/>
    <w:rsid w:val="00C86577"/>
  </w:style>
  <w:style w:type="character" w:customStyle="1" w:styleId="Bibliogrphy">
    <w:name w:val="Bibliogrphy"/>
    <w:rsid w:val="00C86577"/>
  </w:style>
  <w:style w:type="paragraph" w:styleId="ListParagraph">
    <w:name w:val="List Paragraph"/>
    <w:basedOn w:val="Normal"/>
    <w:uiPriority w:val="34"/>
    <w:qFormat/>
    <w:rsid w:val="00CF79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Civil Engineering Department</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Roddis</dc:creator>
  <cp:lastModifiedBy>randall.vangorder</cp:lastModifiedBy>
  <cp:revision>4</cp:revision>
  <cp:lastPrinted>2004-02-10T13:29:00Z</cp:lastPrinted>
  <dcterms:created xsi:type="dcterms:W3CDTF">2013-02-08T12:20:00Z</dcterms:created>
  <dcterms:modified xsi:type="dcterms:W3CDTF">2013-02-08T13:07:00Z</dcterms:modified>
</cp:coreProperties>
</file>