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A41586">
        <w:rPr>
          <w:rFonts w:ascii="Arial" w:hAnsi="Arial" w:cs="Arial"/>
          <w:b/>
          <w:sz w:val="24"/>
          <w:szCs w:val="24"/>
        </w:rPr>
        <w:t>01</w:t>
      </w:r>
      <w:r w:rsidR="00F526C7">
        <w:rPr>
          <w:rFonts w:ascii="Arial" w:hAnsi="Arial" w:cs="Arial"/>
          <w:b/>
          <w:sz w:val="24"/>
          <w:szCs w:val="24"/>
        </w:rPr>
        <w:t>/</w:t>
      </w:r>
      <w:r w:rsidR="00A41586">
        <w:rPr>
          <w:rFonts w:ascii="Arial" w:hAnsi="Arial" w:cs="Arial"/>
          <w:b/>
          <w:sz w:val="24"/>
          <w:szCs w:val="24"/>
        </w:rPr>
        <w:t>28</w:t>
      </w:r>
      <w:r w:rsidR="00970A34" w:rsidRPr="009C609C">
        <w:rPr>
          <w:rFonts w:ascii="Arial" w:hAnsi="Arial" w:cs="Arial"/>
          <w:b/>
          <w:sz w:val="24"/>
          <w:szCs w:val="24"/>
        </w:rPr>
        <w:t>/201</w:t>
      </w:r>
      <w:r w:rsidR="00A41586">
        <w:rPr>
          <w:rFonts w:ascii="Arial" w:hAnsi="Arial" w:cs="Arial"/>
          <w:b/>
          <w:sz w:val="24"/>
          <w:szCs w:val="24"/>
        </w:rPr>
        <w:t>3</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FF0AFF" w:rsidRDefault="00FF0AFF" w:rsidP="00FF0AFF">
            <w:pPr>
              <w:ind w:left="360" w:right="-720" w:hanging="360"/>
              <w:rPr>
                <w:rFonts w:ascii="Arial" w:hAnsi="Arial" w:cs="Arial"/>
                <w:sz w:val="20"/>
                <w:szCs w:val="20"/>
              </w:rPr>
            </w:pPr>
            <w:r>
              <w:rPr>
                <w:rFonts w:ascii="Arial" w:hAnsi="Arial" w:cs="Arial"/>
                <w:sz w:val="20"/>
                <w:szCs w:val="20"/>
              </w:rPr>
              <w:t>_</w:t>
            </w:r>
            <w:r w:rsidR="00F526C7">
              <w:rPr>
                <w:rFonts w:ascii="Arial" w:hAnsi="Arial" w:cs="Arial"/>
                <w:sz w:val="20"/>
                <w:szCs w:val="20"/>
              </w:rPr>
              <w:t xml:space="preserve"> </w:t>
            </w:r>
            <w:r w:rsidR="00551D8A" w:rsidRPr="00FF0AFF">
              <w:rPr>
                <w:rFonts w:ascii="Arial" w:hAnsi="Arial" w:cs="Arial"/>
                <w:sz w:val="20"/>
                <w:szCs w:val="20"/>
              </w:rPr>
              <w:t>Quarter 1 (January 1 – March 31)</w:t>
            </w:r>
          </w:p>
          <w:p w:rsidR="00970A34" w:rsidRPr="00F526C7" w:rsidRDefault="00F526C7" w:rsidP="00F526C7">
            <w:pPr>
              <w:ind w:right="-720"/>
              <w:rPr>
                <w:rFonts w:ascii="Arial" w:hAnsi="Arial" w:cs="Arial"/>
                <w:sz w:val="20"/>
                <w:szCs w:val="20"/>
              </w:rPr>
            </w:pPr>
            <w:r>
              <w:rPr>
                <w:rFonts w:ascii="Arial" w:hAnsi="Arial" w:cs="Arial"/>
                <w:sz w:val="20"/>
                <w:szCs w:val="20"/>
              </w:rPr>
              <w:t xml:space="preserve">_ </w:t>
            </w:r>
            <w:r w:rsidR="00551D8A" w:rsidRPr="00F526C7">
              <w:rPr>
                <w:rFonts w:ascii="Arial" w:hAnsi="Arial" w:cs="Arial"/>
                <w:sz w:val="20"/>
                <w:szCs w:val="20"/>
              </w:rPr>
              <w:t>Quarter 2 (April 1 – June 30)</w:t>
            </w:r>
          </w:p>
          <w:p w:rsidR="00551D8A" w:rsidRPr="00A41586" w:rsidRDefault="00A41586" w:rsidP="00862AA0">
            <w:pPr>
              <w:ind w:right="-720"/>
              <w:rPr>
                <w:rFonts w:ascii="Arial" w:hAnsi="Arial" w:cs="Arial"/>
                <w:sz w:val="20"/>
                <w:szCs w:val="20"/>
              </w:rPr>
            </w:pPr>
            <w:r w:rsidRPr="00A41586">
              <w:rPr>
                <w:rFonts w:ascii="Arial" w:hAnsi="Arial" w:cs="Arial"/>
                <w:sz w:val="20"/>
                <w:szCs w:val="20"/>
              </w:rPr>
              <w:t>_</w:t>
            </w:r>
            <w:r w:rsidR="00862AA0" w:rsidRPr="00A41586">
              <w:rPr>
                <w:rFonts w:ascii="Arial" w:hAnsi="Arial" w:cs="Arial"/>
                <w:sz w:val="20"/>
                <w:szCs w:val="20"/>
              </w:rPr>
              <w:t xml:space="preserve"> </w:t>
            </w:r>
            <w:r w:rsidR="00551D8A" w:rsidRPr="00A41586">
              <w:rPr>
                <w:rFonts w:ascii="Arial" w:hAnsi="Arial" w:cs="Arial"/>
                <w:sz w:val="20"/>
                <w:szCs w:val="20"/>
              </w:rPr>
              <w:t>Quarter 3 (July 1 – September 30)</w:t>
            </w:r>
          </w:p>
          <w:p w:rsidR="00551D8A" w:rsidRPr="00A41586" w:rsidRDefault="00A41586" w:rsidP="00A41586">
            <w:pPr>
              <w:ind w:right="-720"/>
              <w:rPr>
                <w:rFonts w:ascii="Arial" w:hAnsi="Arial" w:cs="Arial"/>
                <w:b/>
                <w:i/>
                <w:sz w:val="20"/>
                <w:szCs w:val="20"/>
              </w:rPr>
            </w:pPr>
            <w:r w:rsidRPr="00A41586">
              <w:rPr>
                <w:rFonts w:ascii="Arial" w:hAnsi="Arial" w:cs="Arial"/>
                <w:b/>
                <w:i/>
                <w:sz w:val="20"/>
                <w:szCs w:val="20"/>
                <w:u w:val="single"/>
              </w:rPr>
              <w:t>x</w:t>
            </w:r>
            <w:r w:rsidR="00862AA0" w:rsidRPr="00A41586">
              <w:rPr>
                <w:rFonts w:ascii="Arial" w:hAnsi="Arial" w:cs="Arial"/>
                <w:b/>
                <w:i/>
                <w:sz w:val="20"/>
                <w:szCs w:val="20"/>
              </w:rPr>
              <w:t xml:space="preserve"> </w:t>
            </w:r>
            <w:r w:rsidR="00581B36" w:rsidRPr="00A41586">
              <w:rPr>
                <w:rFonts w:ascii="Arial" w:hAnsi="Arial" w:cs="Arial"/>
                <w:b/>
                <w:i/>
                <w:sz w:val="20"/>
                <w:szCs w:val="20"/>
              </w:rPr>
              <w:t>Quarter 4 (October 1</w:t>
            </w:r>
            <w:r w:rsidR="00551D8A" w:rsidRPr="00A41586">
              <w:rPr>
                <w:rFonts w:ascii="Arial" w:hAnsi="Arial" w:cs="Arial"/>
                <w:b/>
                <w:i/>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A41586" w:rsidP="00FF0AFF">
            <w:pPr>
              <w:ind w:right="-720"/>
              <w:jc w:val="center"/>
              <w:rPr>
                <w:rFonts w:ascii="Arial" w:hAnsi="Arial" w:cs="Arial"/>
                <w:b/>
                <w:sz w:val="20"/>
                <w:szCs w:val="20"/>
              </w:rPr>
            </w:pPr>
            <w:r w:rsidRPr="00A41586">
              <w:rPr>
                <w:rFonts w:ascii="Arial" w:hAnsi="Arial" w:cs="Arial"/>
                <w:b/>
                <w:sz w:val="20"/>
                <w:szCs w:val="20"/>
              </w:rPr>
              <w:t>$729,821.99</w:t>
            </w:r>
          </w:p>
        </w:tc>
        <w:tc>
          <w:tcPr>
            <w:tcW w:w="3420" w:type="dxa"/>
          </w:tcPr>
          <w:p w:rsidR="00874EF7" w:rsidRPr="009C609C" w:rsidRDefault="00874EF7" w:rsidP="00551D8A">
            <w:pPr>
              <w:ind w:right="-720"/>
              <w:rPr>
                <w:rFonts w:ascii="Arial" w:hAnsi="Arial" w:cs="Arial"/>
                <w:sz w:val="20"/>
                <w:szCs w:val="20"/>
              </w:rPr>
            </w:pPr>
          </w:p>
          <w:p w:rsidR="00874EF7" w:rsidRPr="009C609C" w:rsidRDefault="00A41586" w:rsidP="00F526C7">
            <w:pPr>
              <w:ind w:right="-720"/>
              <w:jc w:val="center"/>
              <w:rPr>
                <w:rFonts w:ascii="Arial" w:hAnsi="Arial" w:cs="Arial"/>
                <w:b/>
                <w:sz w:val="20"/>
                <w:szCs w:val="20"/>
              </w:rPr>
            </w:pPr>
            <w:r>
              <w:rPr>
                <w:rFonts w:ascii="Arial" w:hAnsi="Arial" w:cs="Arial"/>
                <w:b/>
                <w:sz w:val="20"/>
                <w:szCs w:val="20"/>
              </w:rPr>
              <w:t>30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A41586" w:rsidP="00360C05">
            <w:pPr>
              <w:ind w:right="-720"/>
              <w:jc w:val="center"/>
              <w:rPr>
                <w:rFonts w:ascii="Arial" w:hAnsi="Arial" w:cs="Arial"/>
                <w:b/>
                <w:sz w:val="20"/>
                <w:szCs w:val="20"/>
              </w:rPr>
            </w:pPr>
            <w:r w:rsidRPr="00360C05">
              <w:rPr>
                <w:rFonts w:ascii="Arial" w:hAnsi="Arial" w:cs="Arial"/>
                <w:b/>
                <w:sz w:val="20"/>
                <w:szCs w:val="20"/>
              </w:rPr>
              <w:t>$</w:t>
            </w:r>
            <w:r>
              <w:rPr>
                <w:rFonts w:ascii="Calibri" w:hAnsi="Calibri"/>
                <w:b/>
                <w:bCs/>
              </w:rPr>
              <w:t xml:space="preserve">38,427.83 </w:t>
            </w:r>
            <w:r w:rsidR="009C609C">
              <w:rPr>
                <w:rFonts w:ascii="Arial" w:hAnsi="Arial" w:cs="Arial"/>
                <w:b/>
                <w:sz w:val="20"/>
                <w:szCs w:val="20"/>
              </w:rPr>
              <w:t>(</w:t>
            </w:r>
            <w:r>
              <w:rPr>
                <w:rFonts w:ascii="Arial" w:hAnsi="Arial" w:cs="Arial"/>
                <w:b/>
                <w:sz w:val="20"/>
                <w:szCs w:val="20"/>
              </w:rPr>
              <w:t>1.1</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360C05" w:rsidP="00A41586">
            <w:pPr>
              <w:ind w:right="-720"/>
              <w:jc w:val="center"/>
              <w:rPr>
                <w:rFonts w:ascii="Arial" w:hAnsi="Arial" w:cs="Arial"/>
                <w:b/>
                <w:sz w:val="20"/>
                <w:szCs w:val="20"/>
              </w:rPr>
            </w:pPr>
            <w:r w:rsidRPr="00360C05">
              <w:rPr>
                <w:rFonts w:ascii="Arial" w:hAnsi="Arial" w:cs="Arial"/>
                <w:b/>
                <w:sz w:val="20"/>
                <w:szCs w:val="20"/>
              </w:rPr>
              <w:t>$</w:t>
            </w:r>
            <w:r w:rsidR="00A41586">
              <w:rPr>
                <w:rFonts w:ascii="Calibri" w:hAnsi="Calibri"/>
                <w:b/>
                <w:bCs/>
              </w:rPr>
              <w:t xml:space="preserve">38,427.83 </w:t>
            </w:r>
          </w:p>
        </w:tc>
        <w:tc>
          <w:tcPr>
            <w:tcW w:w="3420" w:type="dxa"/>
          </w:tcPr>
          <w:p w:rsidR="00970A34" w:rsidRPr="009C609C" w:rsidRDefault="00970A34" w:rsidP="00970A34">
            <w:pPr>
              <w:ind w:right="-720"/>
              <w:rPr>
                <w:rFonts w:ascii="Arial" w:hAnsi="Arial" w:cs="Arial"/>
                <w:sz w:val="20"/>
                <w:szCs w:val="20"/>
              </w:rPr>
            </w:pPr>
          </w:p>
          <w:p w:rsidR="00B66A21" w:rsidRPr="009C609C" w:rsidRDefault="00A41586" w:rsidP="00F57DA2">
            <w:pPr>
              <w:ind w:right="-720"/>
              <w:jc w:val="center"/>
              <w:rPr>
                <w:rFonts w:ascii="Arial" w:hAnsi="Arial" w:cs="Arial"/>
                <w:sz w:val="20"/>
                <w:szCs w:val="20"/>
              </w:rPr>
            </w:pPr>
            <w:r>
              <w:rPr>
                <w:rFonts w:ascii="Arial" w:hAnsi="Arial" w:cs="Arial"/>
                <w:b/>
                <w:sz w:val="20"/>
                <w:szCs w:val="20"/>
              </w:rPr>
              <w:t>30</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661B44" w:rsidRDefault="00661B44" w:rsidP="00661B44">
            <w:pPr>
              <w:ind w:right="-18"/>
              <w:rPr>
                <w:rFonts w:ascii="Arial" w:hAnsi="Arial" w:cs="Arial"/>
                <w:sz w:val="20"/>
                <w:szCs w:val="20"/>
              </w:rPr>
            </w:pPr>
            <w:r w:rsidRPr="00661B44">
              <w:rPr>
                <w:rFonts w:ascii="Arial" w:hAnsi="Arial" w:cs="Arial"/>
                <w:sz w:val="20"/>
                <w:szCs w:val="20"/>
              </w:rPr>
              <w:t>The team is operating and has continued to produce results, moving the number of cases initiated from 139 to 175 and the number of closed cases from 69 on June 20, 2012 to 78 on December 20, 2012; 42 cases are open and 1 is pending as of December 20, 2012 compared to 33 open and 7 pending on September 20, 2012.  Cumulatively, the study has identified 121 cases that it anticipates closing and this compares favorably to the goal of 113 set for the study for the end of 2012.</w:t>
            </w:r>
          </w:p>
          <w:p w:rsidR="00ED6746" w:rsidRDefault="00ED6746" w:rsidP="00ED6746">
            <w:pPr>
              <w:ind w:right="-720"/>
              <w:rPr>
                <w:rFonts w:ascii="Arial" w:hAnsi="Arial" w:cs="Arial"/>
                <w:sz w:val="20"/>
                <w:szCs w:val="20"/>
              </w:rPr>
            </w:pPr>
          </w:p>
          <w:p w:rsidR="00661B44" w:rsidRDefault="00661B44" w:rsidP="00661B44">
            <w:pPr>
              <w:ind w:right="-18"/>
              <w:rPr>
                <w:rFonts w:ascii="Arial" w:hAnsi="Arial" w:cs="Arial"/>
                <w:sz w:val="20"/>
                <w:szCs w:val="20"/>
              </w:rPr>
            </w:pPr>
            <w:r>
              <w:rPr>
                <w:rFonts w:ascii="Arial" w:hAnsi="Arial" w:cs="Arial"/>
                <w:sz w:val="20"/>
                <w:szCs w:val="20"/>
              </w:rPr>
              <w:t>To alleviate challenges with quality control review process,</w:t>
            </w:r>
            <w:r>
              <w:t xml:space="preserve"> </w:t>
            </w:r>
            <w:r>
              <w:rPr>
                <w:rFonts w:ascii="Arial" w:hAnsi="Arial" w:cs="Arial"/>
                <w:sz w:val="20"/>
                <w:szCs w:val="20"/>
              </w:rPr>
              <w:t>a c</w:t>
            </w:r>
            <w:r w:rsidRPr="00661B44">
              <w:rPr>
                <w:rFonts w:ascii="Arial" w:hAnsi="Arial" w:cs="Arial"/>
                <w:sz w:val="20"/>
                <w:szCs w:val="20"/>
              </w:rPr>
              <w:t>ompilation of inconsistencies identified by QC reviews was initiated and the results</w:t>
            </w:r>
            <w:r>
              <w:rPr>
                <w:rFonts w:ascii="Arial" w:hAnsi="Arial" w:cs="Arial"/>
                <w:sz w:val="20"/>
                <w:szCs w:val="20"/>
              </w:rPr>
              <w:t xml:space="preserve"> were</w:t>
            </w:r>
            <w:r w:rsidRPr="00661B44">
              <w:rPr>
                <w:rFonts w:ascii="Arial" w:hAnsi="Arial" w:cs="Arial"/>
                <w:sz w:val="20"/>
                <w:szCs w:val="20"/>
              </w:rPr>
              <w:t xml:space="preserve"> used to improve coding consistency and understanding of staff and QC team.</w:t>
            </w:r>
          </w:p>
          <w:p w:rsidR="00661B44" w:rsidRDefault="00661B44" w:rsidP="00661B44">
            <w:pPr>
              <w:ind w:right="-18"/>
              <w:rPr>
                <w:rFonts w:ascii="Arial" w:hAnsi="Arial" w:cs="Arial"/>
                <w:sz w:val="20"/>
                <w:szCs w:val="20"/>
              </w:rPr>
            </w:pPr>
          </w:p>
          <w:p w:rsidR="00661B44" w:rsidRDefault="00661B44" w:rsidP="00661B44">
            <w:pPr>
              <w:ind w:right="-18"/>
              <w:rPr>
                <w:rFonts w:ascii="Arial" w:hAnsi="Arial" w:cs="Arial"/>
                <w:sz w:val="20"/>
                <w:szCs w:val="20"/>
              </w:rPr>
            </w:pPr>
            <w:r>
              <w:rPr>
                <w:rFonts w:ascii="Arial" w:hAnsi="Arial" w:cs="Arial"/>
                <w:sz w:val="20"/>
                <w:szCs w:val="20"/>
              </w:rPr>
              <w:t xml:space="preserve">The annual Project Working Group meeting was held on December 17, 2012. Dr. Nazemetz was introduced to the group as the new project PI. Additionally, the study partners all presented on the progress over the last year including the number of cases in the study, changes to the data collection procedures, and changes in the administration of the project. </w:t>
            </w:r>
          </w:p>
          <w:p w:rsidR="00ED6746" w:rsidRDefault="00ED6746" w:rsidP="00661B44">
            <w:pPr>
              <w:rPr>
                <w:rFonts w:ascii="Arial" w:hAnsi="Arial" w:cs="Arial"/>
                <w:sz w:val="20"/>
                <w:szCs w:val="20"/>
              </w:rPr>
            </w:pPr>
          </w:p>
          <w:p w:rsidR="002D0DB8" w:rsidRDefault="00661B44" w:rsidP="00661B44">
            <w:pPr>
              <w:rPr>
                <w:rFonts w:ascii="Arial" w:hAnsi="Arial" w:cs="Arial"/>
                <w:sz w:val="20"/>
                <w:szCs w:val="20"/>
              </w:rPr>
            </w:pPr>
            <w:r w:rsidRPr="00661B44">
              <w:rPr>
                <w:rFonts w:ascii="Arial" w:hAnsi="Arial" w:cs="Arial"/>
                <w:sz w:val="20"/>
                <w:szCs w:val="20"/>
              </w:rPr>
              <w:t xml:space="preserve">General plans have been developed and were reported to the Project Working Group in their meeting on December 17, </w:t>
            </w:r>
            <w:r>
              <w:rPr>
                <w:rFonts w:ascii="Arial" w:hAnsi="Arial" w:cs="Arial"/>
                <w:sz w:val="20"/>
                <w:szCs w:val="20"/>
              </w:rPr>
              <w:t xml:space="preserve">regarding the initial data analysis plan which will be implemented once 100 cases have been closed. </w:t>
            </w:r>
            <w:r w:rsidRPr="00661B44">
              <w:rPr>
                <w:rFonts w:ascii="Arial" w:hAnsi="Arial" w:cs="Arial"/>
                <w:sz w:val="20"/>
                <w:szCs w:val="20"/>
              </w:rPr>
              <w:t>Data will be provided to researchers accompanied by a Data Dictionary defining the data, identifying any imputed data from observed data.  OSU has developed a set of variable names to apply to SAS datasets to facilitate data understanding and use by researchers.</w:t>
            </w:r>
            <w:r>
              <w:rPr>
                <w:rFonts w:ascii="Arial" w:hAnsi="Arial" w:cs="Arial"/>
                <w:sz w:val="20"/>
                <w:szCs w:val="20"/>
              </w:rPr>
              <w:t xml:space="preserve"> </w:t>
            </w:r>
            <w:r w:rsidRPr="00661B44">
              <w:rPr>
                <w:rFonts w:ascii="Arial" w:hAnsi="Arial" w:cs="Arial"/>
                <w:sz w:val="20"/>
                <w:szCs w:val="20"/>
              </w:rPr>
              <w:t xml:space="preserve">One student </w:t>
            </w:r>
            <w:r>
              <w:rPr>
                <w:rFonts w:ascii="Arial" w:hAnsi="Arial" w:cs="Arial"/>
                <w:sz w:val="20"/>
                <w:szCs w:val="20"/>
              </w:rPr>
              <w:t xml:space="preserve">was </w:t>
            </w:r>
            <w:r w:rsidRPr="00661B44">
              <w:rPr>
                <w:rFonts w:ascii="Arial" w:hAnsi="Arial" w:cs="Arial"/>
                <w:sz w:val="20"/>
                <w:szCs w:val="20"/>
              </w:rPr>
              <w:t>hired and trained over the quarter</w:t>
            </w:r>
            <w:r>
              <w:rPr>
                <w:rFonts w:ascii="Arial" w:hAnsi="Arial" w:cs="Arial"/>
                <w:sz w:val="20"/>
                <w:szCs w:val="20"/>
              </w:rPr>
              <w:t xml:space="preserve"> to assist with the analysis</w:t>
            </w:r>
            <w:r w:rsidRPr="00661B44">
              <w:rPr>
                <w:rFonts w:ascii="Arial" w:hAnsi="Arial" w:cs="Arial"/>
                <w:sz w:val="20"/>
                <w:szCs w:val="20"/>
              </w:rPr>
              <w:t>.  Another will be hired and trained this quarter to provide continuity when initial hire graduates in May or July.</w:t>
            </w:r>
          </w:p>
          <w:p w:rsidR="00ED6746" w:rsidRDefault="00ED6746"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Pr="009C609C" w:rsidRDefault="00661B44" w:rsidP="00661B44">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661B44" w:rsidRPr="00661B44" w:rsidRDefault="00661B44" w:rsidP="00661B44">
            <w:pPr>
              <w:pStyle w:val="ListParagraph"/>
              <w:numPr>
                <w:ilvl w:val="0"/>
                <w:numId w:val="14"/>
              </w:numPr>
              <w:autoSpaceDE w:val="0"/>
              <w:autoSpaceDN w:val="0"/>
              <w:adjustRightInd w:val="0"/>
              <w:rPr>
                <w:rFonts w:ascii="Arial" w:hAnsi="Arial" w:cs="Arial"/>
                <w:sz w:val="20"/>
                <w:szCs w:val="20"/>
              </w:rPr>
            </w:pPr>
            <w:r w:rsidRPr="00661B44">
              <w:rPr>
                <w:rFonts w:ascii="Arial" w:hAnsi="Arial" w:cs="Arial"/>
                <w:sz w:val="20"/>
                <w:szCs w:val="20"/>
              </w:rPr>
              <w:t>Continued motorcycle crash investigations and gathering of crash causation factor data.</w:t>
            </w:r>
          </w:p>
          <w:p w:rsidR="00661B44" w:rsidRPr="00661B44" w:rsidRDefault="00661B44" w:rsidP="00661B44">
            <w:pPr>
              <w:pStyle w:val="ListParagraph"/>
              <w:numPr>
                <w:ilvl w:val="0"/>
                <w:numId w:val="14"/>
              </w:numPr>
              <w:autoSpaceDE w:val="0"/>
              <w:autoSpaceDN w:val="0"/>
              <w:adjustRightInd w:val="0"/>
              <w:rPr>
                <w:rFonts w:ascii="Arial" w:hAnsi="Arial" w:cs="Arial"/>
                <w:sz w:val="20"/>
                <w:szCs w:val="20"/>
              </w:rPr>
            </w:pPr>
            <w:r w:rsidRPr="00661B44">
              <w:rPr>
                <w:rFonts w:ascii="Arial" w:hAnsi="Arial" w:cs="Arial"/>
                <w:sz w:val="20"/>
                <w:szCs w:val="20"/>
              </w:rPr>
              <w:t>Pursuit of actions to assure and enlarge the support of law enforcement agencies in the study.  Contact with agencies to inform them of the progress of the study.</w:t>
            </w:r>
          </w:p>
          <w:p w:rsidR="00661B44" w:rsidRPr="00661B44" w:rsidRDefault="00661B44" w:rsidP="00661B44">
            <w:pPr>
              <w:pStyle w:val="ListParagraph"/>
              <w:numPr>
                <w:ilvl w:val="0"/>
                <w:numId w:val="14"/>
              </w:numPr>
              <w:autoSpaceDE w:val="0"/>
              <w:autoSpaceDN w:val="0"/>
              <w:adjustRightInd w:val="0"/>
              <w:rPr>
                <w:rFonts w:ascii="Arial" w:hAnsi="Arial" w:cs="Arial"/>
                <w:sz w:val="20"/>
                <w:szCs w:val="20"/>
              </w:rPr>
            </w:pPr>
            <w:r w:rsidRPr="00661B44">
              <w:rPr>
                <w:rFonts w:ascii="Arial" w:hAnsi="Arial" w:cs="Arial"/>
                <w:sz w:val="20"/>
                <w:szCs w:val="20"/>
              </w:rPr>
              <w:t>Monitoring of case initiation rates, completion duration, and rates of dropped cases.</w:t>
            </w:r>
          </w:p>
          <w:p w:rsidR="00661B44" w:rsidRPr="00661B44" w:rsidRDefault="00661B44" w:rsidP="00661B44">
            <w:pPr>
              <w:pStyle w:val="ListParagraph"/>
              <w:numPr>
                <w:ilvl w:val="0"/>
                <w:numId w:val="14"/>
              </w:numPr>
              <w:autoSpaceDE w:val="0"/>
              <w:autoSpaceDN w:val="0"/>
              <w:adjustRightInd w:val="0"/>
              <w:rPr>
                <w:rFonts w:ascii="Arial" w:hAnsi="Arial" w:cs="Arial"/>
                <w:sz w:val="20"/>
                <w:szCs w:val="20"/>
              </w:rPr>
            </w:pPr>
            <w:r w:rsidRPr="00661B44">
              <w:rPr>
                <w:rFonts w:ascii="Arial" w:hAnsi="Arial" w:cs="Arial"/>
                <w:sz w:val="20"/>
                <w:szCs w:val="20"/>
              </w:rPr>
              <w:t xml:space="preserve">Initiation of the statistical analysis to be performed on the first 100 completed crash investigations (OSU and </w:t>
            </w:r>
            <w:proofErr w:type="spellStart"/>
            <w:r w:rsidRPr="00661B44">
              <w:rPr>
                <w:rFonts w:ascii="Arial" w:hAnsi="Arial" w:cs="Arial"/>
                <w:sz w:val="20"/>
                <w:szCs w:val="20"/>
              </w:rPr>
              <w:t>Westat</w:t>
            </w:r>
            <w:proofErr w:type="spellEnd"/>
            <w:r w:rsidRPr="00661B44">
              <w:rPr>
                <w:rFonts w:ascii="Arial" w:hAnsi="Arial" w:cs="Arial"/>
                <w:sz w:val="20"/>
                <w:szCs w:val="20"/>
              </w:rPr>
              <w:t xml:space="preserve">) when the data becomes available.  This analysis (anticipated to be initiated toward the end of the first quarter of 2013) will serve to prove out the analysis process and enable preliminary data review by the team and FHWA.  </w:t>
            </w:r>
          </w:p>
          <w:p w:rsidR="00661B44" w:rsidRPr="00661B44" w:rsidRDefault="00661B44" w:rsidP="00661B44">
            <w:pPr>
              <w:pStyle w:val="ListParagraph"/>
              <w:numPr>
                <w:ilvl w:val="0"/>
                <w:numId w:val="14"/>
              </w:numPr>
              <w:autoSpaceDE w:val="0"/>
              <w:autoSpaceDN w:val="0"/>
              <w:adjustRightInd w:val="0"/>
              <w:rPr>
                <w:rFonts w:ascii="Arial" w:hAnsi="Arial" w:cs="Arial"/>
                <w:sz w:val="20"/>
                <w:szCs w:val="20"/>
              </w:rPr>
            </w:pPr>
            <w:r w:rsidRPr="00661B44">
              <w:rPr>
                <w:rFonts w:ascii="Arial" w:hAnsi="Arial" w:cs="Arial"/>
                <w:sz w:val="20"/>
                <w:szCs w:val="20"/>
              </w:rPr>
              <w:t>Identification and initial training of another OSU students to support the study; his/her anticipated primary activity will be in support of data analysis.</w:t>
            </w:r>
          </w:p>
          <w:p w:rsidR="00A27AFB" w:rsidRPr="00A27AFB" w:rsidRDefault="00A27AFB" w:rsidP="00A27AFB">
            <w:pPr>
              <w:pStyle w:val="ListParagraph"/>
              <w:autoSpaceDE w:val="0"/>
              <w:autoSpaceDN w:val="0"/>
              <w:adjustRightInd w:val="0"/>
              <w:ind w:left="36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360C05">
              <w:rPr>
                <w:rFonts w:ascii="Arial" w:hAnsi="Arial" w:cs="Arial"/>
                <w:sz w:val="20"/>
                <w:szCs w:val="20"/>
              </w:rPr>
              <w:t>September 20</w:t>
            </w:r>
            <w:r w:rsidRPr="00ED6746">
              <w:rPr>
                <w:rFonts w:ascii="Arial" w:hAnsi="Arial" w:cs="Arial"/>
                <w:sz w:val="20"/>
                <w:szCs w:val="20"/>
              </w:rPr>
              <w:t xml:space="preserve">, </w:t>
            </w:r>
            <w:r w:rsidR="00661B44">
              <w:rPr>
                <w:rFonts w:ascii="Arial" w:hAnsi="Arial" w:cs="Arial"/>
                <w:sz w:val="20"/>
                <w:szCs w:val="20"/>
              </w:rPr>
              <w:t>175</w:t>
            </w:r>
            <w:r w:rsidRPr="00ED6746">
              <w:rPr>
                <w:rFonts w:ascii="Arial" w:hAnsi="Arial" w:cs="Arial"/>
                <w:sz w:val="20"/>
                <w:szCs w:val="20"/>
              </w:rPr>
              <w:t xml:space="preserve"> cases have been initiated. Of these, </w:t>
            </w:r>
            <w:r w:rsidR="00661B44">
              <w:rPr>
                <w:rFonts w:ascii="Arial" w:hAnsi="Arial" w:cs="Arial"/>
                <w:sz w:val="20"/>
                <w:szCs w:val="20"/>
              </w:rPr>
              <w:t>54</w:t>
            </w:r>
            <w:r w:rsidRPr="00ED6746">
              <w:rPr>
                <w:rFonts w:ascii="Arial" w:hAnsi="Arial" w:cs="Arial"/>
                <w:sz w:val="20"/>
                <w:szCs w:val="20"/>
              </w:rPr>
              <w:t xml:space="preserve"> cases were dropped.  </w:t>
            </w:r>
            <w:r w:rsidR="00661B44">
              <w:rPr>
                <w:rFonts w:ascii="Arial" w:hAnsi="Arial" w:cs="Arial"/>
                <w:sz w:val="20"/>
                <w:szCs w:val="20"/>
              </w:rPr>
              <w:t>78</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 xml:space="preserve">addition, there are currently </w:t>
            </w:r>
            <w:r w:rsidR="00661B44">
              <w:rPr>
                <w:rFonts w:ascii="Arial" w:hAnsi="Arial" w:cs="Arial"/>
                <w:sz w:val="20"/>
                <w:szCs w:val="20"/>
              </w:rPr>
              <w:t>43</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bookmarkStart w:id="0" w:name="_GoBack"/>
            <w:bookmarkEnd w:id="0"/>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601EBD" w:rsidRPr="009C609C" w:rsidRDefault="00360C05" w:rsidP="00A27AFB">
            <w:pPr>
              <w:tabs>
                <w:tab w:val="left" w:pos="10692"/>
              </w:tabs>
              <w:ind w:right="72"/>
              <w:rPr>
                <w:rFonts w:ascii="Arial" w:hAnsi="Arial" w:cs="Arial"/>
                <w:b/>
                <w:sz w:val="20"/>
                <w:szCs w:val="20"/>
              </w:rPr>
            </w:pPr>
            <w:r>
              <w:rPr>
                <w:rFonts w:ascii="Arial" w:hAnsi="Arial" w:cs="Arial"/>
                <w:sz w:val="20"/>
                <w:szCs w:val="20"/>
              </w:rPr>
              <w:t>There are no circumstances currently that should affect the project timeline or budget.</w:t>
            </w:r>
          </w:p>
          <w:p w:rsidR="00601EBD" w:rsidRPr="009C609C" w:rsidRDefault="00601EBD" w:rsidP="00551D8A">
            <w:pPr>
              <w:ind w:right="-720"/>
              <w:rPr>
                <w:rFonts w:ascii="Arial" w:hAnsi="Arial" w:cs="Arial"/>
                <w:b/>
                <w:sz w:val="20"/>
                <w:szCs w:val="20"/>
              </w:rPr>
            </w:pP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76" w:rsidRDefault="00975976" w:rsidP="00106C83">
      <w:pPr>
        <w:spacing w:after="0" w:line="240" w:lineRule="auto"/>
      </w:pPr>
      <w:r>
        <w:separator/>
      </w:r>
    </w:p>
  </w:endnote>
  <w:endnote w:type="continuationSeparator" w:id="0">
    <w:p w:rsidR="00975976" w:rsidRDefault="0097597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76" w:rsidRDefault="00975976" w:rsidP="00106C83">
      <w:pPr>
        <w:spacing w:after="0" w:line="240" w:lineRule="auto"/>
      </w:pPr>
      <w:r>
        <w:separator/>
      </w:r>
    </w:p>
  </w:footnote>
  <w:footnote w:type="continuationSeparator" w:id="0">
    <w:p w:rsidR="00975976" w:rsidRDefault="0097597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736BB"/>
    <w:rsid w:val="000B665A"/>
    <w:rsid w:val="00106C83"/>
    <w:rsid w:val="001547D0"/>
    <w:rsid w:val="00161153"/>
    <w:rsid w:val="001E635B"/>
    <w:rsid w:val="0021446D"/>
    <w:rsid w:val="00293FD8"/>
    <w:rsid w:val="002A27A6"/>
    <w:rsid w:val="002A79C8"/>
    <w:rsid w:val="002D0DB8"/>
    <w:rsid w:val="002D452A"/>
    <w:rsid w:val="00336194"/>
    <w:rsid w:val="00360C05"/>
    <w:rsid w:val="0036549C"/>
    <w:rsid w:val="0038705A"/>
    <w:rsid w:val="004144E6"/>
    <w:rsid w:val="004156B2"/>
    <w:rsid w:val="00437734"/>
    <w:rsid w:val="004E14DC"/>
    <w:rsid w:val="004E656C"/>
    <w:rsid w:val="00535598"/>
    <w:rsid w:val="00547EE3"/>
    <w:rsid w:val="00551D8A"/>
    <w:rsid w:val="00581B36"/>
    <w:rsid w:val="00583E8E"/>
    <w:rsid w:val="00601EBD"/>
    <w:rsid w:val="006404A7"/>
    <w:rsid w:val="00661B44"/>
    <w:rsid w:val="00682C5E"/>
    <w:rsid w:val="006B6429"/>
    <w:rsid w:val="007151F4"/>
    <w:rsid w:val="00743C01"/>
    <w:rsid w:val="00790C4A"/>
    <w:rsid w:val="007D10BE"/>
    <w:rsid w:val="007E5BD2"/>
    <w:rsid w:val="00862AA0"/>
    <w:rsid w:val="00872F18"/>
    <w:rsid w:val="00874EF7"/>
    <w:rsid w:val="00905DAC"/>
    <w:rsid w:val="00970A34"/>
    <w:rsid w:val="00975976"/>
    <w:rsid w:val="00976127"/>
    <w:rsid w:val="00976DD7"/>
    <w:rsid w:val="009C609C"/>
    <w:rsid w:val="00A27AFB"/>
    <w:rsid w:val="00A41586"/>
    <w:rsid w:val="00A43875"/>
    <w:rsid w:val="00A63677"/>
    <w:rsid w:val="00A97BFF"/>
    <w:rsid w:val="00AA5DA8"/>
    <w:rsid w:val="00AE46B0"/>
    <w:rsid w:val="00B2185C"/>
    <w:rsid w:val="00B2503A"/>
    <w:rsid w:val="00B358DC"/>
    <w:rsid w:val="00B66A21"/>
    <w:rsid w:val="00C13753"/>
    <w:rsid w:val="00C1431F"/>
    <w:rsid w:val="00C15F93"/>
    <w:rsid w:val="00D42A15"/>
    <w:rsid w:val="00DD3939"/>
    <w:rsid w:val="00E35E0F"/>
    <w:rsid w:val="00E371D1"/>
    <w:rsid w:val="00E53738"/>
    <w:rsid w:val="00ED5F67"/>
    <w:rsid w:val="00ED6746"/>
    <w:rsid w:val="00EF08AE"/>
    <w:rsid w:val="00EF5790"/>
    <w:rsid w:val="00EF5F09"/>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3915F-1341-4C7A-BA8D-3C6B2F43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craig.thor</cp:lastModifiedBy>
  <cp:revision>2</cp:revision>
  <cp:lastPrinted>2011-06-21T20:32:00Z</cp:lastPrinted>
  <dcterms:created xsi:type="dcterms:W3CDTF">2013-01-28T20:57:00Z</dcterms:created>
  <dcterms:modified xsi:type="dcterms:W3CDTF">2013-01-28T20:57:00Z</dcterms:modified>
</cp:coreProperties>
</file>