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BC507C">
        <w:rPr>
          <w:rFonts w:ascii="Arial" w:hAnsi="Arial" w:cs="Arial"/>
          <w:sz w:val="24"/>
          <w:szCs w:val="24"/>
        </w:rPr>
        <w:t>January 15, 2013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225DB0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F45CE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884A39" w:rsidRDefault="00551D8A" w:rsidP="005E2D9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884A39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9D3E7C" w:rsidRDefault="00551D8A" w:rsidP="009D3E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3E7C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C507C" w:rsidRDefault="00551D8A" w:rsidP="00BC50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C507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E2D99" w:rsidRDefault="005E2D99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BC507C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BC50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45CE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Subsurface Drainage for Landslide and Slope Stabilization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GCA6381</w:t>
            </w:r>
          </w:p>
          <w:p w:rsidR="00F45CE8" w:rsidRPr="00C13753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T4120-27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45CE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225DB0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BC507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128905</wp:posOffset>
                </wp:positionV>
                <wp:extent cx="95250" cy="90805"/>
                <wp:effectExtent l="9525" t="952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5.75pt;margin-top:10.15pt;width:7.5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"/>
            </w:pict>
          </mc:Fallback>
        </mc:AlternateConten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330" w:type="dxa"/>
          </w:tcPr>
          <w:p w:rsidR="00F30254" w:rsidRPr="00B66A21" w:rsidRDefault="00F30254" w:rsidP="00884A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4A39">
              <w:rPr>
                <w:rFonts w:ascii="Arial" w:hAnsi="Arial" w:cs="Arial"/>
                <w:sz w:val="20"/>
                <w:szCs w:val="20"/>
              </w:rPr>
              <w:t>436</w:t>
            </w:r>
            <w:r w:rsidR="00F45CE8">
              <w:rPr>
                <w:rFonts w:ascii="Arial" w:hAnsi="Arial" w:cs="Arial"/>
                <w:sz w:val="20"/>
                <w:szCs w:val="20"/>
              </w:rPr>
              <w:t>,730.77</w:t>
            </w:r>
          </w:p>
        </w:tc>
        <w:tc>
          <w:tcPr>
            <w:tcW w:w="3420" w:type="dxa"/>
          </w:tcPr>
          <w:p w:rsidR="00874EF7" w:rsidRPr="00B66A21" w:rsidRDefault="00F45CE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84A39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5E2D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E2D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45CE8" w:rsidRDefault="00F45CE8" w:rsidP="00F45CE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5CE8">
                    <w:rPr>
                      <w:rFonts w:ascii="Arial" w:hAnsi="Arial" w:cs="Arial"/>
                      <w:sz w:val="20"/>
                      <w:szCs w:val="20"/>
                    </w:rPr>
                    <w:t>Provide best practices and guidance for subsurface drainage applications for slope stabilization, including subsurface investigation and testing, groundwater-flow characterization, analysis, drain configurations and design, installation methods, monitoring, and maintenance. </w:t>
                  </w:r>
                </w:p>
                <w:p w:rsidR="00A6549C" w:rsidRPr="00F45CE8" w:rsidRDefault="00A6549C" w:rsidP="00F45CE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A6549C" w:rsidRPr="00A6549C" w:rsidRDefault="00A6549C" w:rsidP="00A6549C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884A3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manual </w:t>
            </w:r>
            <w:r w:rsidR="005E2D99">
              <w:rPr>
                <w:rFonts w:ascii="Arial" w:hAnsi="Arial" w:cs="Arial"/>
                <w:sz w:val="20"/>
                <w:szCs w:val="20"/>
              </w:rPr>
              <w:t>is complete but we are getting permission to utilize some copyrighted figures before it is released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C507C">
              <w:rPr>
                <w:rFonts w:ascii="Arial" w:hAnsi="Arial" w:cs="Arial"/>
                <w:sz w:val="20"/>
                <w:szCs w:val="20"/>
              </w:rPr>
              <w:t xml:space="preserve"> The current plan is to conduct 4 one hour webinars in the April/May timeframe.</w:t>
            </w:r>
            <w:bookmarkStart w:id="0" w:name="_GoBack"/>
            <w:bookmarkEnd w:id="0"/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5E2D9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on the webinar training that will be conducted </w:t>
            </w:r>
            <w:r w:rsidR="00BC507C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early 2013.</w:t>
            </w:r>
            <w:r w:rsidR="00BC50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D8" w:rsidRDefault="00E46CD8" w:rsidP="00106C83">
      <w:pPr>
        <w:spacing w:after="0" w:line="240" w:lineRule="auto"/>
      </w:pPr>
      <w:r>
        <w:separator/>
      </w:r>
    </w:p>
  </w:endnote>
  <w:endnote w:type="continuationSeparator" w:id="0">
    <w:p w:rsidR="00E46CD8" w:rsidRDefault="00E46CD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D8" w:rsidRDefault="00E46CD8" w:rsidP="00106C83">
      <w:pPr>
        <w:spacing w:after="0" w:line="240" w:lineRule="auto"/>
      </w:pPr>
      <w:r>
        <w:separator/>
      </w:r>
    </w:p>
  </w:footnote>
  <w:footnote w:type="continuationSeparator" w:id="0">
    <w:p w:rsidR="00E46CD8" w:rsidRDefault="00E46CD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823"/>
    <w:multiLevelType w:val="hybridMultilevel"/>
    <w:tmpl w:val="9AE8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080"/>
    <w:multiLevelType w:val="hybridMultilevel"/>
    <w:tmpl w:val="CA5E2D38"/>
    <w:lvl w:ilvl="0" w:tplc="8528E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905C2"/>
    <w:multiLevelType w:val="hybridMultilevel"/>
    <w:tmpl w:val="3F343B32"/>
    <w:lvl w:ilvl="0" w:tplc="3822F99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E36B39"/>
    <w:multiLevelType w:val="hybridMultilevel"/>
    <w:tmpl w:val="6A36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6734"/>
    <w:multiLevelType w:val="hybridMultilevel"/>
    <w:tmpl w:val="E2B4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1676A1"/>
    <w:rsid w:val="0021446D"/>
    <w:rsid w:val="00225DB0"/>
    <w:rsid w:val="00243243"/>
    <w:rsid w:val="00293FD8"/>
    <w:rsid w:val="002A79C8"/>
    <w:rsid w:val="002D024B"/>
    <w:rsid w:val="00316FB8"/>
    <w:rsid w:val="00354255"/>
    <w:rsid w:val="00377D6E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A4703"/>
    <w:rsid w:val="005D6B0B"/>
    <w:rsid w:val="005E2D99"/>
    <w:rsid w:val="00601EBD"/>
    <w:rsid w:val="00676751"/>
    <w:rsid w:val="00682C5E"/>
    <w:rsid w:val="00743C01"/>
    <w:rsid w:val="00745FA9"/>
    <w:rsid w:val="00790C4A"/>
    <w:rsid w:val="007E5BD2"/>
    <w:rsid w:val="008341F4"/>
    <w:rsid w:val="00853C7E"/>
    <w:rsid w:val="00872F18"/>
    <w:rsid w:val="00874EF7"/>
    <w:rsid w:val="00884A39"/>
    <w:rsid w:val="00905DAC"/>
    <w:rsid w:val="009D3E7C"/>
    <w:rsid w:val="00A43875"/>
    <w:rsid w:val="00A63677"/>
    <w:rsid w:val="00A6549C"/>
    <w:rsid w:val="00AE46B0"/>
    <w:rsid w:val="00B2185C"/>
    <w:rsid w:val="00B358DC"/>
    <w:rsid w:val="00B66A21"/>
    <w:rsid w:val="00BA0DA8"/>
    <w:rsid w:val="00BC507C"/>
    <w:rsid w:val="00BE2C0A"/>
    <w:rsid w:val="00C12A61"/>
    <w:rsid w:val="00C13753"/>
    <w:rsid w:val="00D262FF"/>
    <w:rsid w:val="00D42A15"/>
    <w:rsid w:val="00E35E0F"/>
    <w:rsid w:val="00E371D1"/>
    <w:rsid w:val="00E46CD8"/>
    <w:rsid w:val="00E53738"/>
    <w:rsid w:val="00E71359"/>
    <w:rsid w:val="00EA09F2"/>
    <w:rsid w:val="00ED5F67"/>
    <w:rsid w:val="00EE7F42"/>
    <w:rsid w:val="00EF08AE"/>
    <w:rsid w:val="00EF5790"/>
    <w:rsid w:val="00F04709"/>
    <w:rsid w:val="00F30254"/>
    <w:rsid w:val="00F45CE8"/>
    <w:rsid w:val="00F53924"/>
    <w:rsid w:val="00FA2CBB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4E12-0E34-48F7-BEBA-9E64520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2013-01-15T23:48:00Z</dcterms:created>
  <dcterms:modified xsi:type="dcterms:W3CDTF">2013-01-15T23:48:00Z</dcterms:modified>
</cp:coreProperties>
</file>