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</w:t>
      </w:r>
      <w:r w:rsidR="00B3550D">
        <w:rPr>
          <w:rFonts w:ascii="Arial" w:hAnsi="Arial" w:cs="Arial"/>
          <w:sz w:val="24"/>
          <w:szCs w:val="24"/>
        </w:rPr>
        <w:t>January 15, 2013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___________________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</w:t>
      </w:r>
      <w:r w:rsidR="00454CF6">
        <w:rPr>
          <w:rFonts w:ascii="Arial" w:hAnsi="Arial" w:cs="Arial"/>
          <w:sz w:val="24"/>
          <w:szCs w:val="24"/>
        </w:rPr>
        <w:t>Washington State DOT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FA2CBB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TPF-5(090)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Pr="00AC170C" w:rsidRDefault="00551D8A" w:rsidP="003F3F7C">
            <w:pPr>
              <w:pStyle w:val="ListParagraph"/>
              <w:tabs>
                <w:tab w:val="left" w:pos="252"/>
              </w:tabs>
              <w:ind w:left="0" w:right="-720"/>
              <w:rPr>
                <w:rFonts w:ascii="Arial" w:hAnsi="Arial" w:cs="Arial"/>
                <w:sz w:val="20"/>
                <w:szCs w:val="20"/>
              </w:rPr>
            </w:pPr>
            <w:r w:rsidRPr="00AC170C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3F3F7C" w:rsidRDefault="003F3F7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890263" w:rsidRDefault="00551D8A" w:rsidP="0089026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90263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3F3F7C" w:rsidRDefault="003F3F7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B3550D" w:rsidRDefault="00551D8A" w:rsidP="00B3550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3550D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3F3F7C" w:rsidRPr="003F3F7C" w:rsidRDefault="003F3F7C" w:rsidP="00AC170C">
            <w:pPr>
              <w:pStyle w:val="ListParagraph"/>
              <w:tabs>
                <w:tab w:val="left" w:pos="252"/>
              </w:tabs>
              <w:ind w:left="0"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454CF6" w:rsidRDefault="00581B36" w:rsidP="00AC170C">
            <w:pPr>
              <w:pStyle w:val="ListParagraph"/>
              <w:tabs>
                <w:tab w:val="left" w:pos="252"/>
              </w:tabs>
              <w:ind w:left="0" w:right="-720"/>
              <w:rPr>
                <w:rFonts w:ascii="Arial" w:hAnsi="Arial" w:cs="Arial"/>
                <w:sz w:val="20"/>
                <w:szCs w:val="20"/>
              </w:rPr>
            </w:pPr>
            <w:r w:rsidRPr="00B3550D">
              <w:rPr>
                <w:rFonts w:ascii="Arial" w:hAnsi="Arial" w:cs="Arial"/>
                <w:sz w:val="20"/>
                <w:szCs w:val="20"/>
                <w:highlight w:val="yellow"/>
              </w:rPr>
              <w:t>Quarter 4 (October 1</w:t>
            </w:r>
            <w:r w:rsidR="00551D8A" w:rsidRPr="00B3550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8341F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Pavement </w:t>
            </w:r>
            <w:r w:rsidR="00FA2CBB">
              <w:rPr>
                <w:rFonts w:ascii="Arial" w:hAnsi="Arial" w:cs="Arial"/>
                <w:b/>
                <w:sz w:val="20"/>
                <w:szCs w:val="20"/>
              </w:rPr>
              <w:t>Tools Consortium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454CF6" w:rsidRPr="00C13753" w:rsidRDefault="00454CF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Kim Willoughby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454CF6" w:rsidRPr="00C13753" w:rsidRDefault="00454CF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360.705.7978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454CF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willouk@wsdot.wa.gov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8341F4" w:rsidRPr="00C13753" w:rsidRDefault="008341F4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DP01232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8341F4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FA2CBB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454CF6" w:rsidRPr="00C13753" w:rsidRDefault="00FA2CBB" w:rsidP="00FA2CBB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454CF6">
              <w:rPr>
                <w:rFonts w:ascii="Arial" w:hAnsi="Arial" w:cs="Arial"/>
                <w:b/>
                <w:sz w:val="20"/>
                <w:szCs w:val="20"/>
              </w:rPr>
              <w:t>/3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454CF6">
              <w:rPr>
                <w:rFonts w:ascii="Arial" w:hAnsi="Arial" w:cs="Arial"/>
                <w:b/>
                <w:sz w:val="20"/>
                <w:szCs w:val="20"/>
              </w:rPr>
              <w:t>/201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B3550D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4391025</wp:posOffset>
                </wp:positionH>
                <wp:positionV relativeFrom="paragraph">
                  <wp:posOffset>128905</wp:posOffset>
                </wp:positionV>
                <wp:extent cx="95250" cy="90805"/>
                <wp:effectExtent l="9525" t="9525" r="9525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45.75pt;margin-top:10.15pt;width:7.5pt;height:7.1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"/>
            </w:pict>
          </mc:Fallback>
        </mc:AlternateConten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8341F4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FF6FBB">
        <w:rPr>
          <w:rFonts w:ascii="Arial" w:hAnsi="Arial" w:cs="Arial"/>
          <w:sz w:val="20"/>
          <w:szCs w:val="20"/>
        </w:rPr>
        <w:t xml:space="preserve">     </w:t>
      </w:r>
      <w:r w:rsidR="008341F4">
        <w:rPr>
          <w:rFonts w:ascii="Arial" w:hAnsi="Arial" w:cs="Arial"/>
          <w:sz w:val="20"/>
          <w:szCs w:val="20"/>
        </w:rPr>
        <w:t>X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FF6FBB">
        <w:rPr>
          <w:rFonts w:ascii="Arial" w:hAnsi="Arial" w:cs="Arial"/>
          <w:sz w:val="20"/>
          <w:szCs w:val="20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F30254" w:rsidP="00FA2CB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FA2CBB">
              <w:rPr>
                <w:rFonts w:ascii="Arial" w:hAnsi="Arial" w:cs="Arial"/>
                <w:sz w:val="20"/>
                <w:szCs w:val="20"/>
              </w:rPr>
              <w:t>1,005,366</w:t>
            </w:r>
          </w:p>
        </w:tc>
        <w:tc>
          <w:tcPr>
            <w:tcW w:w="3330" w:type="dxa"/>
          </w:tcPr>
          <w:p w:rsidR="00F30254" w:rsidRPr="00B66A21" w:rsidRDefault="00F30254" w:rsidP="00AC170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C170C">
              <w:rPr>
                <w:rFonts w:ascii="Arial" w:hAnsi="Arial" w:cs="Arial"/>
                <w:sz w:val="20"/>
                <w:szCs w:val="20"/>
              </w:rPr>
              <w:t>1,005,315</w:t>
            </w:r>
            <w:r w:rsidR="00FA2CBB">
              <w:rPr>
                <w:rFonts w:ascii="Arial" w:hAnsi="Arial" w:cs="Arial"/>
                <w:sz w:val="20"/>
                <w:szCs w:val="20"/>
              </w:rPr>
              <w:t>.82</w:t>
            </w:r>
          </w:p>
        </w:tc>
        <w:tc>
          <w:tcPr>
            <w:tcW w:w="3420" w:type="dxa"/>
          </w:tcPr>
          <w:p w:rsidR="00874EF7" w:rsidRPr="00B66A21" w:rsidRDefault="00FA2CB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AC170C">
              <w:rPr>
                <w:rFonts w:ascii="Arial" w:hAnsi="Arial" w:cs="Arial"/>
                <w:sz w:val="20"/>
                <w:szCs w:val="20"/>
              </w:rPr>
              <w:t>9</w:t>
            </w:r>
            <w:r w:rsidR="00F30254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3F3F7C" w:rsidP="00AC170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BA0DA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92"/>
            </w:tblGrid>
            <w:tr w:rsidR="00FA2CBB" w:rsidRPr="00FA2CBB" w:rsidTr="00FA2C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FA2CBB" w:rsidRPr="00FA2CBB" w:rsidRDefault="00FA2CBB" w:rsidP="00FA2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In May 2000, the University of Washington (UW) embarked on a project for the development of a set of pavement tools that can be used by a DOT or paving contractor to improve communication, training and design/construction for the pavement topic area. A key is the use of enabling technologies, such as the Internet and digital media (DVDs and CDs). This concept allowed for the organization of these products into a broad-based format that is easy to access, straightforward to use, and upgraded quickly. </w:t>
                  </w:r>
                </w:p>
              </w:tc>
            </w:tr>
            <w:tr w:rsidR="00FA2CBB" w:rsidRPr="00FA2CBB" w:rsidTr="00FA2C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FA2CBB" w:rsidRPr="00FA2CBB" w:rsidRDefault="00FA2CBB" w:rsidP="00FA2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 xml:space="preserve">The objective of the Pavement Tools Consortium (PTC) is to develop and use HMA-oriented, computer-based pavement tools. The major focus of the Consortium is the enhancement of pavement-related training and construction. The goal of the PTC is to further develop and provide pavement tools. Examples include: </w:t>
                  </w:r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</w:r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 xml:space="preserve">· HMA View Database </w:t>
                  </w:r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· Interactive Pavement Trainin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g CD/DVD (including the Virtual </w:t>
                  </w:r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Superpave Laboratory) </w:t>
                  </w:r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 xml:space="preserve">· Computer Simulations </w:t>
                  </w:r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 xml:space="preserve">· Distance Learning Content and Delivery </w:t>
                  </w:r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 xml:space="preserve">· Computation Software (EverFe, EverFlex, etc.) </w:t>
                  </w:r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</w:r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Identification of specific pavement tools and the necessary development efforts will be coordinated through an annual Consortium meeting and electronic communication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BE2C0A" w:rsidRPr="008341F4" w:rsidRDefault="00BE2C0A" w:rsidP="008341F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04709" w:rsidRDefault="00AC170C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Pavement Interactive has been upgraded and is live at </w:t>
            </w:r>
            <w:hyperlink r:id="rId9" w:history="1">
              <w:r w:rsidRPr="00D97F0E">
                <w:rPr>
                  <w:rStyle w:val="Hyperlink"/>
                  <w:rFonts w:ascii="Arial" w:hAnsi="Arial" w:cs="Arial"/>
                  <w:sz w:val="20"/>
                  <w:szCs w:val="20"/>
                </w:rPr>
                <w:t>www.pavementinteractive.org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C170C" w:rsidRDefault="00AC170C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:rsidR="00E71359" w:rsidRDefault="00E71359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F04709" w:rsidRDefault="00AC170C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There is no work to be done except that the contractor is hosting the site </w:t>
            </w:r>
            <w:r w:rsidR="00B3550D">
              <w:rPr>
                <w:rFonts w:ascii="Arial" w:hAnsi="Arial" w:cs="Arial"/>
                <w:sz w:val="20"/>
                <w:szCs w:val="20"/>
              </w:rPr>
              <w:t>until June 2013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316FB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316FB8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PI is used worldwide.</w:t>
            </w: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A19" w:rsidRDefault="00C46A19" w:rsidP="00106C83">
      <w:pPr>
        <w:spacing w:after="0" w:line="240" w:lineRule="auto"/>
      </w:pPr>
      <w:r>
        <w:separator/>
      </w:r>
    </w:p>
  </w:endnote>
  <w:endnote w:type="continuationSeparator" w:id="0">
    <w:p w:rsidR="00C46A19" w:rsidRDefault="00C46A19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75" w:rsidRDefault="00A43875" w:rsidP="00E371D1">
    <w:pPr>
      <w:pStyle w:val="Footer"/>
      <w:ind w:left="-810"/>
    </w:pPr>
    <w:r>
      <w:t>TPF Program Standard Qua</w:t>
    </w:r>
    <w:r w:rsidR="00D42A15">
      <w:t>rterly Reporting Format – 9/2011 (revised)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A19" w:rsidRDefault="00C46A19" w:rsidP="00106C83">
      <w:pPr>
        <w:spacing w:after="0" w:line="240" w:lineRule="auto"/>
      </w:pPr>
      <w:r>
        <w:separator/>
      </w:r>
    </w:p>
  </w:footnote>
  <w:footnote w:type="continuationSeparator" w:id="0">
    <w:p w:rsidR="00C46A19" w:rsidRDefault="00C46A19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76F84"/>
    <w:multiLevelType w:val="hybridMultilevel"/>
    <w:tmpl w:val="8D4870B2"/>
    <w:lvl w:ilvl="0" w:tplc="C6727F84">
      <w:start w:val="1"/>
      <w:numFmt w:val="bullet"/>
      <w:lvlText w:val="ý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6785F"/>
    <w:multiLevelType w:val="singleLevel"/>
    <w:tmpl w:val="73E4631E"/>
    <w:lvl w:ilvl="0">
      <w:start w:val="1"/>
      <w:numFmt w:val="decimal"/>
      <w:pStyle w:val="Lis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4A375BC"/>
    <w:multiLevelType w:val="hybridMultilevel"/>
    <w:tmpl w:val="F9062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1571EC"/>
    <w:multiLevelType w:val="hybridMultilevel"/>
    <w:tmpl w:val="B552893C"/>
    <w:lvl w:ilvl="0" w:tplc="5C1880FE">
      <w:start w:val="1"/>
      <w:numFmt w:val="bullet"/>
      <w:lvlText w:val="ý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AF6A1F"/>
    <w:multiLevelType w:val="hybridMultilevel"/>
    <w:tmpl w:val="0046C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0394C"/>
    <w:rsid w:val="00037FBC"/>
    <w:rsid w:val="000736BB"/>
    <w:rsid w:val="000B665A"/>
    <w:rsid w:val="000E62BB"/>
    <w:rsid w:val="00106C83"/>
    <w:rsid w:val="001547D0"/>
    <w:rsid w:val="00161153"/>
    <w:rsid w:val="0021446D"/>
    <w:rsid w:val="00223697"/>
    <w:rsid w:val="00293FD8"/>
    <w:rsid w:val="00295B11"/>
    <w:rsid w:val="002A79C8"/>
    <w:rsid w:val="00316FB8"/>
    <w:rsid w:val="0038705A"/>
    <w:rsid w:val="003C2AE6"/>
    <w:rsid w:val="003F3F7C"/>
    <w:rsid w:val="004144E6"/>
    <w:rsid w:val="004156B2"/>
    <w:rsid w:val="00437734"/>
    <w:rsid w:val="004407FE"/>
    <w:rsid w:val="00454CF6"/>
    <w:rsid w:val="004E14DC"/>
    <w:rsid w:val="00535598"/>
    <w:rsid w:val="00547EE3"/>
    <w:rsid w:val="00551D8A"/>
    <w:rsid w:val="00581B36"/>
    <w:rsid w:val="00583E8E"/>
    <w:rsid w:val="005D6B0B"/>
    <w:rsid w:val="00601EBD"/>
    <w:rsid w:val="00644CE7"/>
    <w:rsid w:val="00682C5E"/>
    <w:rsid w:val="00743C01"/>
    <w:rsid w:val="00790C4A"/>
    <w:rsid w:val="007E5BD2"/>
    <w:rsid w:val="00817E53"/>
    <w:rsid w:val="008341F4"/>
    <w:rsid w:val="00853C7E"/>
    <w:rsid w:val="00872F18"/>
    <w:rsid w:val="00874EF7"/>
    <w:rsid w:val="00890263"/>
    <w:rsid w:val="00905DAC"/>
    <w:rsid w:val="00A42973"/>
    <w:rsid w:val="00A43875"/>
    <w:rsid w:val="00A63677"/>
    <w:rsid w:val="00AC170C"/>
    <w:rsid w:val="00AE46B0"/>
    <w:rsid w:val="00B2185C"/>
    <w:rsid w:val="00B3550D"/>
    <w:rsid w:val="00B358DC"/>
    <w:rsid w:val="00B66A21"/>
    <w:rsid w:val="00BA0DA8"/>
    <w:rsid w:val="00BE2C0A"/>
    <w:rsid w:val="00C12A61"/>
    <w:rsid w:val="00C13753"/>
    <w:rsid w:val="00C24AFA"/>
    <w:rsid w:val="00C46A19"/>
    <w:rsid w:val="00C85AB5"/>
    <w:rsid w:val="00D262FF"/>
    <w:rsid w:val="00D42A15"/>
    <w:rsid w:val="00E35E0F"/>
    <w:rsid w:val="00E371D1"/>
    <w:rsid w:val="00E53738"/>
    <w:rsid w:val="00E71359"/>
    <w:rsid w:val="00EA09F2"/>
    <w:rsid w:val="00ED5F67"/>
    <w:rsid w:val="00EF08AE"/>
    <w:rsid w:val="00EF5790"/>
    <w:rsid w:val="00F04709"/>
    <w:rsid w:val="00F30254"/>
    <w:rsid w:val="00FA2CBB"/>
    <w:rsid w:val="00FF32BE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454CF6"/>
    <w:pPr>
      <w:ind w:left="720"/>
      <w:contextualSpacing/>
    </w:pPr>
  </w:style>
  <w:style w:type="paragraph" w:customStyle="1" w:styleId="List1">
    <w:name w:val="List1"/>
    <w:rsid w:val="00E71359"/>
    <w:pPr>
      <w:keepLines/>
      <w:numPr>
        <w:numId w:val="2"/>
      </w:numPr>
      <w:tabs>
        <w:tab w:val="left" w:pos="432"/>
        <w:tab w:val="left" w:pos="1008"/>
        <w:tab w:val="left" w:pos="4752"/>
      </w:tabs>
      <w:spacing w:after="0" w:line="232" w:lineRule="atLeast"/>
      <w:jc w:val="both"/>
    </w:pPr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0DA8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A2C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454CF6"/>
    <w:pPr>
      <w:ind w:left="720"/>
      <w:contextualSpacing/>
    </w:pPr>
  </w:style>
  <w:style w:type="paragraph" w:customStyle="1" w:styleId="List1">
    <w:name w:val="List1"/>
    <w:rsid w:val="00E71359"/>
    <w:pPr>
      <w:keepLines/>
      <w:numPr>
        <w:numId w:val="2"/>
      </w:numPr>
      <w:tabs>
        <w:tab w:val="left" w:pos="432"/>
        <w:tab w:val="left" w:pos="1008"/>
        <w:tab w:val="left" w:pos="4752"/>
      </w:tabs>
      <w:spacing w:after="0" w:line="232" w:lineRule="atLeast"/>
      <w:jc w:val="both"/>
    </w:pPr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0DA8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A2C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0194">
              <w:marLeft w:val="0"/>
              <w:marRight w:val="0"/>
              <w:marTop w:val="0"/>
              <w:marBottom w:val="105"/>
              <w:divBdr>
                <w:top w:val="single" w:sz="6" w:space="6" w:color="858585"/>
                <w:left w:val="single" w:sz="6" w:space="14" w:color="858585"/>
                <w:bottom w:val="single" w:sz="6" w:space="31" w:color="858585"/>
                <w:right w:val="single" w:sz="6" w:space="13" w:color="858585"/>
              </w:divBdr>
              <w:divsChild>
                <w:div w:id="25644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pavementinteractiv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1392B-7981-471A-95D5-5C13EB7CE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Kim Willoughby</cp:lastModifiedBy>
  <cp:revision>2</cp:revision>
  <cp:lastPrinted>2011-06-21T20:32:00Z</cp:lastPrinted>
  <dcterms:created xsi:type="dcterms:W3CDTF">2013-01-15T23:43:00Z</dcterms:created>
  <dcterms:modified xsi:type="dcterms:W3CDTF">2013-01-15T23:43:00Z</dcterms:modified>
</cp:coreProperties>
</file>