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3A" w:rsidRPr="00BF7918" w:rsidRDefault="00CB12D3" w:rsidP="00CB12D3">
      <w:pPr>
        <w:ind w:left="2160" w:hanging="2160"/>
        <w:outlineLvl w:val="0"/>
        <w:rPr>
          <w:szCs w:val="22"/>
        </w:rPr>
      </w:pPr>
      <w:r>
        <w:rPr>
          <w:b/>
        </w:rPr>
        <w:t>Title</w:t>
      </w:r>
      <w:r>
        <w:t>:</w:t>
      </w:r>
      <w:r>
        <w:tab/>
      </w:r>
      <w:r w:rsidR="008420D0" w:rsidRPr="00BF7918">
        <w:rPr>
          <w:szCs w:val="22"/>
        </w:rPr>
        <w:t>Standardizing Lightweight Deflectometer</w:t>
      </w:r>
      <w:r w:rsidR="003C0F3A" w:rsidRPr="00BF7918">
        <w:rPr>
          <w:szCs w:val="22"/>
        </w:rPr>
        <w:t xml:space="preserve"> </w:t>
      </w:r>
      <w:r w:rsidR="001101F5" w:rsidRPr="00BF7918">
        <w:rPr>
          <w:szCs w:val="22"/>
        </w:rPr>
        <w:t>Measurements</w:t>
      </w:r>
      <w:r w:rsidR="003C0F3A" w:rsidRPr="00BF7918">
        <w:rPr>
          <w:szCs w:val="22"/>
        </w:rPr>
        <w:t xml:space="preserve"> for </w:t>
      </w:r>
      <w:r w:rsidR="00BF7918" w:rsidRPr="00BF7918">
        <w:rPr>
          <w:szCs w:val="22"/>
        </w:rPr>
        <w:t>QA and Modulus Determination in Unbound Bases and Subgrades</w:t>
      </w:r>
    </w:p>
    <w:p w:rsidR="003C0F3A" w:rsidRPr="00BF7918" w:rsidRDefault="003C0F3A">
      <w:pPr>
        <w:rPr>
          <w:szCs w:val="22"/>
        </w:rPr>
      </w:pPr>
    </w:p>
    <w:p w:rsidR="00483E29" w:rsidRDefault="00483E29">
      <w:r>
        <w:rPr>
          <w:b/>
        </w:rPr>
        <w:t>Lead Agency:</w:t>
      </w:r>
      <w:r>
        <w:tab/>
      </w:r>
      <w:r>
        <w:tab/>
        <w:t>Maryland State Highway Administration</w:t>
      </w:r>
    </w:p>
    <w:p w:rsidR="00483E29" w:rsidRPr="00483E29" w:rsidRDefault="00483E29"/>
    <w:p w:rsidR="003C0F3A" w:rsidRDefault="00CB12D3" w:rsidP="003C0F3A">
      <w:pPr>
        <w:outlineLvl w:val="0"/>
      </w:pPr>
      <w:r w:rsidRPr="00CB12D3">
        <w:rPr>
          <w:b/>
        </w:rPr>
        <w:t>Contact Information</w:t>
      </w:r>
      <w:r w:rsidR="003C0F3A" w:rsidRPr="00CB12D3">
        <w:rPr>
          <w:b/>
        </w:rPr>
        <w:t>:</w:t>
      </w:r>
      <w:r w:rsidR="003C0F3A">
        <w:t xml:space="preserve"> </w:t>
      </w:r>
      <w:r w:rsidR="003C0F3A">
        <w:tab/>
        <w:t>Dan Sajedi</w:t>
      </w:r>
    </w:p>
    <w:p w:rsidR="003C0F3A" w:rsidRDefault="003C0F3A">
      <w:r>
        <w:tab/>
      </w:r>
      <w:r>
        <w:tab/>
      </w:r>
      <w:r>
        <w:tab/>
        <w:t>Chief, Soils and Aggregate Technology</w:t>
      </w:r>
    </w:p>
    <w:p w:rsidR="003C0F3A" w:rsidRDefault="003C0F3A">
      <w:r>
        <w:tab/>
      </w:r>
      <w:r>
        <w:tab/>
      </w:r>
      <w:r>
        <w:tab/>
        <w:t>Office of Materials Technology</w:t>
      </w:r>
      <w:r w:rsidR="00CB12D3">
        <w:br/>
      </w:r>
      <w:r w:rsidR="00CB12D3">
        <w:tab/>
      </w:r>
      <w:r w:rsidR="00CB12D3">
        <w:tab/>
      </w:r>
      <w:r w:rsidR="00CB12D3">
        <w:tab/>
        <w:t>Maryland State Highway Administration</w:t>
      </w:r>
    </w:p>
    <w:p w:rsidR="00CB12D3" w:rsidRDefault="00CB12D3">
      <w:r>
        <w:tab/>
      </w:r>
      <w:r>
        <w:tab/>
      </w:r>
      <w:r>
        <w:tab/>
        <w:t>7450 Traffic Drive</w:t>
      </w:r>
    </w:p>
    <w:p w:rsidR="00CB12D3" w:rsidRDefault="00CB12D3">
      <w:r>
        <w:tab/>
      </w:r>
      <w:r>
        <w:tab/>
      </w:r>
      <w:r>
        <w:tab/>
        <w:t>Hanover, MD  21076</w:t>
      </w:r>
    </w:p>
    <w:p w:rsidR="003C0F3A" w:rsidRDefault="003C0F3A">
      <w:r>
        <w:tab/>
      </w:r>
      <w:r>
        <w:tab/>
      </w:r>
      <w:r>
        <w:tab/>
      </w:r>
      <w:hyperlink r:id="rId5" w:history="1">
        <w:r w:rsidRPr="00C74A62">
          <w:rPr>
            <w:rStyle w:val="Hyperlink"/>
          </w:rPr>
          <w:t>DSajedi@sha.state.md.us</w:t>
        </w:r>
      </w:hyperlink>
    </w:p>
    <w:p w:rsidR="003C0F3A" w:rsidRDefault="003C0F3A">
      <w:r>
        <w:tab/>
      </w:r>
      <w:r>
        <w:tab/>
      </w:r>
      <w:r>
        <w:tab/>
        <w:t>443</w:t>
      </w:r>
      <w:r w:rsidR="00857879">
        <w:t>-</w:t>
      </w:r>
      <w:r>
        <w:t>572-5162</w:t>
      </w:r>
    </w:p>
    <w:p w:rsidR="003C0F3A" w:rsidRDefault="003C0F3A"/>
    <w:p w:rsidR="003C0F3A" w:rsidRDefault="00CB12D3" w:rsidP="003C0F3A">
      <w:pPr>
        <w:outlineLvl w:val="0"/>
      </w:pPr>
      <w:r>
        <w:rPr>
          <w:b/>
        </w:rPr>
        <w:t>Study Description</w:t>
      </w:r>
      <w:r w:rsidR="00393700">
        <w:rPr>
          <w:b/>
        </w:rPr>
        <w:t>:</w:t>
      </w:r>
    </w:p>
    <w:p w:rsidR="003C0F3A" w:rsidRDefault="003C0F3A"/>
    <w:p w:rsidR="003C0F3A" w:rsidRDefault="00CB12D3" w:rsidP="003C0F3A">
      <w:pPr>
        <w:outlineLvl w:val="0"/>
        <w:rPr>
          <w:b/>
          <w:i/>
        </w:rPr>
      </w:pPr>
      <w:r w:rsidRPr="00CB12D3">
        <w:rPr>
          <w:b/>
          <w:i/>
        </w:rPr>
        <w:t>Background</w:t>
      </w:r>
    </w:p>
    <w:p w:rsidR="00D70A9E" w:rsidRDefault="00D70A9E" w:rsidP="003C0F3A">
      <w:pPr>
        <w:outlineLvl w:val="0"/>
        <w:rPr>
          <w:b/>
          <w:i/>
        </w:rPr>
      </w:pPr>
    </w:p>
    <w:p w:rsidR="001709A8" w:rsidRDefault="001709A8" w:rsidP="00B226A4">
      <w:r>
        <w:t xml:space="preserve">Work by </w:t>
      </w:r>
      <w:r w:rsidR="003C0F3A" w:rsidRPr="003C0F3A">
        <w:t>Prezzi et al.</w:t>
      </w:r>
      <w:r>
        <w:t xml:space="preserve"> </w:t>
      </w:r>
      <w:r w:rsidR="003C0F3A" w:rsidRPr="003C0F3A">
        <w:t>(201</w:t>
      </w:r>
      <w:r w:rsidR="002F4112">
        <w:t xml:space="preserve">0), Senseney et al. (2009), </w:t>
      </w:r>
      <w:r w:rsidR="003C0F3A" w:rsidRPr="003C0F3A">
        <w:t>Vennapusa and White (2009)</w:t>
      </w:r>
      <w:r w:rsidR="002F4112">
        <w:t xml:space="preserve">, and White </w:t>
      </w:r>
      <w:r w:rsidR="002F4112" w:rsidRPr="002F4112">
        <w:t>et al.</w:t>
      </w:r>
      <w:r w:rsidR="002F4112">
        <w:t xml:space="preserve"> (2009)</w:t>
      </w:r>
      <w:r w:rsidR="003C0F3A" w:rsidRPr="003C0F3A">
        <w:t xml:space="preserve"> </w:t>
      </w:r>
      <w:r w:rsidR="00AF3C49">
        <w:t>has shown</w:t>
      </w:r>
      <w:r w:rsidR="003C0F3A" w:rsidRPr="003C0F3A">
        <w:t xml:space="preserve"> the potential of </w:t>
      </w:r>
      <w:r w:rsidR="00AF3C49">
        <w:t>lightweight deflectometers (</w:t>
      </w:r>
      <w:r w:rsidR="003C0F3A" w:rsidRPr="003C0F3A">
        <w:t>LWDs</w:t>
      </w:r>
      <w:r w:rsidR="00AF3C49">
        <w:t>)</w:t>
      </w:r>
      <w:r w:rsidR="003C0F3A" w:rsidRPr="003C0F3A">
        <w:t xml:space="preserve"> for</w:t>
      </w:r>
      <w:r w:rsidR="00B226A4">
        <w:t xml:space="preserve"> </w:t>
      </w:r>
      <w:r w:rsidR="003C0F3A" w:rsidRPr="003C0F3A">
        <w:t xml:space="preserve">determining the moduli of </w:t>
      </w:r>
      <w:r w:rsidR="00BF7918">
        <w:t>natural subgrades and</w:t>
      </w:r>
      <w:r w:rsidR="003C0F3A" w:rsidRPr="003C0F3A">
        <w:t xml:space="preserve"> compacted soil layers</w:t>
      </w:r>
      <w:r w:rsidR="00BF7918">
        <w:t>, including granular bases</w:t>
      </w:r>
      <w:r w:rsidR="003C0F3A" w:rsidRPr="003C0F3A">
        <w:t>. A few of these studies</w:t>
      </w:r>
      <w:r w:rsidR="003C7ABE">
        <w:t>,</w:t>
      </w:r>
      <w:r w:rsidR="00AF3C49">
        <w:t xml:space="preserve"> along with the</w:t>
      </w:r>
      <w:r w:rsidR="003C0F3A" w:rsidRPr="003C0F3A">
        <w:t xml:space="preserve"> recent</w:t>
      </w:r>
      <w:r w:rsidR="00B226A4">
        <w:t xml:space="preserve"> </w:t>
      </w:r>
      <w:r w:rsidR="00417834">
        <w:t>NCHRP Synthesis 382</w:t>
      </w:r>
      <w:r w:rsidR="003C0F3A" w:rsidRPr="003C0F3A">
        <w:t xml:space="preserve"> “Estimating </w:t>
      </w:r>
      <w:r w:rsidR="00A15685">
        <w:t xml:space="preserve">Stiffness </w:t>
      </w:r>
      <w:r w:rsidR="003C0F3A" w:rsidRPr="003C0F3A">
        <w:t>of Subgrade and Unbound Materials for Pavement</w:t>
      </w:r>
      <w:r w:rsidR="00B226A4">
        <w:t xml:space="preserve"> </w:t>
      </w:r>
      <w:r w:rsidR="003C0F3A" w:rsidRPr="003C0F3A">
        <w:t xml:space="preserve">Design” </w:t>
      </w:r>
      <w:r w:rsidR="001101F5">
        <w:t>(Puppala, 2008)</w:t>
      </w:r>
      <w:r w:rsidR="003C7ABE">
        <w:t>,</w:t>
      </w:r>
      <w:r w:rsidR="001101F5">
        <w:t xml:space="preserve"> </w:t>
      </w:r>
      <w:r w:rsidR="003C0F3A" w:rsidRPr="003C0F3A">
        <w:t xml:space="preserve">noted </w:t>
      </w:r>
      <w:r w:rsidR="008420D0">
        <w:t xml:space="preserve">as an </w:t>
      </w:r>
      <w:r w:rsidR="003C0F3A" w:rsidRPr="003C0F3A">
        <w:t xml:space="preserve">important research need </w:t>
      </w:r>
      <w:r w:rsidR="008420D0">
        <w:t>the evaluation of</w:t>
      </w:r>
      <w:r w:rsidR="003C0F3A" w:rsidRPr="003C0F3A">
        <w:t xml:space="preserve"> the</w:t>
      </w:r>
      <w:r>
        <w:t xml:space="preserve"> abilities of LWDs to determine in-place</w:t>
      </w:r>
      <w:r w:rsidR="003C0F3A" w:rsidRPr="003C0F3A">
        <w:t xml:space="preserve"> moduli</w:t>
      </w:r>
      <w:r w:rsidR="00B226A4">
        <w:t xml:space="preserve"> </w:t>
      </w:r>
      <w:r w:rsidR="008420D0">
        <w:t>that reflect</w:t>
      </w:r>
      <w:r w:rsidR="00BB19CF">
        <w:t xml:space="preserve"> </w:t>
      </w:r>
      <w:r w:rsidR="00AF3C49">
        <w:t xml:space="preserve">moisture influences, </w:t>
      </w:r>
      <w:r w:rsidR="003C0F3A" w:rsidRPr="003C0F3A">
        <w:t>stress</w:t>
      </w:r>
      <w:r w:rsidR="00BB19CF">
        <w:t>/strain</w:t>
      </w:r>
      <w:r w:rsidR="003C0F3A" w:rsidRPr="003C0F3A">
        <w:t xml:space="preserve"> dependency</w:t>
      </w:r>
      <w:r w:rsidR="00A15685">
        <w:t>,</w:t>
      </w:r>
      <w:r w:rsidR="003C0F3A" w:rsidRPr="003C0F3A">
        <w:t xml:space="preserve"> and layering effects. </w:t>
      </w:r>
      <w:r w:rsidR="003C7ABE">
        <w:t>Several TRB</w:t>
      </w:r>
      <w:r w:rsidRPr="00B226A4">
        <w:t xml:space="preserve"> committees have </w:t>
      </w:r>
      <w:r w:rsidR="00417834">
        <w:t xml:space="preserve">also </w:t>
      </w:r>
      <w:r w:rsidRPr="00B226A4">
        <w:t>identified the LWD</w:t>
      </w:r>
      <w:r w:rsidR="00B226A4" w:rsidRPr="00B226A4">
        <w:t xml:space="preserve"> as a technology read</w:t>
      </w:r>
      <w:r w:rsidR="003C7ABE">
        <w:t xml:space="preserve">y for </w:t>
      </w:r>
      <w:r w:rsidR="00CB12D3">
        <w:t>practical use</w:t>
      </w:r>
      <w:r w:rsidR="00B226A4" w:rsidRPr="00B226A4">
        <w:t xml:space="preserve"> but in need of some </w:t>
      </w:r>
      <w:r w:rsidRPr="00B226A4">
        <w:t>well</w:t>
      </w:r>
      <w:r>
        <w:t>-defined</w:t>
      </w:r>
      <w:r w:rsidR="00B226A4">
        <w:t xml:space="preserve"> </w:t>
      </w:r>
      <w:r>
        <w:t xml:space="preserve">and focused </w:t>
      </w:r>
      <w:r w:rsidR="00B226A4" w:rsidRPr="00B226A4">
        <w:t xml:space="preserve">research </w:t>
      </w:r>
      <w:r w:rsidR="00AF3C49">
        <w:t>to</w:t>
      </w:r>
      <w:r w:rsidR="00B226A4" w:rsidRPr="00B226A4">
        <w:t xml:space="preserve"> fill the remaining gaps </w:t>
      </w:r>
      <w:r>
        <w:t>impeding</w:t>
      </w:r>
      <w:r w:rsidR="00B226A4" w:rsidRPr="00B226A4">
        <w:t xml:space="preserve"> widespread implementation.</w:t>
      </w:r>
      <w:r w:rsidR="00B226A4">
        <w:t xml:space="preserve"> </w:t>
      </w:r>
    </w:p>
    <w:p w:rsidR="00110CDF" w:rsidRDefault="00110CDF" w:rsidP="00B226A4"/>
    <w:p w:rsidR="00DB19C2" w:rsidRDefault="00DB19C2" w:rsidP="00DB19C2">
      <w:r>
        <w:t>Existing</w:t>
      </w:r>
      <w:r w:rsidRPr="003C0F3A">
        <w:t xml:space="preserve"> ASTM Standard Test Method</w:t>
      </w:r>
      <w:r>
        <w:t xml:space="preserve">s </w:t>
      </w:r>
      <w:r w:rsidRPr="003C7ABE">
        <w:t>E 2583–07</w:t>
      </w:r>
      <w:r>
        <w:t xml:space="preserve"> and </w:t>
      </w:r>
      <w:r w:rsidRPr="003C7ABE">
        <w:t>E 2835–11</w:t>
      </w:r>
      <w:r w:rsidRPr="003C0F3A">
        <w:t xml:space="preserve"> </w:t>
      </w:r>
      <w:r w:rsidR="00A9572C">
        <w:t>only address</w:t>
      </w:r>
      <w:r>
        <w:t xml:space="preserve"> measurement of</w:t>
      </w:r>
      <w:r w:rsidRPr="003C0F3A">
        <w:t xml:space="preserve"> deflection</w:t>
      </w:r>
      <w:r w:rsidR="00A9572C">
        <w:t>s</w:t>
      </w:r>
      <w:r w:rsidR="00A15685">
        <w:t xml:space="preserve"> using</w:t>
      </w:r>
      <w:r w:rsidRPr="003C0F3A">
        <w:t xml:space="preserve"> LWD</w:t>
      </w:r>
      <w:r>
        <w:t>. These standards do not</w:t>
      </w:r>
      <w:r w:rsidRPr="003C0F3A">
        <w:t xml:space="preserve"> provide a standardized way to</w:t>
      </w:r>
      <w:r>
        <w:t xml:space="preserve"> </w:t>
      </w:r>
      <w:r w:rsidRPr="003C0F3A">
        <w:t>interpret deflection measurements for the calculation of stiffness or modulus.</w:t>
      </w:r>
    </w:p>
    <w:p w:rsidR="00DB19C2" w:rsidRDefault="00DB19C2" w:rsidP="00DB19C2"/>
    <w:p w:rsidR="00110CDF" w:rsidRPr="00110CDF" w:rsidRDefault="00110CDF" w:rsidP="00B226A4">
      <w:r>
        <w:t>Work currently underway in NCHRP Project 10-84 “Modulus Based Construction Specification for Compaction of Earthwork and Unbound Aggregate” addresses some of the issues described above. However, NCHRP 10-84 has a much</w:t>
      </w:r>
      <w:r w:rsidR="00A15685">
        <w:t xml:space="preserve"> broader scope</w:t>
      </w:r>
      <w:r>
        <w:t xml:space="preserve"> that encompasses the entire range of possible </w:t>
      </w:r>
      <w:r>
        <w:rPr>
          <w:i/>
        </w:rPr>
        <w:t>in situ</w:t>
      </w:r>
      <w:r>
        <w:t xml:space="preserve"> </w:t>
      </w:r>
      <w:r w:rsidR="00BF7918">
        <w:t>modulus measurement</w:t>
      </w:r>
      <w:r>
        <w:t xml:space="preserve"> devices. The work proposed in the present solicitation is focused tightly on LWD devices that are already being evaluated on a trial basis by many states and used for production QA testing by a few.</w:t>
      </w:r>
    </w:p>
    <w:p w:rsidR="001709A8" w:rsidRDefault="001709A8" w:rsidP="00B226A4"/>
    <w:p w:rsidR="00002FBB" w:rsidRDefault="00A9572C" w:rsidP="00DB19C2">
      <w:r>
        <w:t xml:space="preserve">Earthwork and unbound bases </w:t>
      </w:r>
      <w:r w:rsidR="00BF7918">
        <w:t>represent</w:t>
      </w:r>
      <w:r w:rsidR="00002FBB" w:rsidRPr="00002FBB">
        <w:t xml:space="preserve"> a significant portion of highwa</w:t>
      </w:r>
      <w:r>
        <w:t>y construction and are critical</w:t>
      </w:r>
      <w:r w:rsidR="00002FBB" w:rsidRPr="00002FBB">
        <w:t xml:space="preserve"> to the performa</w:t>
      </w:r>
      <w:r w:rsidR="00BF7918">
        <w:t xml:space="preserve">nce of highway infrastructures. For these materials, elastic modulus is </w:t>
      </w:r>
      <w:r w:rsidR="00002FBB" w:rsidRPr="00BF7918">
        <w:t xml:space="preserve">the primary input to pavement structural design and a major factor </w:t>
      </w:r>
      <w:r w:rsidR="00BF7918">
        <w:t>governing</w:t>
      </w:r>
      <w:r w:rsidR="00002FBB" w:rsidRPr="00BF7918">
        <w:t xml:space="preserve"> pavement performance and service life.</w:t>
      </w:r>
      <w:r w:rsidR="00002FBB">
        <w:t xml:space="preserve"> This is especiall</w:t>
      </w:r>
      <w:r>
        <w:t>y true for the new MEPDG</w:t>
      </w:r>
      <w:r w:rsidR="00002FBB">
        <w:t xml:space="preserve"> as implemented in the DARWin-ME software. Nuclear gauges</w:t>
      </w:r>
      <w:r w:rsidR="00BF7918">
        <w:t>, which many agencies currently use for QA of earthwork and unbound bases,</w:t>
      </w:r>
      <w:r w:rsidR="00002FBB">
        <w:t xml:space="preserve"> can only estimate density and moisture content</w:t>
      </w:r>
      <w:r w:rsidR="00BF7918">
        <w:t>, not modulus</w:t>
      </w:r>
      <w:r w:rsidR="00002FBB">
        <w:t xml:space="preserve">. Direct measurement of subgrade and base </w:t>
      </w:r>
      <w:r w:rsidR="00A15685">
        <w:t>moduli</w:t>
      </w:r>
      <w:r w:rsidR="00681227">
        <w:t xml:space="preserve"> </w:t>
      </w:r>
      <w:r w:rsidR="00002FBB">
        <w:t>during construction via LWD</w:t>
      </w:r>
      <w:r w:rsidR="00AF3C49">
        <w:t>, in conjunction with in situ moisture measurement,</w:t>
      </w:r>
      <w:r w:rsidR="00002FBB">
        <w:t xml:space="preserve"> </w:t>
      </w:r>
      <w:r w:rsidR="00733B2B">
        <w:t>can</w:t>
      </w:r>
      <w:r w:rsidR="00002FBB">
        <w:t xml:space="preserve"> confirm whether construction meets the design intent. Equally important, LWD measurements can provide a database</w:t>
      </w:r>
      <w:r w:rsidR="00A15685">
        <w:t xml:space="preserve"> of realistic elastic modulus</w:t>
      </w:r>
      <w:r w:rsidR="00002FBB">
        <w:t xml:space="preserve"> values for use in future MEPDG designs</w:t>
      </w:r>
      <w:r w:rsidR="00AF3C49">
        <w:t xml:space="preserve"> using DARWin-ME</w:t>
      </w:r>
      <w:r w:rsidR="00002FBB">
        <w:t>.</w:t>
      </w:r>
      <w:r w:rsidR="00002FBB" w:rsidRPr="00002FBB">
        <w:t xml:space="preserve"> </w:t>
      </w:r>
    </w:p>
    <w:p w:rsidR="00002FBB" w:rsidRDefault="00002FBB" w:rsidP="00DB19C2"/>
    <w:p w:rsidR="00FB40B5" w:rsidRDefault="006A6B5B" w:rsidP="00FB40B5">
      <w:r>
        <w:lastRenderedPageBreak/>
        <w:t>For those states that currently use nuclear gauges, a</w:t>
      </w:r>
      <w:r w:rsidR="00FB40B5">
        <w:t>n</w:t>
      </w:r>
      <w:r w:rsidR="00BF7918">
        <w:t>other</w:t>
      </w:r>
      <w:r w:rsidR="00FB40B5">
        <w:t xml:space="preserve"> </w:t>
      </w:r>
      <w:r w:rsidR="00733B2B">
        <w:t xml:space="preserve">practical </w:t>
      </w:r>
      <w:r w:rsidR="00FB40B5">
        <w:t xml:space="preserve">benefit from transitioning to LWD for construction QA is </w:t>
      </w:r>
      <w:r w:rsidR="00AF3C49">
        <w:t>reduced costs</w:t>
      </w:r>
      <w:r w:rsidR="00BF7918">
        <w:t>.</w:t>
      </w:r>
      <w:r w:rsidR="00FB40B5">
        <w:t xml:space="preserve"> </w:t>
      </w:r>
      <w:r w:rsidR="003A65FC">
        <w:t>Although the i</w:t>
      </w:r>
      <w:r w:rsidR="00002FBB">
        <w:t xml:space="preserve">nitial cost of </w:t>
      </w:r>
      <w:r w:rsidR="00002FBB" w:rsidRPr="00BF7918">
        <w:t>an</w:t>
      </w:r>
      <w:r w:rsidR="00002FBB">
        <w:t xml:space="preserve"> LWD is </w:t>
      </w:r>
      <w:r w:rsidR="00BF7918">
        <w:t xml:space="preserve">roughly </w:t>
      </w:r>
      <w:r w:rsidR="00002FBB">
        <w:t>comparable</w:t>
      </w:r>
      <w:r w:rsidR="003A65FC">
        <w:t xml:space="preserve"> to that of a nuclear gauge, nuclear gauges have much higher annual costs for maintenance, calibration, leak tests, film badges, Radiation Safety Officer training, and specialized on site storage. These </w:t>
      </w:r>
      <w:r w:rsidR="003A65FC" w:rsidRPr="003A65FC">
        <w:rPr>
          <w:u w:val="single"/>
        </w:rPr>
        <w:t>recurring</w:t>
      </w:r>
      <w:r w:rsidR="003A65FC">
        <w:t xml:space="preserve"> annual costs for nuclear gauges </w:t>
      </w:r>
      <w:r w:rsidR="00002FBB">
        <w:t>can be as much as</w:t>
      </w:r>
      <w:r w:rsidR="003A65FC">
        <w:t xml:space="preserve"> 15% of the initial device cost. </w:t>
      </w:r>
      <w:r w:rsidR="00002FBB">
        <w:t>LWD devices require much less maintenance, less frequent calibration, and none of the radiation-related expenses and operational constraints</w:t>
      </w:r>
      <w:r w:rsidR="00BF7918">
        <w:t>.</w:t>
      </w:r>
    </w:p>
    <w:p w:rsidR="00FB40B5" w:rsidRDefault="00FB40B5" w:rsidP="00DB19C2"/>
    <w:p w:rsidR="003C0F3A" w:rsidRDefault="00B226A4" w:rsidP="003C0F3A">
      <w:r w:rsidRPr="00B226A4">
        <w:t>As t</w:t>
      </w:r>
      <w:r w:rsidR="00A9572C">
        <w:t>he benefits of performance related</w:t>
      </w:r>
      <w:r w:rsidRPr="00B226A4">
        <w:t xml:space="preserve"> </w:t>
      </w:r>
      <w:r w:rsidR="001709A8">
        <w:t>QA</w:t>
      </w:r>
      <w:r w:rsidRPr="00B226A4">
        <w:t xml:space="preserve"> testing </w:t>
      </w:r>
      <w:r w:rsidR="00A9572C">
        <w:t xml:space="preserve">using LWDs </w:t>
      </w:r>
      <w:r w:rsidRPr="00B226A4">
        <w:t>become</w:t>
      </w:r>
      <w:r>
        <w:t xml:space="preserve"> </w:t>
      </w:r>
      <w:r w:rsidRPr="00B226A4">
        <w:t>increasingly apparent, more public agen</w:t>
      </w:r>
      <w:r w:rsidR="001709A8">
        <w:t>cies and private consultants can be</w:t>
      </w:r>
      <w:r w:rsidRPr="00B226A4">
        <w:t xml:space="preserve"> expected to acquire these</w:t>
      </w:r>
      <w:r>
        <w:t xml:space="preserve"> </w:t>
      </w:r>
      <w:r w:rsidRPr="00B226A4">
        <w:t>tools and implemen</w:t>
      </w:r>
      <w:r w:rsidR="00A9572C">
        <w:t>t standardized procedures for</w:t>
      </w:r>
      <w:r w:rsidRPr="00B226A4">
        <w:t xml:space="preserve"> their use. </w:t>
      </w:r>
      <w:r w:rsidR="00A9572C">
        <w:t>P</w:t>
      </w:r>
      <w:r w:rsidR="00A9572C" w:rsidRPr="00B226A4">
        <w:t xml:space="preserve">erformance related </w:t>
      </w:r>
      <w:r w:rsidR="00A9572C">
        <w:t>QA testing</w:t>
      </w:r>
      <w:r w:rsidR="00A9572C" w:rsidRPr="00B226A4">
        <w:t xml:space="preserve"> </w:t>
      </w:r>
      <w:r w:rsidR="00A15685">
        <w:t>will</w:t>
      </w:r>
      <w:r w:rsidR="00A9572C">
        <w:t xml:space="preserve"> result in</w:t>
      </w:r>
      <w:r w:rsidR="00A9572C" w:rsidRPr="00B226A4">
        <w:t xml:space="preserve"> increase</w:t>
      </w:r>
      <w:r w:rsidR="00A9572C">
        <w:t>d</w:t>
      </w:r>
      <w:r w:rsidR="00A9572C" w:rsidRPr="00B226A4">
        <w:t xml:space="preserve"> compaction uniformity, improve</w:t>
      </w:r>
      <w:r w:rsidR="00A9572C">
        <w:t>d</w:t>
      </w:r>
      <w:r w:rsidR="00A9572C" w:rsidRPr="00B226A4">
        <w:t xml:space="preserve"> documentation, and increase</w:t>
      </w:r>
      <w:r w:rsidR="00A9572C">
        <w:t>d</w:t>
      </w:r>
      <w:r w:rsidR="00A9572C" w:rsidRPr="00B226A4">
        <w:t xml:space="preserve"> inspector safety and productivity.</w:t>
      </w:r>
      <w:r w:rsidR="00A9572C">
        <w:t xml:space="preserve"> </w:t>
      </w:r>
      <w:r w:rsidRPr="00B226A4">
        <w:t xml:space="preserve">The </w:t>
      </w:r>
      <w:r w:rsidR="00A9572C">
        <w:t>standards developed in</w:t>
      </w:r>
      <w:r w:rsidRPr="00B226A4">
        <w:t xml:space="preserve"> this research will</w:t>
      </w:r>
      <w:r>
        <w:t xml:space="preserve"> </w:t>
      </w:r>
      <w:r w:rsidR="001709A8">
        <w:t>provide a basis for</w:t>
      </w:r>
      <w:r w:rsidRPr="00B226A4">
        <w:t xml:space="preserve"> state DOT</w:t>
      </w:r>
      <w:r w:rsidR="001709A8">
        <w:t>s to modify their</w:t>
      </w:r>
      <w:r w:rsidRPr="00B226A4">
        <w:t xml:space="preserve"> construction specifications to </w:t>
      </w:r>
      <w:r w:rsidR="00BB19CF">
        <w:t>include the</w:t>
      </w:r>
      <w:r w:rsidRPr="00B226A4">
        <w:t xml:space="preserve"> </w:t>
      </w:r>
      <w:r w:rsidR="001709A8">
        <w:t>LWD</w:t>
      </w:r>
      <w:r w:rsidRPr="00B226A4">
        <w:t xml:space="preserve"> option </w:t>
      </w:r>
      <w:r w:rsidR="001709A8">
        <w:t>for</w:t>
      </w:r>
      <w:r w:rsidRPr="00B226A4">
        <w:t xml:space="preserve"> construction </w:t>
      </w:r>
      <w:r w:rsidR="001709A8">
        <w:t>QA</w:t>
      </w:r>
      <w:r w:rsidRPr="00B226A4">
        <w:t>.</w:t>
      </w:r>
      <w:r>
        <w:t xml:space="preserve"> </w:t>
      </w:r>
      <w:r w:rsidR="00A9572C">
        <w:t>This will not only result</w:t>
      </w:r>
      <w:r w:rsidR="00A9572C" w:rsidRPr="00B226A4">
        <w:t xml:space="preserve"> in a better </w:t>
      </w:r>
      <w:r w:rsidR="0098598B">
        <w:t xml:space="preserve">constructed </w:t>
      </w:r>
      <w:r w:rsidR="007F3D28">
        <w:t>highway system</w:t>
      </w:r>
      <w:r w:rsidR="00A9572C" w:rsidRPr="00B226A4">
        <w:t xml:space="preserve"> but </w:t>
      </w:r>
      <w:r w:rsidR="007F3D28">
        <w:t>it will also provide measured values of modulus that</w:t>
      </w:r>
      <w:r w:rsidR="00A9572C" w:rsidRPr="00B226A4">
        <w:t xml:space="preserve"> </w:t>
      </w:r>
      <w:r w:rsidR="00A15685">
        <w:t xml:space="preserve">are </w:t>
      </w:r>
      <w:r w:rsidR="00A9572C">
        <w:t>vital</w:t>
      </w:r>
      <w:r w:rsidR="00A9572C" w:rsidRPr="00B226A4">
        <w:t xml:space="preserve"> to </w:t>
      </w:r>
      <w:r w:rsidR="007F3D28">
        <w:t>improving our</w:t>
      </w:r>
      <w:r w:rsidR="00A9572C" w:rsidRPr="00B226A4">
        <w:t xml:space="preserve"> understanding </w:t>
      </w:r>
      <w:r w:rsidR="00A9572C">
        <w:t xml:space="preserve">of </w:t>
      </w:r>
      <w:r w:rsidR="00A9572C" w:rsidRPr="00B226A4">
        <w:t>the connection between pavement design and long term</w:t>
      </w:r>
      <w:r w:rsidR="00A9572C">
        <w:t xml:space="preserve"> </w:t>
      </w:r>
      <w:r w:rsidR="00CB12D3">
        <w:t>pavement performance.</w:t>
      </w:r>
      <w:r w:rsidR="005B782F">
        <w:t xml:space="preserve">  </w:t>
      </w:r>
    </w:p>
    <w:p w:rsidR="00CB12D3" w:rsidRDefault="00CB12D3" w:rsidP="003C0F3A"/>
    <w:p w:rsidR="00CB12D3" w:rsidRDefault="00CB12D3" w:rsidP="003C0F3A">
      <w:r>
        <w:rPr>
          <w:b/>
          <w:i/>
        </w:rPr>
        <w:t>Objectives</w:t>
      </w:r>
    </w:p>
    <w:p w:rsidR="00CB12D3" w:rsidRDefault="00CB12D3" w:rsidP="003C0F3A"/>
    <w:p w:rsidR="00AF3C49" w:rsidRDefault="00CB12D3" w:rsidP="00CB12D3">
      <w:r w:rsidRPr="003C0F3A">
        <w:t xml:space="preserve">The </w:t>
      </w:r>
      <w:r>
        <w:t xml:space="preserve">primary objective </w:t>
      </w:r>
      <w:r w:rsidR="00620F3B">
        <w:t>of this study</w:t>
      </w:r>
      <w:r w:rsidRPr="003C0F3A">
        <w:t xml:space="preserve"> is to provide state DOT and local government engineers with a practical</w:t>
      </w:r>
      <w:r>
        <w:t xml:space="preserve"> </w:t>
      </w:r>
      <w:r w:rsidRPr="003C0F3A">
        <w:t xml:space="preserve">and theoretically sound methodology for </w:t>
      </w:r>
      <w:r w:rsidR="00E038CD">
        <w:t xml:space="preserve">the evaluation of in-place </w:t>
      </w:r>
      <w:r w:rsidR="007F3D28">
        <w:t>elastic modulus</w:t>
      </w:r>
      <w:r w:rsidR="00620F3B">
        <w:t xml:space="preserve"> of unbound layers, </w:t>
      </w:r>
      <w:r w:rsidR="00E038CD">
        <w:t>subgrades</w:t>
      </w:r>
      <w:r w:rsidR="00620F3B">
        <w:t>, and other earthwork</w:t>
      </w:r>
      <w:r w:rsidR="00E038CD">
        <w:t xml:space="preserve"> from</w:t>
      </w:r>
      <w:r w:rsidRPr="003C0F3A">
        <w:t xml:space="preserve"> </w:t>
      </w:r>
      <w:r w:rsidR="00E038CD">
        <w:t>LWD</w:t>
      </w:r>
      <w:r w:rsidRPr="003C0F3A">
        <w:t xml:space="preserve"> </w:t>
      </w:r>
      <w:r>
        <w:t xml:space="preserve">field test </w:t>
      </w:r>
      <w:r w:rsidRPr="003C0F3A">
        <w:t>data.</w:t>
      </w:r>
      <w:r>
        <w:t xml:space="preserve"> This will require the development of techniques to fully account for:</w:t>
      </w:r>
      <w:r w:rsidRPr="003C0F3A">
        <w:t xml:space="preserve"> (1) the influence of moisture</w:t>
      </w:r>
      <w:r w:rsidR="007F3D28">
        <w:t xml:space="preserve"> suction pressures </w:t>
      </w:r>
      <w:r w:rsidRPr="007F3D28">
        <w:t>on</w:t>
      </w:r>
      <w:r w:rsidR="00843A71">
        <w:t xml:space="preserve"> </w:t>
      </w:r>
      <w:r w:rsidRPr="003C0F3A">
        <w:t>LWD</w:t>
      </w:r>
      <w:r>
        <w:t xml:space="preserve"> </w:t>
      </w:r>
      <w:r w:rsidRPr="003C0F3A">
        <w:t xml:space="preserve">measurements, (2) </w:t>
      </w:r>
      <w:r>
        <w:t>the differences in</w:t>
      </w:r>
      <w:r w:rsidRPr="003C0F3A">
        <w:t xml:space="preserve"> the LWD induced stress state</w:t>
      </w:r>
      <w:r>
        <w:t>s/strain levels</w:t>
      </w:r>
      <w:r w:rsidRPr="003C0F3A">
        <w:t xml:space="preserve"> and the stress</w:t>
      </w:r>
      <w:r>
        <w:t xml:space="preserve"> </w:t>
      </w:r>
      <w:r w:rsidRPr="003C0F3A">
        <w:t>states</w:t>
      </w:r>
      <w:r>
        <w:t>/strain levels</w:t>
      </w:r>
      <w:r w:rsidRPr="003C0F3A">
        <w:t xml:space="preserve"> induced by construction equipment and long term traffic loads,</w:t>
      </w:r>
      <w:r w:rsidR="007F3D28">
        <w:t xml:space="preserve"> and</w:t>
      </w:r>
      <w:r w:rsidRPr="003C0F3A">
        <w:t xml:space="preserve"> (3) </w:t>
      </w:r>
      <w:r w:rsidR="00E038CD">
        <w:t>the effects of layering</w:t>
      </w:r>
      <w:r>
        <w:t xml:space="preserve"> </w:t>
      </w:r>
      <w:r w:rsidR="00E038CD">
        <w:t xml:space="preserve">on LWD measurements </w:t>
      </w:r>
      <w:r>
        <w:t xml:space="preserve">when testing on finite-thickness layers </w:t>
      </w:r>
      <w:r w:rsidRPr="003C0F3A">
        <w:t>(</w:t>
      </w:r>
      <w:r>
        <w:t>e.g.,</w:t>
      </w:r>
      <w:r w:rsidRPr="003C0F3A">
        <w:t xml:space="preserve"> </w:t>
      </w:r>
      <w:r>
        <w:t xml:space="preserve">base or subbase over subgrade) vs. </w:t>
      </w:r>
      <w:r w:rsidRPr="003C0F3A">
        <w:t xml:space="preserve">half-space </w:t>
      </w:r>
      <w:r>
        <w:t xml:space="preserve">conditions </w:t>
      </w:r>
      <w:r w:rsidRPr="003C0F3A">
        <w:t>(e.g., subgrade)</w:t>
      </w:r>
      <w:r>
        <w:t xml:space="preserve">. </w:t>
      </w:r>
      <w:r w:rsidR="00620F3B">
        <w:t>The test standards and analysis methodologies developed in this study will enable agencies to</w:t>
      </w:r>
      <w:r w:rsidR="00892C23">
        <w:t xml:space="preserve">: (a) </w:t>
      </w:r>
      <w:r w:rsidR="00620F3B">
        <w:t xml:space="preserve">use LWDs with confidence for </w:t>
      </w:r>
      <w:r w:rsidR="00892C23">
        <w:t xml:space="preserve">construction QA; (b) develop catalogs of </w:t>
      </w:r>
      <w:r w:rsidR="00892C23" w:rsidRPr="003C0F3A">
        <w:t xml:space="preserve">appropriate design modulus </w:t>
      </w:r>
      <w:r w:rsidR="00892C23">
        <w:t xml:space="preserve">values for use in pavement structural design, specifically in the MEPDG and </w:t>
      </w:r>
      <w:r w:rsidR="007F3D28">
        <w:t xml:space="preserve">its companion </w:t>
      </w:r>
      <w:proofErr w:type="spellStart"/>
      <w:r w:rsidR="00892C23">
        <w:t>DARWin</w:t>
      </w:r>
      <w:proofErr w:type="spellEnd"/>
      <w:r w:rsidR="00892C23">
        <w:t>-ME software; and (c) reduce recurring annual costs associated with QA inspection of soils and unbound materials.</w:t>
      </w:r>
    </w:p>
    <w:p w:rsidR="00AF3C49" w:rsidRDefault="00AF3C49" w:rsidP="00CB12D3"/>
    <w:p w:rsidR="003C0F3A" w:rsidRPr="00CB12D3" w:rsidRDefault="00CB12D3" w:rsidP="003C0F3A">
      <w:pPr>
        <w:outlineLvl w:val="0"/>
        <w:rPr>
          <w:i/>
        </w:rPr>
      </w:pPr>
      <w:r>
        <w:rPr>
          <w:b/>
          <w:i/>
        </w:rPr>
        <w:t>Scope o</w:t>
      </w:r>
      <w:r w:rsidRPr="00CB12D3">
        <w:rPr>
          <w:b/>
          <w:i/>
        </w:rPr>
        <w:t>f Work</w:t>
      </w:r>
    </w:p>
    <w:p w:rsidR="003C0F3A" w:rsidRDefault="003C0F3A"/>
    <w:p w:rsidR="003C0F3A" w:rsidRDefault="007A0D76" w:rsidP="003C0F3A">
      <w:r>
        <w:t>The primary objective</w:t>
      </w:r>
      <w:r w:rsidR="003C0F3A" w:rsidRPr="003C0F3A">
        <w:t xml:space="preserve"> of this </w:t>
      </w:r>
      <w:r>
        <w:t>study is to provide state DOT and other highway and pavement engineers</w:t>
      </w:r>
      <w:r w:rsidR="003C0F3A" w:rsidRPr="003C0F3A">
        <w:t xml:space="preserve"> with a practical</w:t>
      </w:r>
      <w:r w:rsidR="003C0F3A">
        <w:t xml:space="preserve"> </w:t>
      </w:r>
      <w:r w:rsidR="003C0F3A" w:rsidRPr="003C0F3A">
        <w:t xml:space="preserve">and theoretically sound methodology for interpreting </w:t>
      </w:r>
      <w:r>
        <w:t>LWD</w:t>
      </w:r>
      <w:r w:rsidR="003C0F3A" w:rsidRPr="003C0F3A">
        <w:t xml:space="preserve"> </w:t>
      </w:r>
      <w:r>
        <w:t>field measurements</w:t>
      </w:r>
      <w:r w:rsidR="003C0F3A" w:rsidRPr="003C0F3A">
        <w:t>.</w:t>
      </w:r>
      <w:r w:rsidR="003C0F3A">
        <w:t xml:space="preserve"> </w:t>
      </w:r>
      <w:r w:rsidR="003C0F3A" w:rsidRPr="003C0F3A">
        <w:t>There is currently no widely recognized standard for</w:t>
      </w:r>
      <w:r w:rsidR="003C0F3A">
        <w:t xml:space="preserve"> </w:t>
      </w:r>
      <w:r w:rsidR="003C0F3A" w:rsidRPr="003C0F3A">
        <w:t>interpreting the load and deflection data obtained durin</w:t>
      </w:r>
      <w:r w:rsidR="00BB19CF">
        <w:t>g construction QA</w:t>
      </w:r>
      <w:r w:rsidR="003C0F3A" w:rsidRPr="003C0F3A">
        <w:t xml:space="preserve"> testing and</w:t>
      </w:r>
      <w:r w:rsidR="003C0F3A">
        <w:t xml:space="preserve"> </w:t>
      </w:r>
      <w:r w:rsidR="003C0F3A" w:rsidRPr="003C0F3A">
        <w:t>then relating these measurements to the</w:t>
      </w:r>
      <w:r>
        <w:t xml:space="preserve"> </w:t>
      </w:r>
      <w:r w:rsidR="007F3D28">
        <w:t>elastic modulus values</w:t>
      </w:r>
      <w:r>
        <w:t xml:space="preserve"> used in</w:t>
      </w:r>
      <w:r w:rsidR="003C0F3A" w:rsidRPr="003C0F3A">
        <w:t xml:space="preserve"> pavement design. This</w:t>
      </w:r>
      <w:r w:rsidR="003C0F3A">
        <w:t xml:space="preserve"> </w:t>
      </w:r>
      <w:r w:rsidR="003C0F3A" w:rsidRPr="003C0F3A">
        <w:t>research will provide a straightforward p</w:t>
      </w:r>
      <w:r w:rsidR="00AD1029">
        <w:t>rocedure that can be employed</w:t>
      </w:r>
      <w:r w:rsidR="003C0F3A" w:rsidRPr="003C0F3A">
        <w:t xml:space="preserve"> by inspection personnel. The scope of the theoretical rigor will be tempered</w:t>
      </w:r>
      <w:r w:rsidR="003C0F3A">
        <w:t xml:space="preserve"> </w:t>
      </w:r>
      <w:r w:rsidR="003C0F3A" w:rsidRPr="003C0F3A">
        <w:t>by an understanding of what can reasonably be done durin</w:t>
      </w:r>
      <w:r w:rsidR="00BB19CF">
        <w:t>g construction QA</w:t>
      </w:r>
      <w:r w:rsidR="003C0F3A" w:rsidRPr="003C0F3A">
        <w:t xml:space="preserve"> testing.</w:t>
      </w:r>
    </w:p>
    <w:p w:rsidR="003C0F3A" w:rsidRDefault="003C0F3A"/>
    <w:p w:rsidR="003C0F3A" w:rsidRDefault="003C0F3A" w:rsidP="003C0F3A">
      <w:r w:rsidRPr="003C0F3A">
        <w:t xml:space="preserve">Many issues </w:t>
      </w:r>
      <w:r w:rsidR="00BB19CF">
        <w:t>must</w:t>
      </w:r>
      <w:r w:rsidRPr="003C0F3A">
        <w:t xml:space="preserve"> </w:t>
      </w:r>
      <w:r w:rsidR="00BB19CF">
        <w:t xml:space="preserve">be </w:t>
      </w:r>
      <w:r w:rsidR="00AD1029">
        <w:t>evaluated</w:t>
      </w:r>
      <w:r w:rsidRPr="003C0F3A">
        <w:t xml:space="preserve"> </w:t>
      </w:r>
      <w:r w:rsidR="00AD1029">
        <w:t>in order to meet this objective</w:t>
      </w:r>
      <w:r w:rsidRPr="003C0F3A">
        <w:t xml:space="preserve">. </w:t>
      </w:r>
      <w:r w:rsidR="00AD1029">
        <w:t>Although there is much good data available in many state DOT reports and other literature, it is expected that there will be gaps that will need to be filled by a</w:t>
      </w:r>
      <w:r>
        <w:t xml:space="preserve"> f</w:t>
      </w:r>
      <w:r w:rsidRPr="003C0F3A">
        <w:t>ocused</w:t>
      </w:r>
      <w:r w:rsidR="00AD1029">
        <w:t>,</w:t>
      </w:r>
      <w:r w:rsidRPr="003C0F3A">
        <w:t xml:space="preserve"> well-planned field an</w:t>
      </w:r>
      <w:r w:rsidR="007F3D28">
        <w:t>d laboratory testing program. As</w:t>
      </w:r>
      <w:r w:rsidRPr="003C0F3A">
        <w:t xml:space="preserve"> a minimum, the</w:t>
      </w:r>
      <w:r>
        <w:t xml:space="preserve"> </w:t>
      </w:r>
      <w:r w:rsidRPr="003C0F3A">
        <w:t xml:space="preserve">following </w:t>
      </w:r>
      <w:r w:rsidR="00BB19CF">
        <w:t>issues must</w:t>
      </w:r>
      <w:r w:rsidRPr="003C0F3A">
        <w:t xml:space="preserve"> be </w:t>
      </w:r>
      <w:r w:rsidR="00BB19CF">
        <w:t>evaluated</w:t>
      </w:r>
      <w:r w:rsidRPr="003C0F3A">
        <w:t xml:space="preserve"> to determine how to best include</w:t>
      </w:r>
      <w:r>
        <w:t xml:space="preserve"> </w:t>
      </w:r>
      <w:r w:rsidRPr="003C0F3A">
        <w:t>the most significant</w:t>
      </w:r>
      <w:r w:rsidR="00BB19CF">
        <w:t xml:space="preserve"> and/or sensitive</w:t>
      </w:r>
      <w:r w:rsidRPr="003C0F3A">
        <w:t xml:space="preserve"> factors without making the final product impractical for widespread</w:t>
      </w:r>
      <w:r>
        <w:t xml:space="preserve"> </w:t>
      </w:r>
      <w:r w:rsidRPr="003C0F3A">
        <w:t>implementation.</w:t>
      </w:r>
      <w:r w:rsidR="00AD1029">
        <w:t xml:space="preserve"> Any robust</w:t>
      </w:r>
      <w:r w:rsidR="00BB19CF">
        <w:t xml:space="preserve"> methodology for determining stiffness/modulus from LWD testing must consider:</w:t>
      </w:r>
    </w:p>
    <w:p w:rsidR="00D70A9E" w:rsidRDefault="00D70A9E" w:rsidP="003C0F3A"/>
    <w:p w:rsidR="00D70A9E" w:rsidRPr="003C0F3A" w:rsidRDefault="00D70A9E" w:rsidP="003C0F3A"/>
    <w:p w:rsidR="007F3D28" w:rsidRDefault="007F3D28" w:rsidP="00BB19CF">
      <w:pPr>
        <w:pStyle w:val="ListParagraph"/>
        <w:numPr>
          <w:ilvl w:val="0"/>
          <w:numId w:val="24"/>
        </w:numPr>
      </w:pPr>
      <w:r>
        <w:t>The operating characteristics, measurement performance, limitations, and reliability of all LWD devices currently on the market.</w:t>
      </w:r>
    </w:p>
    <w:p w:rsidR="00BB19CF" w:rsidRPr="003C0F3A" w:rsidRDefault="00A9572C" w:rsidP="00BB19CF">
      <w:pPr>
        <w:pStyle w:val="ListParagraph"/>
        <w:numPr>
          <w:ilvl w:val="0"/>
          <w:numId w:val="24"/>
        </w:numPr>
      </w:pPr>
      <w:r>
        <w:t>T</w:t>
      </w:r>
      <w:r w:rsidR="00BB19CF">
        <w:t xml:space="preserve">he </w:t>
      </w:r>
      <w:r w:rsidR="00BB19CF" w:rsidRPr="003C0F3A">
        <w:t>physi</w:t>
      </w:r>
      <w:r w:rsidR="00A15685">
        <w:t xml:space="preserve">cal characteristics of the LWD including </w:t>
      </w:r>
      <w:r w:rsidR="00BB19CF" w:rsidRPr="003C0F3A">
        <w:t>plate diameter, mass, rigidity, ground</w:t>
      </w:r>
      <w:r w:rsidR="00BB19CF">
        <w:t xml:space="preserve"> </w:t>
      </w:r>
      <w:r w:rsidR="00BB19CF" w:rsidRPr="003C0F3A">
        <w:t>contact, and seating; hammer mass and drop height; load pulse amplitude and duration; and</w:t>
      </w:r>
      <w:r w:rsidR="00BB19CF">
        <w:t xml:space="preserve"> </w:t>
      </w:r>
      <w:r w:rsidR="00A15685">
        <w:t>number/position of sensors</w:t>
      </w:r>
      <w:r w:rsidR="007F3D28">
        <w:t>.</w:t>
      </w:r>
    </w:p>
    <w:p w:rsidR="00BB19CF" w:rsidRPr="003C0F3A" w:rsidRDefault="00A9572C" w:rsidP="00BB19CF">
      <w:pPr>
        <w:pStyle w:val="ListParagraph"/>
        <w:numPr>
          <w:ilvl w:val="0"/>
          <w:numId w:val="24"/>
        </w:numPr>
      </w:pPr>
      <w:r w:rsidRPr="003C0F3A">
        <w:t>What</w:t>
      </w:r>
      <w:r w:rsidR="00BB19CF" w:rsidRPr="003C0F3A">
        <w:t xml:space="preserve"> is to be measured and how (where several technologies exist, the product of this</w:t>
      </w:r>
      <w:r w:rsidR="00BB19CF">
        <w:t xml:space="preserve"> </w:t>
      </w:r>
      <w:r w:rsidR="00BB19CF" w:rsidRPr="003C0F3A">
        <w:t>research will justify the appropriate translation between LWD devices)</w:t>
      </w:r>
      <w:r w:rsidR="007F3D28">
        <w:t>.</w:t>
      </w:r>
    </w:p>
    <w:p w:rsidR="00AD1029" w:rsidRPr="003C0F3A" w:rsidRDefault="00AD1029" w:rsidP="00AD1029">
      <w:pPr>
        <w:pStyle w:val="ListParagraph"/>
        <w:numPr>
          <w:ilvl w:val="0"/>
          <w:numId w:val="24"/>
        </w:numPr>
      </w:pPr>
      <w:r w:rsidRPr="003C0F3A">
        <w:t>The influence of moisture and the effect of soil type on the suction stress</w:t>
      </w:r>
      <w:r>
        <w:t xml:space="preserve"> and thus the effective confining pressure and its influence on modulus. Measurement/estimation of in-place soil moisture will be required to evaluate properly </w:t>
      </w:r>
      <w:r w:rsidR="00A15685">
        <w:t>the LWD deflection</w:t>
      </w:r>
      <w:r>
        <w:t xml:space="preserve"> measurements</w:t>
      </w:r>
      <w:r w:rsidR="00A15685">
        <w:t xml:space="preserve"> and elastic modulus determination</w:t>
      </w:r>
      <w:r>
        <w:t xml:space="preserve">. </w:t>
      </w:r>
    </w:p>
    <w:p w:rsidR="00E507DC" w:rsidRDefault="00A9572C" w:rsidP="00AD1029">
      <w:pPr>
        <w:pStyle w:val="ListParagraph"/>
        <w:numPr>
          <w:ilvl w:val="0"/>
          <w:numId w:val="24"/>
        </w:numPr>
      </w:pPr>
      <w:r>
        <w:t>The</w:t>
      </w:r>
      <w:r w:rsidR="00BB19CF">
        <w:t xml:space="preserve"> </w:t>
      </w:r>
      <w:r w:rsidR="00BB19CF" w:rsidRPr="003C0F3A">
        <w:t xml:space="preserve">validity and limitations of </w:t>
      </w:r>
      <w:r w:rsidR="00BB19CF">
        <w:t xml:space="preserve">the </w:t>
      </w:r>
      <w:r w:rsidR="00BB19CF" w:rsidRPr="003C0F3A">
        <w:t>algorithms to estimate modulus (</w:t>
      </w:r>
      <w:r w:rsidR="00BB19CF">
        <w:t xml:space="preserve">e.g., </w:t>
      </w:r>
      <w:r w:rsidR="00BB19CF" w:rsidRPr="003C0F3A">
        <w:t>static Boussinesq elastic half space</w:t>
      </w:r>
      <w:r w:rsidR="00BB19CF">
        <w:t xml:space="preserve"> </w:t>
      </w:r>
      <w:r w:rsidR="00AD1029">
        <w:t>analysis vs.</w:t>
      </w:r>
      <w:r w:rsidR="00BB19CF" w:rsidRPr="003C0F3A">
        <w:t xml:space="preserve"> layered elastic analysis</w:t>
      </w:r>
      <w:r w:rsidR="00AD1029">
        <w:t>, load vs. unload moduli</w:t>
      </w:r>
      <w:r w:rsidR="00BB19CF" w:rsidRPr="003C0F3A">
        <w:t>)</w:t>
      </w:r>
      <w:r w:rsidR="00E507DC">
        <w:t>.</w:t>
      </w:r>
    </w:p>
    <w:p w:rsidR="00BB19CF" w:rsidRPr="003C0F3A" w:rsidRDefault="00E507DC" w:rsidP="00AD1029">
      <w:pPr>
        <w:pStyle w:val="ListParagraph"/>
        <w:numPr>
          <w:ilvl w:val="0"/>
          <w:numId w:val="24"/>
        </w:numPr>
      </w:pPr>
      <w:r>
        <w:t>T</w:t>
      </w:r>
      <w:r w:rsidR="007F3D28">
        <w:t>he depth of the LWD zone of influence and the influence this has on measured modulus values.</w:t>
      </w:r>
    </w:p>
    <w:p w:rsidR="00AD1029" w:rsidRPr="003C0F3A" w:rsidRDefault="00AD1029" w:rsidP="00AD1029">
      <w:pPr>
        <w:pStyle w:val="ListParagraph"/>
        <w:numPr>
          <w:ilvl w:val="0"/>
          <w:numId w:val="24"/>
        </w:numPr>
      </w:pPr>
      <w:r>
        <w:t>The influence</w:t>
      </w:r>
      <w:r w:rsidRPr="003C0F3A">
        <w:t xml:space="preserve"> of stress </w:t>
      </w:r>
      <w:r>
        <w:t>state and/or strain level, especially in comparison to actual stress states/strain levels beneath the finished pavement under traffic loading</w:t>
      </w:r>
      <w:r w:rsidR="007F3D28">
        <w:t>.</w:t>
      </w:r>
    </w:p>
    <w:p w:rsidR="00AD1029" w:rsidRPr="003C0F3A" w:rsidRDefault="00AD1029" w:rsidP="00AD1029">
      <w:pPr>
        <w:pStyle w:val="ListParagraph"/>
        <w:numPr>
          <w:ilvl w:val="0"/>
          <w:numId w:val="24"/>
        </w:numPr>
      </w:pPr>
      <w:r>
        <w:t xml:space="preserve">The </w:t>
      </w:r>
      <w:r w:rsidRPr="003C0F3A">
        <w:t xml:space="preserve">influence of pavement foundation layer thickness, </w:t>
      </w:r>
      <w:r>
        <w:t>number of layers, and moduli</w:t>
      </w:r>
      <w:r w:rsidRPr="003C0F3A">
        <w:t xml:space="preserve"> ratio</w:t>
      </w:r>
      <w:r>
        <w:t>s</w:t>
      </w:r>
      <w:r w:rsidR="007F3D28">
        <w:t>.</w:t>
      </w:r>
    </w:p>
    <w:p w:rsidR="0050373B" w:rsidRDefault="00A9572C" w:rsidP="0050373B">
      <w:pPr>
        <w:pStyle w:val="ListParagraph"/>
        <w:numPr>
          <w:ilvl w:val="0"/>
          <w:numId w:val="24"/>
        </w:numPr>
      </w:pPr>
      <w:r>
        <w:t>The</w:t>
      </w:r>
      <w:r w:rsidR="0050373B">
        <w:t xml:space="preserve"> </w:t>
      </w:r>
      <w:r w:rsidR="0050373B" w:rsidRPr="003C0F3A">
        <w:t>effect of soil type on the stress distribution beneath the plate and resulting modulus</w:t>
      </w:r>
      <w:r w:rsidR="007F3D28">
        <w:t>.</w:t>
      </w:r>
    </w:p>
    <w:p w:rsidR="00D70A9E" w:rsidRDefault="00A9572C" w:rsidP="007F3D28">
      <w:pPr>
        <w:pStyle w:val="ListParagraph"/>
        <w:numPr>
          <w:ilvl w:val="0"/>
          <w:numId w:val="24"/>
        </w:numPr>
      </w:pPr>
      <w:r>
        <w:t>The</w:t>
      </w:r>
      <w:r w:rsidR="0050373B">
        <w:t xml:space="preserve"> spatial, temporal, and inherent vari</w:t>
      </w:r>
      <w:r w:rsidR="00787A21">
        <w:t>ability of field modulus values</w:t>
      </w:r>
      <w:r w:rsidR="007F3D28">
        <w:t>.</w:t>
      </w:r>
    </w:p>
    <w:p w:rsidR="00787A21" w:rsidRDefault="00787A21" w:rsidP="00787A21"/>
    <w:p w:rsidR="003C0F3A" w:rsidRDefault="00787A21" w:rsidP="00787A21">
      <w:r>
        <w:t>The deliverables from this study will include proposed test standards and analysis methodologies. These will be drafted in standard AASHTO format.</w:t>
      </w:r>
      <w:r w:rsidR="00483E29">
        <w:t xml:space="preserve"> Recom</w:t>
      </w:r>
      <w:r w:rsidR="007F3D28">
        <w:t>mendations for how LWD elastic modulus</w:t>
      </w:r>
      <w:r w:rsidR="00483E29">
        <w:t xml:space="preserve"> measurements can be used for pavement design using the MEDPG/DARWin-ME software will also be developed and forwarded to the appropriate AASHTO bodies (e.g., the Joint Technical Committee on Pavements, DARWin-ME Task Force).</w:t>
      </w:r>
    </w:p>
    <w:p w:rsidR="001E2990" w:rsidRDefault="001E2990" w:rsidP="00787A21"/>
    <w:p w:rsidR="001E2990" w:rsidRPr="003C0F3A" w:rsidRDefault="001E2990" w:rsidP="00787A21">
      <w:r>
        <w:t>An optional third year of funding is included for a pooled fund purchase of the test equipment recommended by the research. This funding will cover equipment purchase and training for sponsoring agencies, at their option.</w:t>
      </w:r>
    </w:p>
    <w:p w:rsidR="003C0F3A" w:rsidRDefault="003C0F3A" w:rsidP="003C0F3A"/>
    <w:p w:rsidR="001337AD" w:rsidRDefault="001337AD" w:rsidP="001337AD">
      <w:pPr>
        <w:outlineLvl w:val="0"/>
      </w:pPr>
      <w:r>
        <w:rPr>
          <w:b/>
        </w:rPr>
        <w:t>Duration Of Project:</w:t>
      </w:r>
    </w:p>
    <w:p w:rsidR="001337AD" w:rsidRDefault="001337AD" w:rsidP="001337AD"/>
    <w:p w:rsidR="001337AD" w:rsidRDefault="001337AD" w:rsidP="001337AD">
      <w:r>
        <w:t>24 months</w:t>
      </w:r>
    </w:p>
    <w:p w:rsidR="001337AD" w:rsidRDefault="001337AD" w:rsidP="00122CAC">
      <w:pPr>
        <w:keepNext/>
        <w:keepLines/>
        <w:outlineLvl w:val="0"/>
        <w:rPr>
          <w:b/>
        </w:rPr>
      </w:pPr>
    </w:p>
    <w:p w:rsidR="003C0F3A" w:rsidRDefault="00B143F8" w:rsidP="00122CAC">
      <w:pPr>
        <w:keepNext/>
        <w:keepLines/>
        <w:outlineLvl w:val="0"/>
      </w:pPr>
      <w:r>
        <w:rPr>
          <w:b/>
        </w:rPr>
        <w:t>Financial Commitment:</w:t>
      </w:r>
    </w:p>
    <w:p w:rsidR="003C0F3A" w:rsidRDefault="003C0F3A" w:rsidP="00122CAC">
      <w:pPr>
        <w:keepNext/>
        <w:keepLines/>
      </w:pPr>
    </w:p>
    <w:p w:rsidR="00B143F8" w:rsidRDefault="00122CAC" w:rsidP="00122CAC">
      <w:pPr>
        <w:keepNext/>
        <w:keepLines/>
      </w:pPr>
      <w:r>
        <w:t>Total cost of project</w:t>
      </w:r>
      <w:r w:rsidR="00E507DC">
        <w:t>/total financial commitment:</w:t>
      </w:r>
      <w:r w:rsidR="00E507DC">
        <w:tab/>
        <w:t>$4</w:t>
      </w:r>
      <w:r w:rsidR="00CD5545">
        <w:t>00,000</w:t>
      </w:r>
    </w:p>
    <w:p w:rsidR="00B143F8" w:rsidRDefault="00B143F8" w:rsidP="00122CAC">
      <w:pPr>
        <w:keepNext/>
        <w:keepLines/>
      </w:pPr>
    </w:p>
    <w:p w:rsidR="001337AD" w:rsidRDefault="00B143F8" w:rsidP="00122CAC">
      <w:pPr>
        <w:keepNext/>
        <w:keepLines/>
      </w:pPr>
      <w:r>
        <w:t xml:space="preserve">The total financial commitment includes all study costs, including travel expenses for participating agency personnel to </w:t>
      </w:r>
      <w:r w:rsidR="001337AD">
        <w:t>attend</w:t>
      </w:r>
      <w:r w:rsidR="007F3D28">
        <w:t xml:space="preserve"> three</w:t>
      </w:r>
      <w:r w:rsidR="00EA7BAF">
        <w:t xml:space="preserve"> </w:t>
      </w:r>
      <w:r w:rsidR="001337AD">
        <w:t xml:space="preserve">project meetings (one </w:t>
      </w:r>
      <w:r w:rsidR="00EA7BAF" w:rsidRPr="007F3D28">
        <w:t>at</w:t>
      </w:r>
      <w:r w:rsidR="00F23AE6">
        <w:t xml:space="preserve"> </w:t>
      </w:r>
      <w:r w:rsidR="007F3D28">
        <w:t xml:space="preserve">the </w:t>
      </w:r>
      <w:r w:rsidR="001337AD">
        <w:t>beginning of the project and the other</w:t>
      </w:r>
      <w:r w:rsidR="00EA7BAF">
        <w:t>s</w:t>
      </w:r>
      <w:r w:rsidR="001337AD">
        <w:t xml:space="preserve"> at approximately the </w:t>
      </w:r>
      <w:r w:rsidR="007F3D28">
        <w:t xml:space="preserve">50% and </w:t>
      </w:r>
      <w:r w:rsidR="001337AD">
        <w:t>75% point</w:t>
      </w:r>
      <w:r w:rsidR="007F3D28">
        <w:t>s</w:t>
      </w:r>
      <w:r w:rsidR="001337AD">
        <w:t>).</w:t>
      </w:r>
      <w:r w:rsidR="000F64D0">
        <w:t xml:space="preserve"> In addition, there will be quarterly updates to all participating agencies via </w:t>
      </w:r>
      <w:r w:rsidR="007F3D28">
        <w:t xml:space="preserve">quarterly progress reports and follow-up conference calls and/or </w:t>
      </w:r>
      <w:r w:rsidR="000F64D0">
        <w:t>web meetings</w:t>
      </w:r>
    </w:p>
    <w:p w:rsidR="00B143F8" w:rsidRDefault="00122CAC" w:rsidP="00122CAC">
      <w:pPr>
        <w:keepNext/>
        <w:keepLines/>
      </w:pPr>
      <w:r>
        <w:t xml:space="preserve"> </w:t>
      </w:r>
    </w:p>
    <w:p w:rsidR="00B143F8" w:rsidRDefault="00122CAC" w:rsidP="001E2990">
      <w:pPr>
        <w:keepNext/>
        <w:keepLines/>
        <w:ind w:left="4320" w:hanging="4320"/>
      </w:pPr>
      <w:r>
        <w:t xml:space="preserve">Total </w:t>
      </w:r>
      <w:r w:rsidR="00B143F8">
        <w:t xml:space="preserve">financial commitment </w:t>
      </w:r>
      <w:r>
        <w:t>per state</w:t>
      </w:r>
      <w:r w:rsidR="001E2990">
        <w:t xml:space="preserve">: </w:t>
      </w:r>
      <w:r w:rsidR="001E2990">
        <w:tab/>
      </w:r>
      <w:r>
        <w:t xml:space="preserve">$50,000 </w:t>
      </w:r>
      <w:r w:rsidR="00B143F8">
        <w:t>total</w:t>
      </w:r>
      <w:r w:rsidR="001E2990">
        <w:t xml:space="preserve"> (plus optional $25,000 for third year)</w:t>
      </w:r>
    </w:p>
    <w:p w:rsidR="001E2990" w:rsidRDefault="00122CAC" w:rsidP="001E2990">
      <w:pPr>
        <w:keepNext/>
        <w:keepLines/>
        <w:ind w:left="4320"/>
      </w:pPr>
      <w:r>
        <w:t>$25,000 per</w:t>
      </w:r>
      <w:r w:rsidR="00B143F8">
        <w:t xml:space="preserve"> year for two years</w:t>
      </w:r>
      <w:r w:rsidR="001E2990">
        <w:t xml:space="preserve"> (with optional additional $25,000 for pooled fund equipment purchase and training in third year.)</w:t>
      </w:r>
      <w:bookmarkStart w:id="0" w:name="_GoBack"/>
      <w:bookmarkEnd w:id="0"/>
    </w:p>
    <w:p w:rsidR="000F64D0" w:rsidRDefault="000F64D0" w:rsidP="000F64D0">
      <w:pPr>
        <w:keepNext/>
        <w:keepLines/>
      </w:pPr>
    </w:p>
    <w:p w:rsidR="000F64D0" w:rsidRDefault="000F64D0" w:rsidP="00E507DC">
      <w:pPr>
        <w:keepNext/>
        <w:keepLines/>
      </w:pPr>
      <w:r>
        <w:t>Required number of par</w:t>
      </w:r>
      <w:r w:rsidR="00E507DC">
        <w:t>ticipating agencies:</w:t>
      </w:r>
      <w:r w:rsidR="00E507DC">
        <w:tab/>
        <w:t>8</w:t>
      </w:r>
      <w:r>
        <w:t xml:space="preserve"> </w:t>
      </w:r>
    </w:p>
    <w:p w:rsidR="00CD5545" w:rsidRDefault="00CD5545"/>
    <w:p w:rsidR="001337AD" w:rsidRDefault="001337AD" w:rsidP="00E507DC">
      <w:pPr>
        <w:keepNext/>
        <w:keepLines/>
      </w:pPr>
      <w:r>
        <w:t xml:space="preserve">Start year for commitment: </w:t>
      </w:r>
      <w:r>
        <w:tab/>
      </w:r>
      <w:r w:rsidR="007F3D28">
        <w:tab/>
      </w:r>
      <w:r w:rsidR="007F3D28">
        <w:tab/>
      </w:r>
      <w:r>
        <w:t>2013 (calendar year)</w:t>
      </w:r>
    </w:p>
    <w:p w:rsidR="001337AD" w:rsidRDefault="001337AD" w:rsidP="00E507DC">
      <w:pPr>
        <w:keepNext/>
        <w:keepLines/>
      </w:pPr>
      <w:r>
        <w:t>End year for commitment:</w:t>
      </w:r>
      <w:r>
        <w:tab/>
      </w:r>
      <w:r w:rsidR="007F3D28">
        <w:tab/>
      </w:r>
      <w:r w:rsidR="007F3D28">
        <w:tab/>
      </w:r>
      <w:r>
        <w:t>2014</w:t>
      </w:r>
    </w:p>
    <w:p w:rsidR="00CD5545" w:rsidRDefault="00CD5545"/>
    <w:p w:rsidR="00122CAC" w:rsidRDefault="001337AD">
      <w:pPr>
        <w:rPr>
          <w:rFonts w:eastAsia="Times New Roman"/>
          <w:b/>
        </w:rPr>
      </w:pPr>
      <w:r>
        <w:rPr>
          <w:rFonts w:eastAsia="Times New Roman"/>
          <w:b/>
        </w:rPr>
        <w:t>Comments:</w:t>
      </w:r>
    </w:p>
    <w:p w:rsidR="00122CAC" w:rsidRDefault="00122CAC">
      <w:pPr>
        <w:rPr>
          <w:rFonts w:eastAsia="Times New Roman"/>
        </w:rPr>
      </w:pPr>
    </w:p>
    <w:p w:rsidR="00122CAC" w:rsidRDefault="00122CAC">
      <w:pPr>
        <w:rPr>
          <w:rFonts w:eastAsia="Times New Roman"/>
        </w:rPr>
      </w:pPr>
      <w:r>
        <w:rPr>
          <w:rFonts w:eastAsia="Times New Roman"/>
        </w:rPr>
        <w:t>100% SP&amp;R Approval is requested.</w:t>
      </w:r>
    </w:p>
    <w:p w:rsidR="00602D22" w:rsidRDefault="00602D22">
      <w:pPr>
        <w:rPr>
          <w:rFonts w:eastAsia="Times New Roman"/>
        </w:rPr>
      </w:pPr>
    </w:p>
    <w:p w:rsidR="00602D22" w:rsidRPr="00A406C1" w:rsidRDefault="00602D22" w:rsidP="00602D22">
      <w:r w:rsidRPr="00A406C1">
        <w:t xml:space="preserve">The </w:t>
      </w:r>
      <w:r>
        <w:t>Maryland State Highway Administration</w:t>
      </w:r>
      <w:r w:rsidRPr="00A406C1">
        <w:t xml:space="preserve"> </w:t>
      </w:r>
      <w:r>
        <w:t xml:space="preserve">(SHA) </w:t>
      </w:r>
      <w:r w:rsidRPr="00A406C1">
        <w:t xml:space="preserve">will serve as the </w:t>
      </w:r>
      <w:r>
        <w:t xml:space="preserve">lead agency </w:t>
      </w:r>
      <w:r w:rsidRPr="00A406C1">
        <w:t xml:space="preserve">for this pooled-fund project. </w:t>
      </w:r>
      <w:r w:rsidR="00E507DC">
        <w:t xml:space="preserve">The </w:t>
      </w:r>
      <w:r>
        <w:t>Maryland SHA</w:t>
      </w:r>
      <w:r w:rsidRPr="00A406C1">
        <w:t xml:space="preserve"> will issue </w:t>
      </w:r>
      <w:r w:rsidR="000915BE">
        <w:t>notice-to-proceed</w:t>
      </w:r>
      <w:r w:rsidRPr="00A406C1">
        <w:t xml:space="preserve"> to the </w:t>
      </w:r>
      <w:r>
        <w:t>University of Maryland</w:t>
      </w:r>
      <w:r w:rsidRPr="00A406C1">
        <w:t xml:space="preserve"> to conduct the study. </w:t>
      </w:r>
      <w:r>
        <w:t>Dr. Charles W. Schwartz, who will serve as Principal Investigator, has ext</w:t>
      </w:r>
      <w:r w:rsidR="00E507DC">
        <w:t xml:space="preserve">ensive experience in the topic. The project will require rental or purchase of various test equipment. The economic benefits of rental vs. purchase will be evaluated in each case. </w:t>
      </w:r>
    </w:p>
    <w:p w:rsidR="00602D22" w:rsidRPr="00122CAC" w:rsidRDefault="00602D22">
      <w:pPr>
        <w:rPr>
          <w:rFonts w:eastAsia="Times New Roman"/>
        </w:rPr>
      </w:pPr>
    </w:p>
    <w:sectPr w:rsidR="00602D22" w:rsidRPr="00122CAC" w:rsidSect="001250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5374"/>
    <w:multiLevelType w:val="multilevel"/>
    <w:tmpl w:val="2156639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04B3571"/>
    <w:multiLevelType w:val="multilevel"/>
    <w:tmpl w:val="ABD6A5E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3EF13F7"/>
    <w:multiLevelType w:val="multilevel"/>
    <w:tmpl w:val="5CF6BF9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51E08DD"/>
    <w:multiLevelType w:val="multilevel"/>
    <w:tmpl w:val="B628985E"/>
    <w:lvl w:ilvl="0">
      <w:start w:val="3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4">
    <w:nsid w:val="3EAB6103"/>
    <w:multiLevelType w:val="hybridMultilevel"/>
    <w:tmpl w:val="F5846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AF6B85"/>
    <w:multiLevelType w:val="multilevel"/>
    <w:tmpl w:val="42FE8F12"/>
    <w:styleLink w:val="NumberedHeadings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9FE5149"/>
    <w:multiLevelType w:val="multilevel"/>
    <w:tmpl w:val="129E8C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1"/>
  </w:num>
  <w:num w:numId="15">
    <w:abstractNumId w:val="6"/>
  </w:num>
  <w:num w:numId="16">
    <w:abstractNumId w:val="6"/>
  </w:num>
  <w:num w:numId="17">
    <w:abstractNumId w:val="1"/>
  </w:num>
  <w:num w:numId="18">
    <w:abstractNumId w:val="2"/>
  </w:num>
  <w:num w:numId="19">
    <w:abstractNumId w:val="6"/>
  </w:num>
  <w:num w:numId="20">
    <w:abstractNumId w:val="6"/>
  </w:num>
  <w:num w:numId="21">
    <w:abstractNumId w:val="2"/>
  </w:num>
  <w:num w:numId="22">
    <w:abstractNumId w:val="2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3C0F3A"/>
    <w:rsid w:val="00002FBB"/>
    <w:rsid w:val="0000671A"/>
    <w:rsid w:val="00090CDE"/>
    <w:rsid w:val="000915BE"/>
    <w:rsid w:val="000D61CC"/>
    <w:rsid w:val="000E2807"/>
    <w:rsid w:val="000F64D0"/>
    <w:rsid w:val="001101F5"/>
    <w:rsid w:val="00110CDF"/>
    <w:rsid w:val="00122CAC"/>
    <w:rsid w:val="001250D8"/>
    <w:rsid w:val="001337AD"/>
    <w:rsid w:val="001650C6"/>
    <w:rsid w:val="001709A8"/>
    <w:rsid w:val="001E22B5"/>
    <w:rsid w:val="001E2990"/>
    <w:rsid w:val="002A62A1"/>
    <w:rsid w:val="002B1D83"/>
    <w:rsid w:val="002C5D8E"/>
    <w:rsid w:val="002F4112"/>
    <w:rsid w:val="002F742C"/>
    <w:rsid w:val="0032364B"/>
    <w:rsid w:val="00377D83"/>
    <w:rsid w:val="00393700"/>
    <w:rsid w:val="003A65FC"/>
    <w:rsid w:val="003C0F3A"/>
    <w:rsid w:val="003C4519"/>
    <w:rsid w:val="003C7ABE"/>
    <w:rsid w:val="003D16EF"/>
    <w:rsid w:val="003E6542"/>
    <w:rsid w:val="003F3791"/>
    <w:rsid w:val="00417834"/>
    <w:rsid w:val="00422091"/>
    <w:rsid w:val="004528B1"/>
    <w:rsid w:val="00482364"/>
    <w:rsid w:val="00483E29"/>
    <w:rsid w:val="00490521"/>
    <w:rsid w:val="004C7681"/>
    <w:rsid w:val="0050373B"/>
    <w:rsid w:val="00525C67"/>
    <w:rsid w:val="0053137F"/>
    <w:rsid w:val="005547B5"/>
    <w:rsid w:val="005B782F"/>
    <w:rsid w:val="00602D22"/>
    <w:rsid w:val="00620F3B"/>
    <w:rsid w:val="0064250C"/>
    <w:rsid w:val="00681227"/>
    <w:rsid w:val="006A296C"/>
    <w:rsid w:val="006A6B5B"/>
    <w:rsid w:val="00733B2B"/>
    <w:rsid w:val="00765F2D"/>
    <w:rsid w:val="00787A21"/>
    <w:rsid w:val="00787F53"/>
    <w:rsid w:val="007A0D76"/>
    <w:rsid w:val="007E0A71"/>
    <w:rsid w:val="007E6B83"/>
    <w:rsid w:val="007F3D28"/>
    <w:rsid w:val="008101D4"/>
    <w:rsid w:val="008420D0"/>
    <w:rsid w:val="00843A71"/>
    <w:rsid w:val="00857879"/>
    <w:rsid w:val="00892C23"/>
    <w:rsid w:val="008B0511"/>
    <w:rsid w:val="008B2CE5"/>
    <w:rsid w:val="00904F92"/>
    <w:rsid w:val="0098598B"/>
    <w:rsid w:val="00993D25"/>
    <w:rsid w:val="009941C4"/>
    <w:rsid w:val="00A15685"/>
    <w:rsid w:val="00A179C7"/>
    <w:rsid w:val="00A9572C"/>
    <w:rsid w:val="00AD1029"/>
    <w:rsid w:val="00AE55B6"/>
    <w:rsid w:val="00AF3C49"/>
    <w:rsid w:val="00B116DB"/>
    <w:rsid w:val="00B122CB"/>
    <w:rsid w:val="00B143F8"/>
    <w:rsid w:val="00B226A4"/>
    <w:rsid w:val="00BB19CF"/>
    <w:rsid w:val="00BF7918"/>
    <w:rsid w:val="00C3279B"/>
    <w:rsid w:val="00CB12D3"/>
    <w:rsid w:val="00CC31F1"/>
    <w:rsid w:val="00CD5545"/>
    <w:rsid w:val="00D002D8"/>
    <w:rsid w:val="00D70A9E"/>
    <w:rsid w:val="00DB19C2"/>
    <w:rsid w:val="00DB2A63"/>
    <w:rsid w:val="00E038CD"/>
    <w:rsid w:val="00E507DC"/>
    <w:rsid w:val="00E63D9D"/>
    <w:rsid w:val="00EA7BAF"/>
    <w:rsid w:val="00F13FE8"/>
    <w:rsid w:val="00F23AE6"/>
    <w:rsid w:val="00F636B7"/>
    <w:rsid w:val="00F8298D"/>
    <w:rsid w:val="00FA328D"/>
    <w:rsid w:val="00FB40B5"/>
    <w:rsid w:val="00FC700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C7"/>
    <w:rPr>
      <w:rFonts w:ascii="Times New Roman" w:hAnsi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002D8"/>
    <w:pPr>
      <w:keepNext/>
      <w:keepLines/>
      <w:numPr>
        <w:numId w:val="5"/>
      </w:numPr>
      <w:spacing w:before="120"/>
      <w:ind w:left="720" w:hanging="72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2D8"/>
    <w:pPr>
      <w:keepNext/>
      <w:keepLines/>
      <w:numPr>
        <w:ilvl w:val="1"/>
        <w:numId w:val="17"/>
      </w:numPr>
      <w:spacing w:before="12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2D8"/>
    <w:pPr>
      <w:keepNext/>
      <w:keepLines/>
      <w:numPr>
        <w:ilvl w:val="2"/>
        <w:numId w:val="22"/>
      </w:numPr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D002D8"/>
    <w:pPr>
      <w:keepNext/>
      <w:keepLines/>
      <w:spacing w:before="200"/>
      <w:outlineLvl w:val="3"/>
    </w:pPr>
    <w:rPr>
      <w:rFonts w:ascii="Calibri" w:eastAsiaTheme="majorEastAsia" w:hAnsi="Calibri" w:cstheme="majorBidi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2D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02D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2D8"/>
    <w:rPr>
      <w:rFonts w:asciiTheme="majorHAnsi" w:eastAsiaTheme="majorEastAsia" w:hAnsiTheme="majorHAnsi" w:cstheme="majorBidi"/>
      <w:bCs/>
      <w:color w:val="000000" w:themeColor="text1"/>
      <w:sz w:val="28"/>
    </w:rPr>
  </w:style>
  <w:style w:type="paragraph" w:styleId="Caption">
    <w:name w:val="caption"/>
    <w:basedOn w:val="Normal"/>
    <w:next w:val="Normal"/>
    <w:uiPriority w:val="99"/>
    <w:unhideWhenUsed/>
    <w:qFormat/>
    <w:rsid w:val="00F8298D"/>
    <w:pPr>
      <w:spacing w:before="120" w:after="120"/>
      <w:jc w:val="center"/>
    </w:pPr>
    <w:rPr>
      <w:rFonts w:eastAsia="Times New Roman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A32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28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rsid w:val="003E6542"/>
    <w:pPr>
      <w:spacing w:after="300"/>
      <w:contextualSpacing/>
      <w:jc w:val="center"/>
    </w:pPr>
    <w:rPr>
      <w:rFonts w:ascii="Arial" w:eastAsiaTheme="majorEastAsia" w:hAnsi="Arial" w:cstheme="majorBidi"/>
      <w:spacing w:val="5"/>
      <w:kern w:val="28"/>
      <w:sz w:val="36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3E6542"/>
    <w:rPr>
      <w:rFonts w:ascii="Arial" w:eastAsiaTheme="majorEastAsia" w:hAnsi="Arial" w:cstheme="majorBidi"/>
      <w:spacing w:val="5"/>
      <w:kern w:val="28"/>
      <w:sz w:val="36"/>
      <w:szCs w:val="52"/>
      <w:lang w:bidi="en-US"/>
    </w:rPr>
  </w:style>
  <w:style w:type="character" w:customStyle="1" w:styleId="Heading4Char">
    <w:name w:val="Heading 4 Char"/>
    <w:basedOn w:val="DefaultParagraphFont"/>
    <w:link w:val="Heading4"/>
    <w:rsid w:val="008101D4"/>
    <w:rPr>
      <w:rFonts w:ascii="Calibri" w:eastAsiaTheme="majorEastAsia" w:hAnsi="Calibri" w:cstheme="majorBidi"/>
      <w:bCs/>
      <w:iCs/>
      <w:sz w:val="22"/>
      <w:szCs w:val="20"/>
      <w:u w:val="single"/>
    </w:rPr>
  </w:style>
  <w:style w:type="paragraph" w:customStyle="1" w:styleId="TOCheading">
    <w:name w:val="TOC heading"/>
    <w:basedOn w:val="Normal"/>
    <w:next w:val="Normal"/>
    <w:rsid w:val="00993D25"/>
    <w:pPr>
      <w:widowControl w:val="0"/>
      <w:spacing w:after="240"/>
    </w:pPr>
    <w:rPr>
      <w:rFonts w:ascii="Arial" w:hAnsi="Arial"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6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7E0A71"/>
    <w:pPr>
      <w:ind w:left="720"/>
      <w:contextualSpacing/>
    </w:pPr>
    <w:rPr>
      <w:rFonts w:cstheme="minorBidi"/>
      <w:szCs w:val="22"/>
      <w:lang w:eastAsia="zh-CN"/>
    </w:rPr>
  </w:style>
  <w:style w:type="numbering" w:customStyle="1" w:styleId="NumberedHeadings">
    <w:name w:val="Numbered Headings"/>
    <w:uiPriority w:val="99"/>
    <w:rsid w:val="00D002D8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3C0F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2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A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A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A63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C7"/>
    <w:rPr>
      <w:rFonts w:ascii="Times New Roman" w:hAnsi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002D8"/>
    <w:pPr>
      <w:keepNext/>
      <w:keepLines/>
      <w:numPr>
        <w:numId w:val="5"/>
      </w:numPr>
      <w:spacing w:before="120"/>
      <w:ind w:left="720" w:hanging="72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2D8"/>
    <w:pPr>
      <w:keepNext/>
      <w:keepLines/>
      <w:numPr>
        <w:ilvl w:val="1"/>
        <w:numId w:val="17"/>
      </w:numPr>
      <w:spacing w:before="12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2D8"/>
    <w:pPr>
      <w:keepNext/>
      <w:keepLines/>
      <w:numPr>
        <w:ilvl w:val="2"/>
        <w:numId w:val="22"/>
      </w:numPr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D002D8"/>
    <w:pPr>
      <w:keepNext/>
      <w:keepLines/>
      <w:spacing w:before="200"/>
      <w:outlineLvl w:val="3"/>
    </w:pPr>
    <w:rPr>
      <w:rFonts w:ascii="Calibri" w:eastAsiaTheme="majorEastAsia" w:hAnsi="Calibri" w:cstheme="majorBidi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2D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02D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2D8"/>
    <w:rPr>
      <w:rFonts w:asciiTheme="majorHAnsi" w:eastAsiaTheme="majorEastAsia" w:hAnsiTheme="majorHAnsi" w:cstheme="majorBidi"/>
      <w:bCs/>
      <w:color w:val="000000" w:themeColor="text1"/>
      <w:sz w:val="28"/>
    </w:rPr>
  </w:style>
  <w:style w:type="paragraph" w:styleId="Caption">
    <w:name w:val="caption"/>
    <w:basedOn w:val="Normal"/>
    <w:next w:val="Normal"/>
    <w:uiPriority w:val="99"/>
    <w:unhideWhenUsed/>
    <w:qFormat/>
    <w:rsid w:val="00F8298D"/>
    <w:pPr>
      <w:spacing w:before="120" w:after="120"/>
      <w:jc w:val="center"/>
    </w:pPr>
    <w:rPr>
      <w:rFonts w:eastAsia="Times New Roman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A32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28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rsid w:val="003E6542"/>
    <w:pPr>
      <w:spacing w:after="300"/>
      <w:contextualSpacing/>
      <w:jc w:val="center"/>
    </w:pPr>
    <w:rPr>
      <w:rFonts w:ascii="Arial" w:eastAsiaTheme="majorEastAsia" w:hAnsi="Arial" w:cstheme="majorBidi"/>
      <w:spacing w:val="5"/>
      <w:kern w:val="28"/>
      <w:sz w:val="36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3E6542"/>
    <w:rPr>
      <w:rFonts w:ascii="Arial" w:eastAsiaTheme="majorEastAsia" w:hAnsi="Arial" w:cstheme="majorBidi"/>
      <w:spacing w:val="5"/>
      <w:kern w:val="28"/>
      <w:sz w:val="36"/>
      <w:szCs w:val="52"/>
      <w:lang w:bidi="en-US"/>
    </w:rPr>
  </w:style>
  <w:style w:type="character" w:customStyle="1" w:styleId="Heading4Char">
    <w:name w:val="Heading 4 Char"/>
    <w:basedOn w:val="DefaultParagraphFont"/>
    <w:link w:val="Heading4"/>
    <w:rsid w:val="008101D4"/>
    <w:rPr>
      <w:rFonts w:ascii="Calibri" w:eastAsiaTheme="majorEastAsia" w:hAnsi="Calibri" w:cstheme="majorBidi"/>
      <w:bCs/>
      <w:iCs/>
      <w:sz w:val="22"/>
      <w:szCs w:val="20"/>
      <w:u w:val="single"/>
    </w:rPr>
  </w:style>
  <w:style w:type="paragraph" w:customStyle="1" w:styleId="TOCheading">
    <w:name w:val="TOC heading"/>
    <w:basedOn w:val="Normal"/>
    <w:next w:val="Normal"/>
    <w:rsid w:val="00993D25"/>
    <w:pPr>
      <w:widowControl w:val="0"/>
      <w:spacing w:after="240"/>
    </w:pPr>
    <w:rPr>
      <w:rFonts w:ascii="Arial" w:hAnsi="Arial"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6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7E0A71"/>
    <w:pPr>
      <w:ind w:left="720"/>
      <w:contextualSpacing/>
    </w:pPr>
    <w:rPr>
      <w:rFonts w:cstheme="minorBidi"/>
      <w:szCs w:val="22"/>
      <w:lang w:eastAsia="zh-CN"/>
    </w:rPr>
  </w:style>
  <w:style w:type="numbering" w:customStyle="1" w:styleId="NumberedHeadings">
    <w:name w:val="Numbered Headings"/>
    <w:uiPriority w:val="99"/>
    <w:rsid w:val="00D002D8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3C0F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2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A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A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A6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ajedi@sha.state.m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Schwartz</dc:creator>
  <cp:lastModifiedBy>Allison Hardt</cp:lastModifiedBy>
  <cp:revision>6</cp:revision>
  <dcterms:created xsi:type="dcterms:W3CDTF">2012-10-24T20:13:00Z</dcterms:created>
  <dcterms:modified xsi:type="dcterms:W3CDTF">2012-11-20T15:11:00Z</dcterms:modified>
</cp:coreProperties>
</file>