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="00EC6247">
        <w:rPr>
          <w:rFonts w:ascii="Arial" w:hAnsi="Arial" w:cs="Arial"/>
          <w:sz w:val="24"/>
          <w:szCs w:val="24"/>
        </w:rPr>
        <w:t>Washington State DOT</w:t>
      </w:r>
      <w:r w:rsidR="00FF32B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C6247">
              <w:rPr>
                <w:rFonts w:ascii="Arial" w:hAnsi="Arial" w:cs="Arial"/>
                <w:i/>
                <w:sz w:val="20"/>
                <w:szCs w:val="20"/>
              </w:rPr>
              <w:t>035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EC6247" w:rsidRPr="00EC6247" w:rsidRDefault="00EC6247" w:rsidP="00EC6247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F0872" w:rsidRDefault="00551D8A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F087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CF0872" w:rsidRDefault="00551D8A" w:rsidP="00CF0872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F087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81B36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C6247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willouk@wsdot.wa.gov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6247" w:rsidRPr="00C13753" w:rsidRDefault="00EC624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12/31/13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EC6247" w:rsidRDefault="00743C01" w:rsidP="00EC6247">
      <w:pPr>
        <w:pStyle w:val="ListParagraph"/>
        <w:numPr>
          <w:ilvl w:val="0"/>
          <w:numId w:val="2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EC6247">
        <w:rPr>
          <w:rFonts w:ascii="Arial" w:hAnsi="Arial" w:cs="Arial"/>
          <w:sz w:val="20"/>
          <w:szCs w:val="20"/>
        </w:rPr>
        <w:t>On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On revised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Ahead of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>□</w:t>
      </w:r>
      <w:r w:rsidRPr="00EC6247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EC6247" w:rsidP="00CF0872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F0872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The PNS is now being funded through Clear Roads, TPF-5(218). The intent is that the PNS will continue to provide the Qualified Products List for deicer chemicals and keep a website available for all to access.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EC6247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Testing 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beginning/continuing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Idaho DOT and Analytical Labs to support the Qualified Products List. We have also begun work on the new website with CTC &amp; Associates.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deicing materials for the QPL and continue work on developing the new website.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F4B" w:rsidRDefault="00354F4B" w:rsidP="00106C83">
      <w:pPr>
        <w:spacing w:after="0" w:line="240" w:lineRule="auto"/>
      </w:pPr>
      <w:r>
        <w:separator/>
      </w:r>
    </w:p>
  </w:endnote>
  <w:endnote w:type="continuationSeparator" w:id="0">
    <w:p w:rsidR="00354F4B" w:rsidRDefault="00354F4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F4B" w:rsidRDefault="00354F4B" w:rsidP="00106C83">
      <w:pPr>
        <w:spacing w:after="0" w:line="240" w:lineRule="auto"/>
      </w:pPr>
      <w:r>
        <w:separator/>
      </w:r>
    </w:p>
  </w:footnote>
  <w:footnote w:type="continuationSeparator" w:id="0">
    <w:p w:rsidR="00354F4B" w:rsidRDefault="00354F4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0491"/>
    <w:multiLevelType w:val="hybridMultilevel"/>
    <w:tmpl w:val="DA600D0E"/>
    <w:lvl w:ilvl="0" w:tplc="ECAE5E44">
      <w:start w:val="1"/>
      <w:numFmt w:val="bullet"/>
      <w:lvlText w:val="ý"/>
      <w:lvlJc w:val="left"/>
      <w:pPr>
        <w:ind w:left="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2CF5D59"/>
    <w:multiLevelType w:val="hybridMultilevel"/>
    <w:tmpl w:val="EE14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E22CE"/>
    <w:multiLevelType w:val="hybridMultilevel"/>
    <w:tmpl w:val="F8C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54F4B"/>
    <w:rsid w:val="0038705A"/>
    <w:rsid w:val="004144E6"/>
    <w:rsid w:val="004156B2"/>
    <w:rsid w:val="00437734"/>
    <w:rsid w:val="004C4182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0334D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CF0872"/>
    <w:rsid w:val="00D05DC0"/>
    <w:rsid w:val="00E35E0F"/>
    <w:rsid w:val="00E371D1"/>
    <w:rsid w:val="00E53738"/>
    <w:rsid w:val="00EB3FA1"/>
    <w:rsid w:val="00EC6247"/>
    <w:rsid w:val="00ED5F67"/>
    <w:rsid w:val="00EF08AE"/>
    <w:rsid w:val="00EF5790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426F-D556-4665-9EA6-62743904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2</cp:revision>
  <cp:lastPrinted>2011-06-21T20:32:00Z</cp:lastPrinted>
  <dcterms:created xsi:type="dcterms:W3CDTF">2012-10-31T19:10:00Z</dcterms:created>
  <dcterms:modified xsi:type="dcterms:W3CDTF">2012-10-31T19:10:00Z</dcterms:modified>
</cp:coreProperties>
</file>