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sidR="007D6BAB">
        <w:rPr>
          <w:rFonts w:ascii="Arial" w:hAnsi="Arial" w:cs="Arial"/>
          <w:sz w:val="24"/>
          <w:szCs w:val="24"/>
        </w:rPr>
        <w:t xml:space="preserve">:  </w:t>
      </w:r>
      <w:r w:rsidR="007D6BAB" w:rsidRPr="007D6BAB">
        <w:rPr>
          <w:rFonts w:ascii="Arial" w:hAnsi="Arial" w:cs="Arial"/>
          <w:sz w:val="24"/>
          <w:szCs w:val="24"/>
          <w:u w:val="single"/>
        </w:rPr>
        <w:t>North Dakota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522C1"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4522C1"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E2449E"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551D8A">
            <w:pPr>
              <w:ind w:right="-720"/>
              <w:rPr>
                <w:rFonts w:ascii="Arial" w:hAnsi="Arial" w:cs="Arial"/>
                <w:sz w:val="20"/>
                <w:szCs w:val="20"/>
              </w:rPr>
            </w:pPr>
            <w:r w:rsidRPr="0058131F">
              <w:rPr>
                <w:rFonts w:ascii="Arial" w:hAnsi="Arial" w:cs="Arial"/>
                <w:sz w:val="20"/>
                <w:szCs w:val="20"/>
              </w:rPr>
              <w:t>Ron Horner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8131F" w:rsidP="007D6BAB">
            <w:pPr>
              <w:ind w:right="-720"/>
              <w:rPr>
                <w:rFonts w:ascii="Arial" w:hAnsi="Arial" w:cs="Arial"/>
                <w:sz w:val="20"/>
                <w:szCs w:val="20"/>
              </w:rPr>
            </w:pPr>
            <w:r>
              <w:rPr>
                <w:rFonts w:ascii="Arial" w:hAnsi="Arial" w:cs="Arial"/>
                <w:sz w:val="20"/>
                <w:szCs w:val="20"/>
              </w:rPr>
              <w:t>rhorner@nd.gov</w:t>
            </w:r>
            <w:bookmarkStart w:id="0" w:name="_GoBack"/>
            <w:bookmarkEnd w:id="0"/>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636EEC" w:rsidP="00415944">
            <w:pPr>
              <w:ind w:right="-720"/>
              <w:jc w:val="center"/>
              <w:rPr>
                <w:rFonts w:ascii="Arial" w:hAnsi="Arial" w:cs="Arial"/>
                <w:sz w:val="20"/>
                <w:szCs w:val="20"/>
              </w:rPr>
            </w:pPr>
            <w:r>
              <w:rPr>
                <w:rFonts w:ascii="Arial" w:hAnsi="Arial" w:cs="Arial"/>
                <w:sz w:val="20"/>
                <w:szCs w:val="20"/>
              </w:rPr>
              <w:t>$</w:t>
            </w:r>
            <w:r w:rsidR="00415944">
              <w:rPr>
                <w:rFonts w:ascii="Arial" w:hAnsi="Arial" w:cs="Arial"/>
                <w:sz w:val="20"/>
                <w:szCs w:val="20"/>
              </w:rPr>
              <w:t>108,936.80</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E35E0F" w:rsidRDefault="0094182D" w:rsidP="0094182D">
            <w:pPr>
              <w:ind w:right="-720"/>
              <w:rPr>
                <w:rFonts w:ascii="Arial" w:hAnsi="Arial" w:cs="Arial"/>
                <w:sz w:val="20"/>
                <w:szCs w:val="2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customer-driven training utilizing alternative platforms that meet the needs of the state, county, city, tribal and private transportation professionals.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B12182" w:rsidRDefault="00B12182" w:rsidP="00551D8A">
            <w:pPr>
              <w:ind w:right="-720"/>
              <w:rPr>
                <w:rFonts w:ascii="Arial" w:hAnsi="Arial" w:cs="Arial"/>
                <w:sz w:val="20"/>
                <w:szCs w:val="20"/>
              </w:rPr>
            </w:pPr>
            <w:r>
              <w:rPr>
                <w:rFonts w:ascii="Arial" w:hAnsi="Arial" w:cs="Arial"/>
                <w:sz w:val="20"/>
                <w:szCs w:val="20"/>
              </w:rPr>
              <w:t>Following is a list of training offered during this reporting period and the number of participants.</w:t>
            </w:r>
          </w:p>
          <w:p w:rsidR="00BE2AA1" w:rsidRDefault="00BE2AA1" w:rsidP="00551D8A">
            <w:pPr>
              <w:ind w:right="-720"/>
              <w:rPr>
                <w:rFonts w:ascii="Arial" w:hAnsi="Arial" w:cs="Arial"/>
                <w:sz w:val="20"/>
                <w:szCs w:val="20"/>
              </w:rPr>
            </w:pPr>
          </w:p>
          <w:tbl>
            <w:tblPr>
              <w:tblW w:w="10560" w:type="dxa"/>
              <w:tblLook w:val="04A0" w:firstRow="1" w:lastRow="0" w:firstColumn="1" w:lastColumn="0" w:noHBand="0" w:noVBand="1"/>
            </w:tblPr>
            <w:tblGrid>
              <w:gridCol w:w="9480"/>
              <w:gridCol w:w="1080"/>
            </w:tblGrid>
            <w:tr w:rsidR="00280883" w:rsidRPr="00280883" w:rsidTr="00636EEC">
              <w:trPr>
                <w:trHeight w:val="300"/>
              </w:trPr>
              <w:tc>
                <w:tcPr>
                  <w:tcW w:w="9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0883" w:rsidRPr="00280883" w:rsidRDefault="00636EEC" w:rsidP="00280883">
                  <w:pPr>
                    <w:spacing w:after="0" w:line="240" w:lineRule="auto"/>
                    <w:rPr>
                      <w:rFonts w:ascii="Calibri" w:eastAsia="Times New Roman" w:hAnsi="Calibri" w:cs="Calibri"/>
                      <w:color w:val="000000"/>
                    </w:rPr>
                  </w:pPr>
                  <w:r>
                    <w:rPr>
                      <w:rFonts w:ascii="Calibri" w:eastAsia="Times New Roman" w:hAnsi="Calibri" w:cs="Calibri"/>
                      <w:color w:val="000000"/>
                    </w:rPr>
                    <w:t>Alternatives to Paving (May 9, 2012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280883" w:rsidRPr="00280883" w:rsidRDefault="00876C64"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636EEC" w:rsidP="00280883">
                  <w:pPr>
                    <w:spacing w:after="0" w:line="240" w:lineRule="auto"/>
                    <w:rPr>
                      <w:rFonts w:ascii="Calibri" w:eastAsia="Times New Roman" w:hAnsi="Calibri" w:cs="Calibri"/>
                      <w:color w:val="000000"/>
                    </w:rPr>
                  </w:pPr>
                  <w:r>
                    <w:rPr>
                      <w:rFonts w:ascii="Calibri" w:eastAsia="Times New Roman" w:hAnsi="Calibri" w:cs="Calibri"/>
                      <w:color w:val="000000"/>
                    </w:rPr>
                    <w:t>Basic Concepts for Pavement Preservation (April 12, 2012)</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876C64"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74</w:t>
                  </w: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636EEC" w:rsidP="00280883">
                  <w:pPr>
                    <w:spacing w:after="0" w:line="240" w:lineRule="auto"/>
                    <w:rPr>
                      <w:rFonts w:ascii="Calibri" w:eastAsia="Times New Roman" w:hAnsi="Calibri" w:cs="Calibri"/>
                      <w:color w:val="000000"/>
                    </w:rPr>
                  </w:pPr>
                  <w:r>
                    <w:rPr>
                      <w:rFonts w:ascii="Calibri" w:eastAsia="Times New Roman" w:hAnsi="Calibri" w:cs="Calibri"/>
                      <w:color w:val="000000"/>
                    </w:rPr>
                    <w:t>Basic Sign Installation and Maintenance (May 21, 2012)</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6F722A"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129</w:t>
                  </w: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636EEC" w:rsidP="00280883">
                  <w:pPr>
                    <w:spacing w:after="0" w:line="240" w:lineRule="auto"/>
                    <w:rPr>
                      <w:rFonts w:ascii="Calibri" w:eastAsia="Times New Roman" w:hAnsi="Calibri" w:cs="Calibri"/>
                      <w:color w:val="000000"/>
                    </w:rPr>
                  </w:pPr>
                  <w:r>
                    <w:rPr>
                      <w:rFonts w:ascii="Calibri" w:eastAsia="Times New Roman" w:hAnsi="Calibri" w:cs="Calibri"/>
                      <w:color w:val="000000"/>
                    </w:rPr>
                    <w:t>Highway Pipe Installation: Construction Installation &amp; Inspection (April 10, 2012)</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901D42"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174</w:t>
                  </w:r>
                </w:p>
              </w:tc>
            </w:tr>
            <w:tr w:rsidR="00280883" w:rsidRPr="00280883" w:rsidTr="00636EEC">
              <w:trPr>
                <w:trHeight w:val="300"/>
              </w:trPr>
              <w:tc>
                <w:tcPr>
                  <w:tcW w:w="9480" w:type="dxa"/>
                  <w:tcBorders>
                    <w:top w:val="single" w:sz="4" w:space="0" w:color="auto"/>
                    <w:left w:val="single" w:sz="4" w:space="0" w:color="auto"/>
                    <w:bottom w:val="single" w:sz="4" w:space="0" w:color="auto"/>
                    <w:right w:val="nil"/>
                  </w:tcBorders>
                  <w:shd w:val="clear" w:color="auto" w:fill="auto"/>
                  <w:noWrap/>
                  <w:vAlign w:val="bottom"/>
                </w:tcPr>
                <w:p w:rsidR="00280883" w:rsidRPr="00280883" w:rsidRDefault="00636EEC" w:rsidP="00280883">
                  <w:pPr>
                    <w:spacing w:after="0" w:line="240" w:lineRule="auto"/>
                    <w:rPr>
                      <w:rFonts w:ascii="Calibri" w:eastAsia="Times New Roman" w:hAnsi="Calibri" w:cs="Calibri"/>
                      <w:color w:val="000000"/>
                    </w:rPr>
                  </w:pPr>
                  <w:r>
                    <w:rPr>
                      <w:rFonts w:ascii="Calibri" w:eastAsia="Times New Roman" w:hAnsi="Calibri" w:cs="Calibri"/>
                      <w:color w:val="000000"/>
                    </w:rPr>
                    <w:t>HSM Practitioner’s Guide for Rural Two-Lane Roads (April 5, 2012)</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1E19AF"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38</w:t>
                  </w:r>
                </w:p>
              </w:tc>
            </w:tr>
            <w:tr w:rsidR="00280883" w:rsidRPr="00280883" w:rsidTr="00636EEC">
              <w:trPr>
                <w:trHeight w:val="300"/>
              </w:trPr>
              <w:tc>
                <w:tcPr>
                  <w:tcW w:w="9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0883" w:rsidRPr="00280883" w:rsidRDefault="002E0C2B" w:rsidP="00280883">
                  <w:pPr>
                    <w:spacing w:after="0" w:line="240" w:lineRule="auto"/>
                    <w:rPr>
                      <w:rFonts w:ascii="Calibri" w:eastAsia="Times New Roman" w:hAnsi="Calibri" w:cs="Calibri"/>
                      <w:color w:val="000000"/>
                    </w:rPr>
                  </w:pPr>
                  <w:r>
                    <w:rPr>
                      <w:rFonts w:ascii="Calibri" w:eastAsia="Times New Roman" w:hAnsi="Calibri" w:cs="Calibri"/>
                      <w:color w:val="000000"/>
                    </w:rPr>
                    <w:t>Managing Organizational Communication (May 16, 2012)</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DE1239"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23</w:t>
                  </w: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E0C2B" w:rsidP="00280883">
                  <w:pPr>
                    <w:spacing w:after="0" w:line="240" w:lineRule="auto"/>
                    <w:rPr>
                      <w:rFonts w:ascii="Calibri" w:eastAsia="Times New Roman" w:hAnsi="Calibri" w:cs="Calibri"/>
                      <w:color w:val="000000"/>
                    </w:rPr>
                  </w:pPr>
                  <w:r>
                    <w:rPr>
                      <w:rFonts w:ascii="Calibri" w:eastAsia="Times New Roman" w:hAnsi="Calibri" w:cs="Calibri"/>
                      <w:color w:val="000000"/>
                    </w:rPr>
                    <w:t>Tractor Operator Safety: Roadside Mower Training (April 26, 2012)</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F86814"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254</w:t>
                  </w: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single" w:sz="4" w:space="0" w:color="auto"/>
                    <w:left w:val="single" w:sz="4" w:space="0" w:color="auto"/>
                    <w:bottom w:val="single" w:sz="4" w:space="0" w:color="auto"/>
                    <w:right w:val="nil"/>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r w:rsidR="00280883" w:rsidRPr="00280883" w:rsidTr="00636EEC">
              <w:trPr>
                <w:trHeight w:val="300"/>
              </w:trPr>
              <w:tc>
                <w:tcPr>
                  <w:tcW w:w="9480" w:type="dxa"/>
                  <w:tcBorders>
                    <w:top w:val="nil"/>
                    <w:left w:val="single" w:sz="4" w:space="0" w:color="auto"/>
                    <w:bottom w:val="single" w:sz="4" w:space="0" w:color="auto"/>
                    <w:right w:val="single" w:sz="4" w:space="0" w:color="auto"/>
                  </w:tcBorders>
                  <w:shd w:val="clear" w:color="auto" w:fill="auto"/>
                  <w:noWrap/>
                  <w:vAlign w:val="bottom"/>
                </w:tcPr>
                <w:p w:rsidR="00280883" w:rsidRPr="00280883" w:rsidRDefault="00325AF1" w:rsidP="00325AF1">
                  <w:pPr>
                    <w:spacing w:after="0" w:line="240" w:lineRule="auto"/>
                    <w:jc w:val="right"/>
                    <w:rPr>
                      <w:rFonts w:ascii="Calibri" w:eastAsia="Times New Roman" w:hAnsi="Calibri" w:cs="Calibri"/>
                      <w:color w:val="000000"/>
                    </w:rPr>
                  </w:pPr>
                  <w:r>
                    <w:rPr>
                      <w:rFonts w:ascii="Calibri" w:eastAsia="Times New Roman" w:hAnsi="Calibri" w:cs="Calibri"/>
                      <w:color w:val="000000"/>
                    </w:rPr>
                    <w:t>TOTAL</w:t>
                  </w:r>
                </w:p>
              </w:tc>
              <w:tc>
                <w:tcPr>
                  <w:tcW w:w="1080" w:type="dxa"/>
                  <w:tcBorders>
                    <w:top w:val="nil"/>
                    <w:left w:val="nil"/>
                    <w:bottom w:val="single" w:sz="4" w:space="0" w:color="auto"/>
                    <w:right w:val="single" w:sz="4" w:space="0" w:color="auto"/>
                  </w:tcBorders>
                  <w:shd w:val="clear" w:color="auto" w:fill="auto"/>
                  <w:noWrap/>
                  <w:vAlign w:val="bottom"/>
                </w:tcPr>
                <w:p w:rsidR="00280883" w:rsidRPr="00280883" w:rsidRDefault="00F86814" w:rsidP="00280883">
                  <w:pPr>
                    <w:spacing w:after="0" w:line="240" w:lineRule="auto"/>
                    <w:jc w:val="right"/>
                    <w:rPr>
                      <w:rFonts w:ascii="Calibri" w:eastAsia="Times New Roman" w:hAnsi="Calibri" w:cs="Calibri"/>
                      <w:color w:val="000000"/>
                    </w:rPr>
                  </w:pPr>
                  <w:r>
                    <w:rPr>
                      <w:rFonts w:ascii="Calibri" w:eastAsia="Times New Roman" w:hAnsi="Calibri" w:cs="Calibri"/>
                      <w:color w:val="000000"/>
                    </w:rPr>
                    <w:t>725</w:t>
                  </w:r>
                </w:p>
              </w:tc>
            </w:tr>
            <w:tr w:rsidR="00280883" w:rsidRPr="00280883" w:rsidTr="00636EEC">
              <w:trPr>
                <w:trHeight w:val="300"/>
              </w:trPr>
              <w:tc>
                <w:tcPr>
                  <w:tcW w:w="9480" w:type="dxa"/>
                  <w:tcBorders>
                    <w:top w:val="nil"/>
                    <w:left w:val="nil"/>
                    <w:bottom w:val="nil"/>
                    <w:right w:val="nil"/>
                  </w:tcBorders>
                  <w:shd w:val="clear" w:color="auto" w:fill="auto"/>
                  <w:noWrap/>
                  <w:vAlign w:val="bottom"/>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280883" w:rsidRPr="00280883" w:rsidRDefault="00280883" w:rsidP="00280883">
                  <w:pPr>
                    <w:spacing w:after="0" w:line="240" w:lineRule="auto"/>
                    <w:rPr>
                      <w:rFonts w:ascii="Calibri" w:eastAsia="Times New Roman" w:hAnsi="Calibri" w:cs="Calibri"/>
                      <w:color w:val="000000"/>
                    </w:rPr>
                  </w:pPr>
                </w:p>
              </w:tc>
            </w:tr>
            <w:tr w:rsidR="00280883" w:rsidRPr="00280883" w:rsidTr="00636EEC">
              <w:trPr>
                <w:trHeight w:val="300"/>
              </w:trPr>
              <w:tc>
                <w:tcPr>
                  <w:tcW w:w="9480" w:type="dxa"/>
                  <w:tcBorders>
                    <w:top w:val="nil"/>
                    <w:left w:val="nil"/>
                    <w:bottom w:val="nil"/>
                    <w:right w:val="nil"/>
                  </w:tcBorders>
                  <w:shd w:val="clear" w:color="auto" w:fill="auto"/>
                  <w:noWrap/>
                  <w:vAlign w:val="bottom"/>
                  <w:hideMark/>
                </w:tcPr>
                <w:p w:rsidR="00280883" w:rsidRPr="00280883" w:rsidRDefault="00280883" w:rsidP="00280883">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tcPr>
                <w:p w:rsidR="00280883" w:rsidRPr="00280883" w:rsidRDefault="00280883" w:rsidP="00280883">
                  <w:pPr>
                    <w:spacing w:after="0" w:line="240" w:lineRule="auto"/>
                    <w:jc w:val="right"/>
                    <w:rPr>
                      <w:rFonts w:ascii="Calibri" w:eastAsia="Times New Roman" w:hAnsi="Calibri" w:cs="Calibri"/>
                      <w:color w:val="000000"/>
                    </w:rPr>
                  </w:pPr>
                </w:p>
              </w:tc>
            </w:tr>
          </w:tbl>
          <w:p w:rsidR="00BE2AA1" w:rsidRDefault="00BE2AA1"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945D80" w:rsidRDefault="00945D80" w:rsidP="00551D8A">
            <w:pPr>
              <w:ind w:right="-720"/>
              <w:rPr>
                <w:rFonts w:ascii="Arial" w:hAnsi="Arial" w:cs="Arial"/>
                <w:sz w:val="20"/>
                <w:szCs w:val="20"/>
              </w:rPr>
            </w:pPr>
          </w:p>
          <w:p w:rsidR="00945D80" w:rsidRDefault="00945D80"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945D80" w:rsidRDefault="00945D8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F75FD" w:rsidRDefault="002F75FD" w:rsidP="002F75FD">
            <w:pPr>
              <w:autoSpaceDE w:val="0"/>
              <w:autoSpaceDN w:val="0"/>
              <w:adjustRightInd w:val="0"/>
              <w:rPr>
                <w:rFonts w:ascii="Arial" w:hAnsi="Arial" w:cs="Arial"/>
                <w:color w:val="000000"/>
                <w:sz w:val="20"/>
                <w:szCs w:val="20"/>
              </w:rPr>
            </w:pPr>
            <w:r w:rsidRPr="002F75FD">
              <w:rPr>
                <w:rFonts w:ascii="Arial" w:hAnsi="Arial" w:cs="Arial"/>
                <w:color w:val="000000"/>
                <w:sz w:val="20"/>
                <w:szCs w:val="20"/>
              </w:rPr>
              <w:t xml:space="preserve">Programming and Coordinator meetings continue to </w:t>
            </w:r>
            <w:r w:rsidR="0099503D">
              <w:rPr>
                <w:rFonts w:ascii="Arial" w:hAnsi="Arial" w:cs="Arial"/>
                <w:color w:val="000000"/>
                <w:sz w:val="20"/>
                <w:szCs w:val="20"/>
              </w:rPr>
              <w:t xml:space="preserve">identify </w:t>
            </w:r>
            <w:r w:rsidRPr="002F75FD">
              <w:rPr>
                <w:rFonts w:ascii="Arial" w:hAnsi="Arial" w:cs="Arial"/>
                <w:color w:val="000000"/>
                <w:sz w:val="20"/>
                <w:szCs w:val="20"/>
              </w:rPr>
              <w:t>training needs. The TLN program manager will be selecting trainers/sp</w:t>
            </w:r>
            <w:r w:rsidR="0099503D">
              <w:rPr>
                <w:rFonts w:ascii="Arial" w:hAnsi="Arial" w:cs="Arial"/>
                <w:color w:val="000000"/>
                <w:sz w:val="20"/>
                <w:szCs w:val="20"/>
              </w:rPr>
              <w:t>eakers and scheduling training sessions.</w:t>
            </w:r>
          </w:p>
          <w:p w:rsidR="002F75FD" w:rsidRPr="002F75FD" w:rsidRDefault="002F75FD" w:rsidP="002F75FD">
            <w:pPr>
              <w:autoSpaceDE w:val="0"/>
              <w:autoSpaceDN w:val="0"/>
              <w:adjustRightInd w:val="0"/>
              <w:rPr>
                <w:rFonts w:ascii="Arial" w:hAnsi="Arial" w:cs="Arial"/>
                <w:color w:val="000000"/>
                <w:sz w:val="20"/>
                <w:szCs w:val="20"/>
              </w:rPr>
            </w:pPr>
          </w:p>
          <w:p w:rsidR="00601EBD" w:rsidRDefault="002F75FD" w:rsidP="00551D8A">
            <w:pPr>
              <w:ind w:right="-720"/>
              <w:rPr>
                <w:rFonts w:ascii="Arial" w:hAnsi="Arial" w:cs="Arial"/>
                <w:color w:val="000000"/>
                <w:sz w:val="20"/>
                <w:szCs w:val="20"/>
              </w:rPr>
            </w:pPr>
            <w:r w:rsidRPr="002F75FD">
              <w:rPr>
                <w:rFonts w:ascii="Arial" w:hAnsi="Arial" w:cs="Arial"/>
                <w:color w:val="000000"/>
                <w:sz w:val="20"/>
                <w:szCs w:val="20"/>
              </w:rPr>
              <w:t>Work toward continued use of a learning management system.</w:t>
            </w:r>
          </w:p>
          <w:p w:rsidR="0099503D" w:rsidRDefault="0099503D" w:rsidP="00551D8A">
            <w:pPr>
              <w:ind w:right="-720"/>
              <w:rPr>
                <w:rFonts w:ascii="Arial" w:hAnsi="Arial" w:cs="Arial"/>
                <w:color w:val="000000"/>
                <w:sz w:val="20"/>
                <w:szCs w:val="20"/>
              </w:rPr>
            </w:pPr>
          </w:p>
          <w:p w:rsidR="0099503D" w:rsidRDefault="0099503D" w:rsidP="00551D8A">
            <w:pPr>
              <w:ind w:right="-720"/>
              <w:rPr>
                <w:rFonts w:ascii="Arial" w:hAnsi="Arial" w:cs="Arial"/>
                <w:sz w:val="20"/>
                <w:szCs w:val="20"/>
              </w:rPr>
            </w:pPr>
            <w:r>
              <w:rPr>
                <w:rFonts w:ascii="Arial" w:hAnsi="Arial" w:cs="Arial"/>
                <w:color w:val="000000"/>
                <w:sz w:val="20"/>
                <w:szCs w:val="20"/>
              </w:rPr>
              <w:t>Marketing the self-paced, online training modules.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F75FD" w:rsidRDefault="002F75FD" w:rsidP="00551D8A">
            <w:pPr>
              <w:ind w:right="-720"/>
              <w:rPr>
                <w:rFonts w:ascii="Arial" w:hAnsi="Arial" w:cs="Arial"/>
                <w:sz w:val="20"/>
                <w:szCs w:val="20"/>
              </w:rPr>
            </w:pPr>
          </w:p>
          <w:p w:rsidR="002F75FD" w:rsidRDefault="002F75F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604D8" w:rsidRDefault="002F75FD" w:rsidP="00551D8A">
            <w:pPr>
              <w:ind w:right="-720"/>
              <w:rPr>
                <w:rFonts w:ascii="Arial" w:hAnsi="Arial" w:cs="Arial"/>
                <w:b/>
                <w:sz w:val="20"/>
                <w:szCs w:val="20"/>
              </w:rPr>
            </w:pPr>
            <w:r w:rsidRPr="002604D8">
              <w:rPr>
                <w:rFonts w:ascii="Arial" w:hAnsi="Arial" w:cs="Arial"/>
                <w:sz w:val="20"/>
                <w:szCs w:val="20"/>
              </w:rPr>
              <w:t>Identifying the training needs of the DOTs in North Dakota, South Dakota and Wyoming. This gives TLN the basis it needs to develop a training calendar.</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2F75FD" w:rsidRDefault="002F75FD" w:rsidP="00551D8A">
            <w:pPr>
              <w:ind w:right="-720"/>
              <w:rPr>
                <w:rFonts w:ascii="Arial" w:hAnsi="Arial" w:cs="Arial"/>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F55" w:rsidRDefault="006C0F55" w:rsidP="00106C83">
      <w:pPr>
        <w:spacing w:after="0" w:line="240" w:lineRule="auto"/>
      </w:pPr>
      <w:r>
        <w:separator/>
      </w:r>
    </w:p>
  </w:endnote>
  <w:endnote w:type="continuationSeparator" w:id="0">
    <w:p w:rsidR="006C0F55" w:rsidRDefault="006C0F5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F55" w:rsidRDefault="006C0F55" w:rsidP="00106C83">
      <w:pPr>
        <w:spacing w:after="0" w:line="240" w:lineRule="auto"/>
      </w:pPr>
      <w:r>
        <w:separator/>
      </w:r>
    </w:p>
  </w:footnote>
  <w:footnote w:type="continuationSeparator" w:id="0">
    <w:p w:rsidR="006C0F55" w:rsidRDefault="006C0F5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DC7"/>
    <w:rsid w:val="00106C83"/>
    <w:rsid w:val="001547D0"/>
    <w:rsid w:val="00161153"/>
    <w:rsid w:val="001E19AF"/>
    <w:rsid w:val="0021446D"/>
    <w:rsid w:val="002604D8"/>
    <w:rsid w:val="00280883"/>
    <w:rsid w:val="00293FD8"/>
    <w:rsid w:val="002A79C8"/>
    <w:rsid w:val="002E0C2B"/>
    <w:rsid w:val="002F75FD"/>
    <w:rsid w:val="00325AF1"/>
    <w:rsid w:val="0038705A"/>
    <w:rsid w:val="003969C0"/>
    <w:rsid w:val="004144E6"/>
    <w:rsid w:val="004156B2"/>
    <w:rsid w:val="00415944"/>
    <w:rsid w:val="00437734"/>
    <w:rsid w:val="004522C1"/>
    <w:rsid w:val="004E14DC"/>
    <w:rsid w:val="00500FD4"/>
    <w:rsid w:val="00535598"/>
    <w:rsid w:val="00547EE3"/>
    <w:rsid w:val="00551D8A"/>
    <w:rsid w:val="0058131F"/>
    <w:rsid w:val="00581B36"/>
    <w:rsid w:val="00583E8E"/>
    <w:rsid w:val="00601EBD"/>
    <w:rsid w:val="00636EEC"/>
    <w:rsid w:val="00682C5E"/>
    <w:rsid w:val="00692DEC"/>
    <w:rsid w:val="006C0F55"/>
    <w:rsid w:val="006F722A"/>
    <w:rsid w:val="00713105"/>
    <w:rsid w:val="0074318A"/>
    <w:rsid w:val="00743C01"/>
    <w:rsid w:val="00790C4A"/>
    <w:rsid w:val="007D6BAB"/>
    <w:rsid w:val="007E5BD2"/>
    <w:rsid w:val="00872F18"/>
    <w:rsid w:val="00874EF7"/>
    <w:rsid w:val="00876C64"/>
    <w:rsid w:val="00901D42"/>
    <w:rsid w:val="0094182D"/>
    <w:rsid w:val="00945D80"/>
    <w:rsid w:val="0099503D"/>
    <w:rsid w:val="00A2124A"/>
    <w:rsid w:val="00A43875"/>
    <w:rsid w:val="00A63677"/>
    <w:rsid w:val="00AE46B0"/>
    <w:rsid w:val="00B12182"/>
    <w:rsid w:val="00B2185C"/>
    <w:rsid w:val="00B242E2"/>
    <w:rsid w:val="00B35A37"/>
    <w:rsid w:val="00B66A21"/>
    <w:rsid w:val="00BE2AA1"/>
    <w:rsid w:val="00C13753"/>
    <w:rsid w:val="00C64BBE"/>
    <w:rsid w:val="00D04340"/>
    <w:rsid w:val="00D057F7"/>
    <w:rsid w:val="00D05DC0"/>
    <w:rsid w:val="00D417EC"/>
    <w:rsid w:val="00DE1239"/>
    <w:rsid w:val="00E2449E"/>
    <w:rsid w:val="00E3468E"/>
    <w:rsid w:val="00E35E0F"/>
    <w:rsid w:val="00E371D1"/>
    <w:rsid w:val="00E53738"/>
    <w:rsid w:val="00ED5F67"/>
    <w:rsid w:val="00EF08AE"/>
    <w:rsid w:val="00EF5790"/>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5759-BF20-4AE2-9943-1367483C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2</cp:revision>
  <cp:lastPrinted>2012-05-01T05:55:00Z</cp:lastPrinted>
  <dcterms:created xsi:type="dcterms:W3CDTF">2012-08-14T19:47:00Z</dcterms:created>
  <dcterms:modified xsi:type="dcterms:W3CDTF">2012-08-14T19:47:00Z</dcterms:modified>
</cp:coreProperties>
</file>