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CD" w:rsidRPr="00DF2FF4" w:rsidRDefault="00074211" w:rsidP="00A931CD">
      <w:pPr>
        <w:pStyle w:val="Title"/>
        <w:rPr>
          <w:sz w:val="36"/>
        </w:rPr>
      </w:pPr>
      <w:r w:rsidRPr="00DF2FF4">
        <w:rPr>
          <w:sz w:val="36"/>
        </w:rPr>
        <w:t>5</w:t>
      </w:r>
      <w:r w:rsidR="001E7608" w:rsidRPr="00DF2FF4">
        <w:rPr>
          <w:sz w:val="36"/>
          <w:vertAlign w:val="superscript"/>
        </w:rPr>
        <w:t>th</w:t>
      </w:r>
      <w:r w:rsidR="001E7608" w:rsidRPr="00DF2FF4">
        <w:rPr>
          <w:sz w:val="36"/>
        </w:rPr>
        <w:t xml:space="preserve"> </w:t>
      </w:r>
      <w:r w:rsidR="00A931CD" w:rsidRPr="00DF2FF4">
        <w:rPr>
          <w:sz w:val="36"/>
        </w:rPr>
        <w:t>Quarterly Progress Report to the</w:t>
      </w:r>
    </w:p>
    <w:p w:rsidR="00A931CD" w:rsidRPr="00DF2FF4" w:rsidRDefault="00A931CD" w:rsidP="00A931CD">
      <w:pPr>
        <w:pStyle w:val="Title"/>
        <w:rPr>
          <w:sz w:val="36"/>
        </w:rPr>
      </w:pPr>
      <w:r w:rsidRPr="00DF2FF4">
        <w:rPr>
          <w:sz w:val="36"/>
        </w:rPr>
        <w:t>FEDERAL HIGHWAY ADMINISTRATION</w:t>
      </w:r>
    </w:p>
    <w:p w:rsidR="00A931CD" w:rsidRPr="00DF2FF4" w:rsidRDefault="00A931CD" w:rsidP="00A931CD">
      <w:pPr>
        <w:pStyle w:val="Title"/>
        <w:rPr>
          <w:sz w:val="36"/>
        </w:rPr>
      </w:pPr>
      <w:r w:rsidRPr="00DF2FF4">
        <w:rPr>
          <w:sz w:val="36"/>
        </w:rPr>
        <w:t>(FHWA)</w:t>
      </w:r>
    </w:p>
    <w:p w:rsidR="00A931CD" w:rsidRPr="00DF2FF4" w:rsidRDefault="00A931CD" w:rsidP="00A931CD">
      <w:pPr>
        <w:pStyle w:val="Title"/>
        <w:rPr>
          <w:sz w:val="36"/>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pStyle w:val="Title"/>
        <w:rPr>
          <w:sz w:val="36"/>
        </w:rPr>
      </w:pPr>
      <w:r w:rsidRPr="00DF2FF4">
        <w:rPr>
          <w:sz w:val="36"/>
        </w:rPr>
        <w:t>On the Project:</w:t>
      </w:r>
    </w:p>
    <w:p w:rsidR="00A931CD" w:rsidRPr="00DF2FF4" w:rsidRDefault="00A931CD" w:rsidP="00A931CD">
      <w:pPr>
        <w:pStyle w:val="Title"/>
        <w:rPr>
          <w:sz w:val="36"/>
        </w:rPr>
      </w:pPr>
      <w:r w:rsidRPr="00DF2FF4">
        <w:rPr>
          <w:sz w:val="36"/>
        </w:rPr>
        <w:t>THE IMPACT OF WIDE-BASE TIRES ON PAVEMENT DAMAGE</w:t>
      </w:r>
    </w:p>
    <w:p w:rsidR="00A931CD" w:rsidRPr="00DF2FF4" w:rsidRDefault="00A931CD" w:rsidP="00A931CD">
      <w:pPr>
        <w:pStyle w:val="Title"/>
        <w:rPr>
          <w:sz w:val="36"/>
        </w:rPr>
      </w:pPr>
      <w:r w:rsidRPr="00DF2FF4">
        <w:rPr>
          <w:sz w:val="36"/>
        </w:rPr>
        <w:t>DTFH61-11-C-00025</w:t>
      </w: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pStyle w:val="Title"/>
        <w:rPr>
          <w:sz w:val="36"/>
        </w:rPr>
      </w:pPr>
      <w:r w:rsidRPr="00DF2FF4">
        <w:rPr>
          <w:sz w:val="36"/>
        </w:rPr>
        <w:t>For period</w:t>
      </w:r>
    </w:p>
    <w:p w:rsidR="00A931CD" w:rsidRPr="00DF2FF4" w:rsidRDefault="00074211" w:rsidP="00A931CD">
      <w:pPr>
        <w:pStyle w:val="Title"/>
        <w:rPr>
          <w:sz w:val="36"/>
        </w:rPr>
      </w:pPr>
      <w:r w:rsidRPr="00DF2FF4">
        <w:rPr>
          <w:sz w:val="36"/>
        </w:rPr>
        <w:t>April</w:t>
      </w:r>
      <w:r w:rsidR="00A931CD" w:rsidRPr="00DF2FF4">
        <w:rPr>
          <w:sz w:val="36"/>
        </w:rPr>
        <w:t xml:space="preserve"> </w:t>
      </w:r>
      <w:r w:rsidR="005A2655" w:rsidRPr="00DF2FF4">
        <w:rPr>
          <w:sz w:val="36"/>
        </w:rPr>
        <w:t>1</w:t>
      </w:r>
      <w:r w:rsidR="005A2655" w:rsidRPr="00DF2FF4">
        <w:rPr>
          <w:sz w:val="36"/>
          <w:vertAlign w:val="superscript"/>
        </w:rPr>
        <w:t>st</w:t>
      </w:r>
      <w:r w:rsidR="005A2655" w:rsidRPr="00DF2FF4">
        <w:rPr>
          <w:sz w:val="36"/>
        </w:rPr>
        <w:t xml:space="preserve"> t</w:t>
      </w:r>
      <w:r w:rsidR="00A931CD" w:rsidRPr="00DF2FF4">
        <w:rPr>
          <w:sz w:val="36"/>
        </w:rPr>
        <w:t xml:space="preserve">o </w:t>
      </w:r>
      <w:r w:rsidRPr="00DF2FF4">
        <w:rPr>
          <w:sz w:val="36"/>
        </w:rPr>
        <w:t>June</w:t>
      </w:r>
      <w:r w:rsidR="00A931CD" w:rsidRPr="00DF2FF4">
        <w:rPr>
          <w:sz w:val="36"/>
        </w:rPr>
        <w:t xml:space="preserve"> 3</w:t>
      </w:r>
      <w:r w:rsidRPr="00DF2FF4">
        <w:rPr>
          <w:sz w:val="36"/>
        </w:rPr>
        <w:t>0</w:t>
      </w:r>
      <w:r w:rsidR="008D0C5D" w:rsidRPr="00DF2FF4">
        <w:rPr>
          <w:sz w:val="36"/>
          <w:vertAlign w:val="superscript"/>
        </w:rPr>
        <w:t>t</w:t>
      </w:r>
      <w:r w:rsidRPr="00DF2FF4">
        <w:rPr>
          <w:sz w:val="36"/>
          <w:vertAlign w:val="superscript"/>
        </w:rPr>
        <w:t>h</w:t>
      </w:r>
      <w:r w:rsidR="001E7608" w:rsidRPr="00DF2FF4">
        <w:rPr>
          <w:sz w:val="36"/>
        </w:rPr>
        <w:t xml:space="preserve"> 2012</w:t>
      </w: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A931CD" w:rsidP="00A931CD">
      <w:pPr>
        <w:rPr>
          <w:rFonts w:ascii="Times New Roman" w:hAnsi="Times New Roman" w:cs="Times New Roman"/>
          <w:sz w:val="20"/>
        </w:rPr>
      </w:pPr>
    </w:p>
    <w:p w:rsidR="00A931CD" w:rsidRPr="00DF2FF4" w:rsidRDefault="003D2081" w:rsidP="00A931CD">
      <w:pPr>
        <w:pStyle w:val="Title"/>
        <w:rPr>
          <w:sz w:val="36"/>
        </w:rPr>
      </w:pPr>
      <w:r>
        <w:rPr>
          <w:sz w:val="36"/>
        </w:rPr>
        <w:t>Submitted by</w:t>
      </w:r>
    </w:p>
    <w:p w:rsidR="003D2081" w:rsidRPr="00DF2FF4" w:rsidRDefault="003D2081" w:rsidP="003D2081">
      <w:pPr>
        <w:pStyle w:val="Title"/>
        <w:rPr>
          <w:sz w:val="36"/>
        </w:rPr>
      </w:pPr>
      <w:r w:rsidRPr="00DF2FF4">
        <w:rPr>
          <w:sz w:val="36"/>
        </w:rPr>
        <w:t>Illinois Center for Transportation</w:t>
      </w:r>
    </w:p>
    <w:p w:rsidR="00A931CD" w:rsidRPr="00DF2FF4" w:rsidRDefault="00A931CD" w:rsidP="00A931CD">
      <w:pPr>
        <w:pStyle w:val="Title"/>
        <w:rPr>
          <w:sz w:val="36"/>
        </w:rPr>
      </w:pPr>
      <w:r w:rsidRPr="00DF2FF4">
        <w:rPr>
          <w:sz w:val="36"/>
        </w:rPr>
        <w:t>University of Illinois at Urbana-Champaign</w:t>
      </w:r>
    </w:p>
    <w:p w:rsidR="00A931CD" w:rsidRPr="00DF2FF4" w:rsidRDefault="00A931CD" w:rsidP="00921406">
      <w:pPr>
        <w:spacing w:line="360" w:lineRule="auto"/>
        <w:jc w:val="center"/>
        <w:rPr>
          <w:rFonts w:ascii="Times New Roman" w:hAnsi="Times New Roman" w:cs="Times New Roman"/>
          <w:b/>
          <w:sz w:val="24"/>
          <w:szCs w:val="24"/>
        </w:rPr>
      </w:pPr>
    </w:p>
    <w:p w:rsidR="00A931CD" w:rsidRPr="00DF2FF4" w:rsidRDefault="00A931CD" w:rsidP="00921406">
      <w:pPr>
        <w:spacing w:line="360" w:lineRule="auto"/>
        <w:jc w:val="center"/>
        <w:rPr>
          <w:rFonts w:ascii="Times New Roman" w:hAnsi="Times New Roman" w:cs="Times New Roman"/>
          <w:b/>
          <w:sz w:val="24"/>
          <w:szCs w:val="24"/>
        </w:rPr>
        <w:sectPr w:rsidR="00A931CD" w:rsidRPr="00DF2FF4" w:rsidSect="00054753">
          <w:footerReference w:type="default" r:id="rId9"/>
          <w:pgSz w:w="12240" w:h="15840"/>
          <w:pgMar w:top="1440" w:right="1440" w:bottom="1440" w:left="1440" w:header="720" w:footer="720" w:gutter="0"/>
          <w:pgNumType w:start="0"/>
          <w:cols w:space="720"/>
          <w:titlePg/>
          <w:docGrid w:linePitch="360"/>
        </w:sectPr>
      </w:pPr>
      <w:r w:rsidRPr="00DF2FF4">
        <w:rPr>
          <w:rFonts w:ascii="Times New Roman" w:hAnsi="Times New Roman" w:cs="Times New Roman"/>
          <w:b/>
          <w:sz w:val="24"/>
          <w:szCs w:val="24"/>
        </w:rPr>
        <w:br w:type="page"/>
      </w:r>
    </w:p>
    <w:p w:rsidR="001365EF" w:rsidRPr="00DF2FF4" w:rsidRDefault="005E03AE" w:rsidP="00921406">
      <w:pPr>
        <w:spacing w:line="360" w:lineRule="auto"/>
        <w:jc w:val="center"/>
        <w:rPr>
          <w:rFonts w:ascii="Times New Roman" w:hAnsi="Times New Roman" w:cs="Times New Roman"/>
          <w:b/>
          <w:sz w:val="24"/>
          <w:szCs w:val="24"/>
        </w:rPr>
        <w:sectPr w:rsidR="001365EF" w:rsidRPr="00DF2FF4" w:rsidSect="00DB4927">
          <w:pgSz w:w="15840" w:h="12240" w:orient="landscape"/>
          <w:pgMar w:top="900" w:right="1440" w:bottom="810" w:left="1440" w:header="720" w:footer="720" w:gutter="0"/>
          <w:cols w:space="720"/>
          <w:docGrid w:linePitch="360"/>
        </w:sectPr>
      </w:pPr>
      <w:r w:rsidRPr="00DF2FF4">
        <w:rPr>
          <w:rFonts w:ascii="Times New Roman" w:hAnsi="Times New Roman" w:cs="Times New Roman"/>
          <w:noProof/>
        </w:rPr>
        <w:lastRenderedPageBreak/>
        <w:drawing>
          <wp:inline distT="0" distB="0" distL="0" distR="0" wp14:anchorId="417750DB" wp14:editId="1965B4A8">
            <wp:extent cx="7674633" cy="6400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4633" cy="6400800"/>
                    </a:xfrm>
                    <a:prstGeom prst="rect">
                      <a:avLst/>
                    </a:prstGeom>
                    <a:noFill/>
                    <a:ln>
                      <a:noFill/>
                    </a:ln>
                  </pic:spPr>
                </pic:pic>
              </a:graphicData>
            </a:graphic>
          </wp:inline>
        </w:drawing>
      </w:r>
    </w:p>
    <w:p w:rsidR="00326CCB" w:rsidRPr="00DF2FF4" w:rsidRDefault="00326CCB" w:rsidP="00326CCB">
      <w:pPr>
        <w:spacing w:line="360" w:lineRule="auto"/>
        <w:jc w:val="center"/>
        <w:rPr>
          <w:rFonts w:ascii="Times New Roman" w:hAnsi="Times New Roman" w:cs="Times New Roman"/>
          <w:b/>
          <w:sz w:val="24"/>
          <w:szCs w:val="24"/>
        </w:rPr>
      </w:pPr>
      <w:r w:rsidRPr="00DF2FF4">
        <w:rPr>
          <w:rFonts w:ascii="Times New Roman" w:hAnsi="Times New Roman" w:cs="Times New Roman"/>
          <w:b/>
          <w:sz w:val="24"/>
          <w:szCs w:val="24"/>
        </w:rPr>
        <w:lastRenderedPageBreak/>
        <w:t>QUARTERLY PROGRESS REPORT</w:t>
      </w:r>
    </w:p>
    <w:p w:rsidR="00326CCB" w:rsidRPr="00DF2FF4" w:rsidRDefault="00831D0F" w:rsidP="00326CCB">
      <w:pPr>
        <w:spacing w:line="360" w:lineRule="auto"/>
        <w:jc w:val="center"/>
        <w:rPr>
          <w:rFonts w:ascii="Times New Roman" w:hAnsi="Times New Roman" w:cs="Times New Roman"/>
          <w:b/>
          <w:sz w:val="24"/>
          <w:szCs w:val="24"/>
        </w:rPr>
      </w:pPr>
      <w:r w:rsidRPr="00DF2FF4">
        <w:rPr>
          <w:rFonts w:ascii="Times New Roman" w:hAnsi="Times New Roman" w:cs="Times New Roman"/>
          <w:b/>
          <w:sz w:val="24"/>
          <w:szCs w:val="24"/>
        </w:rPr>
        <w:t>QUARTER 4</w:t>
      </w:r>
    </w:p>
    <w:p w:rsidR="00326CCB" w:rsidRPr="00DF2FF4" w:rsidRDefault="00326CCB" w:rsidP="00326CCB">
      <w:pPr>
        <w:spacing w:line="360" w:lineRule="auto"/>
        <w:jc w:val="center"/>
        <w:rPr>
          <w:rFonts w:ascii="Times New Roman" w:hAnsi="Times New Roman" w:cs="Times New Roman"/>
          <w:b/>
          <w:sz w:val="24"/>
          <w:szCs w:val="24"/>
        </w:rPr>
      </w:pPr>
      <w:r w:rsidRPr="00DF2FF4">
        <w:rPr>
          <w:rFonts w:ascii="Times New Roman" w:hAnsi="Times New Roman" w:cs="Times New Roman"/>
          <w:b/>
          <w:sz w:val="24"/>
          <w:szCs w:val="24"/>
        </w:rPr>
        <w:t>The Impact of Wide-Base Tires on Pavement Damage – A National Study</w:t>
      </w:r>
    </w:p>
    <w:p w:rsidR="00326CCB" w:rsidRPr="00DF2FF4" w:rsidRDefault="00326CCB" w:rsidP="00326CCB">
      <w:pPr>
        <w:spacing w:line="360" w:lineRule="auto"/>
        <w:jc w:val="center"/>
        <w:rPr>
          <w:rFonts w:ascii="Times New Roman" w:hAnsi="Times New Roman" w:cs="Times New Roman"/>
          <w:b/>
          <w:sz w:val="24"/>
          <w:szCs w:val="24"/>
        </w:rPr>
      </w:pPr>
    </w:p>
    <w:p w:rsidR="00326CCB" w:rsidRPr="00DF2FF4" w:rsidRDefault="00326CCB" w:rsidP="00326CCB">
      <w:pPr>
        <w:pStyle w:val="ListParagraph"/>
        <w:numPr>
          <w:ilvl w:val="0"/>
          <w:numId w:val="1"/>
        </w:numPr>
        <w:spacing w:line="360" w:lineRule="auto"/>
        <w:jc w:val="both"/>
        <w:rPr>
          <w:rFonts w:ascii="Times New Roman" w:hAnsi="Times New Roman" w:cs="Times New Roman"/>
          <w:b/>
          <w:sz w:val="24"/>
          <w:szCs w:val="24"/>
        </w:rPr>
      </w:pPr>
      <w:r w:rsidRPr="00DF2FF4">
        <w:rPr>
          <w:rFonts w:ascii="Times New Roman" w:hAnsi="Times New Roman" w:cs="Times New Roman"/>
          <w:b/>
          <w:sz w:val="24"/>
          <w:szCs w:val="24"/>
        </w:rPr>
        <w:t>Work Performed</w:t>
      </w:r>
    </w:p>
    <w:p w:rsidR="00326CCB" w:rsidRPr="00DF2FF4" w:rsidRDefault="00326CCB" w:rsidP="00326CCB">
      <w:pPr>
        <w:pStyle w:val="ListParagraph"/>
        <w:spacing w:line="360" w:lineRule="auto"/>
        <w:ind w:left="360"/>
        <w:jc w:val="both"/>
        <w:rPr>
          <w:rFonts w:ascii="Times New Roman" w:hAnsi="Times New Roman" w:cs="Times New Roman"/>
          <w:sz w:val="24"/>
          <w:szCs w:val="24"/>
        </w:rPr>
      </w:pPr>
      <w:r w:rsidRPr="00DF2FF4">
        <w:rPr>
          <w:rFonts w:ascii="Times New Roman" w:hAnsi="Times New Roman" w:cs="Times New Roman"/>
          <w:sz w:val="24"/>
          <w:szCs w:val="24"/>
        </w:rPr>
        <w:t>During th</w:t>
      </w:r>
      <w:r w:rsidR="00EC5F14" w:rsidRPr="00DF2FF4">
        <w:rPr>
          <w:rFonts w:ascii="Times New Roman" w:hAnsi="Times New Roman" w:cs="Times New Roman"/>
          <w:sz w:val="24"/>
          <w:szCs w:val="24"/>
        </w:rPr>
        <w:t xml:space="preserve">is </w:t>
      </w:r>
      <w:r w:rsidRPr="00DF2FF4">
        <w:rPr>
          <w:rFonts w:ascii="Times New Roman" w:hAnsi="Times New Roman" w:cs="Times New Roman"/>
          <w:sz w:val="24"/>
          <w:szCs w:val="24"/>
        </w:rPr>
        <w:t>quarter, the following tasks have been accomplished:</w:t>
      </w:r>
    </w:p>
    <w:p w:rsidR="0038304B" w:rsidRPr="00DF2FF4" w:rsidRDefault="005E03AE" w:rsidP="004309C8">
      <w:pPr>
        <w:pStyle w:val="ListParagraph"/>
        <w:numPr>
          <w:ilvl w:val="0"/>
          <w:numId w:val="4"/>
        </w:num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Three dimensional contact stresses</w:t>
      </w:r>
      <w:r w:rsidR="00144606" w:rsidRPr="00DF2FF4">
        <w:rPr>
          <w:rFonts w:ascii="Times New Roman" w:hAnsi="Times New Roman" w:cs="Times New Roman"/>
          <w:sz w:val="24"/>
          <w:szCs w:val="24"/>
        </w:rPr>
        <w:t>, static footprints, and load-deflection curves</w:t>
      </w:r>
      <w:r w:rsidRPr="00DF2FF4">
        <w:rPr>
          <w:rFonts w:ascii="Times New Roman" w:hAnsi="Times New Roman" w:cs="Times New Roman"/>
          <w:sz w:val="24"/>
          <w:szCs w:val="24"/>
        </w:rPr>
        <w:t xml:space="preserve"> </w:t>
      </w:r>
      <w:r w:rsidR="00144606" w:rsidRPr="00DF2FF4">
        <w:rPr>
          <w:rFonts w:ascii="Times New Roman" w:hAnsi="Times New Roman" w:cs="Times New Roman"/>
          <w:sz w:val="24"/>
          <w:szCs w:val="24"/>
        </w:rPr>
        <w:t>were</w:t>
      </w:r>
      <w:r w:rsidRPr="00DF2FF4">
        <w:rPr>
          <w:rFonts w:ascii="Times New Roman" w:hAnsi="Times New Roman" w:cs="Times New Roman"/>
          <w:sz w:val="24"/>
          <w:szCs w:val="24"/>
        </w:rPr>
        <w:t xml:space="preserve"> measured by the Council for Scientific and Industrial Research (CSIR) in South Africa</w:t>
      </w:r>
      <w:r w:rsidR="00046582" w:rsidRPr="00DF2FF4">
        <w:rPr>
          <w:rFonts w:ascii="Times New Roman" w:hAnsi="Times New Roman" w:cs="Times New Roman"/>
          <w:sz w:val="24"/>
          <w:szCs w:val="24"/>
        </w:rPr>
        <w:t>.</w:t>
      </w:r>
      <w:r w:rsidRPr="00DF2FF4">
        <w:rPr>
          <w:rFonts w:ascii="Times New Roman" w:hAnsi="Times New Roman" w:cs="Times New Roman"/>
          <w:sz w:val="24"/>
          <w:szCs w:val="24"/>
        </w:rPr>
        <w:t xml:space="preserve"> The measurements for the testing matrix presented in Phase I Report were received in txt format. A total of three repetitions for each combination of load and tire inflation pressure were reported.</w:t>
      </w:r>
    </w:p>
    <w:p w:rsidR="00BA3575" w:rsidRPr="00DF2FF4" w:rsidRDefault="005E03AE" w:rsidP="004309C8">
      <w:pPr>
        <w:pStyle w:val="ListParagraph"/>
        <w:numPr>
          <w:ilvl w:val="0"/>
          <w:numId w:val="4"/>
        </w:num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The 3D </w:t>
      </w:r>
      <w:r w:rsidR="003D2081">
        <w:rPr>
          <w:rFonts w:ascii="Times New Roman" w:hAnsi="Times New Roman" w:cs="Times New Roman"/>
          <w:sz w:val="24"/>
          <w:szCs w:val="24"/>
        </w:rPr>
        <w:t xml:space="preserve">tire </w:t>
      </w:r>
      <w:r w:rsidRPr="00DF2FF4">
        <w:rPr>
          <w:rFonts w:ascii="Times New Roman" w:hAnsi="Times New Roman" w:cs="Times New Roman"/>
          <w:sz w:val="24"/>
          <w:szCs w:val="24"/>
        </w:rPr>
        <w:t>contact stresses</w:t>
      </w:r>
      <w:r w:rsidR="00144606" w:rsidRPr="00DF2FF4">
        <w:rPr>
          <w:rFonts w:ascii="Times New Roman" w:hAnsi="Times New Roman" w:cs="Times New Roman"/>
          <w:sz w:val="24"/>
          <w:szCs w:val="24"/>
        </w:rPr>
        <w:t xml:space="preserve"> measurements</w:t>
      </w:r>
      <w:r w:rsidRPr="00DF2FF4">
        <w:rPr>
          <w:rFonts w:ascii="Times New Roman" w:hAnsi="Times New Roman" w:cs="Times New Roman"/>
          <w:sz w:val="24"/>
          <w:szCs w:val="24"/>
        </w:rPr>
        <w:t xml:space="preserve"> were filtered and the average of the three repetition</w:t>
      </w:r>
      <w:r w:rsidR="00C348DD" w:rsidRPr="00DF2FF4">
        <w:rPr>
          <w:rFonts w:ascii="Times New Roman" w:hAnsi="Times New Roman" w:cs="Times New Roman"/>
          <w:sz w:val="24"/>
          <w:szCs w:val="24"/>
        </w:rPr>
        <w:t>s</w:t>
      </w:r>
      <w:r w:rsidRPr="00DF2FF4">
        <w:rPr>
          <w:rFonts w:ascii="Times New Roman" w:hAnsi="Times New Roman" w:cs="Times New Roman"/>
          <w:sz w:val="24"/>
          <w:szCs w:val="24"/>
        </w:rPr>
        <w:t xml:space="preserve"> </w:t>
      </w:r>
      <w:r w:rsidR="00144606" w:rsidRPr="00DF2FF4">
        <w:rPr>
          <w:rFonts w:ascii="Times New Roman" w:hAnsi="Times New Roman" w:cs="Times New Roman"/>
          <w:sz w:val="24"/>
          <w:szCs w:val="24"/>
        </w:rPr>
        <w:t>was</w:t>
      </w:r>
      <w:r w:rsidRPr="00DF2FF4">
        <w:rPr>
          <w:rFonts w:ascii="Times New Roman" w:hAnsi="Times New Roman" w:cs="Times New Roman"/>
          <w:sz w:val="24"/>
          <w:szCs w:val="24"/>
        </w:rPr>
        <w:t xml:space="preserve"> calcul</w:t>
      </w:r>
      <w:r w:rsidR="00C348DD" w:rsidRPr="00DF2FF4">
        <w:rPr>
          <w:rFonts w:ascii="Times New Roman" w:hAnsi="Times New Roman" w:cs="Times New Roman"/>
          <w:sz w:val="24"/>
          <w:szCs w:val="24"/>
        </w:rPr>
        <w:t>a</w:t>
      </w:r>
      <w:r w:rsidRPr="00DF2FF4">
        <w:rPr>
          <w:rFonts w:ascii="Times New Roman" w:hAnsi="Times New Roman" w:cs="Times New Roman"/>
          <w:sz w:val="24"/>
          <w:szCs w:val="24"/>
        </w:rPr>
        <w:t>ted</w:t>
      </w:r>
      <w:r w:rsidR="00144606" w:rsidRPr="00DF2FF4">
        <w:rPr>
          <w:rFonts w:ascii="Times New Roman" w:hAnsi="Times New Roman" w:cs="Times New Roman"/>
          <w:sz w:val="24"/>
          <w:szCs w:val="24"/>
        </w:rPr>
        <w:t>. In addition, the contact area was measured using AutoCAD based on static footprints also provided by CSIR</w:t>
      </w:r>
      <w:r w:rsidR="00144606" w:rsidRPr="00EB70E0">
        <w:rPr>
          <w:rFonts w:ascii="Times New Roman" w:hAnsi="Times New Roman" w:cs="Times New Roman"/>
          <w:sz w:val="24"/>
          <w:szCs w:val="24"/>
        </w:rPr>
        <w:t>. Appendix A</w:t>
      </w:r>
      <w:r w:rsidR="00D341CF" w:rsidRPr="00EB70E0">
        <w:rPr>
          <w:rFonts w:ascii="Times New Roman" w:hAnsi="Times New Roman" w:cs="Times New Roman"/>
          <w:sz w:val="24"/>
          <w:szCs w:val="24"/>
        </w:rPr>
        <w:t xml:space="preserve"> presents</w:t>
      </w:r>
      <w:r w:rsidR="00D341CF" w:rsidRPr="00DF2FF4">
        <w:rPr>
          <w:rFonts w:ascii="Times New Roman" w:hAnsi="Times New Roman" w:cs="Times New Roman"/>
          <w:sz w:val="24"/>
          <w:szCs w:val="24"/>
        </w:rPr>
        <w:t xml:space="preserve"> a </w:t>
      </w:r>
      <w:r w:rsidR="00144606" w:rsidRPr="00DF2FF4">
        <w:rPr>
          <w:rFonts w:ascii="Times New Roman" w:hAnsi="Times New Roman" w:cs="Times New Roman"/>
          <w:sz w:val="24"/>
          <w:szCs w:val="24"/>
        </w:rPr>
        <w:t>sample of the variation of the 3D contact stresses</w:t>
      </w:r>
      <w:r w:rsidR="003D2081">
        <w:rPr>
          <w:rFonts w:ascii="Times New Roman" w:hAnsi="Times New Roman" w:cs="Times New Roman"/>
          <w:sz w:val="24"/>
          <w:szCs w:val="24"/>
        </w:rPr>
        <w:t xml:space="preserve">, </w:t>
      </w:r>
      <w:r w:rsidR="00144606" w:rsidRPr="00DF2FF4">
        <w:rPr>
          <w:rFonts w:ascii="Times New Roman" w:hAnsi="Times New Roman" w:cs="Times New Roman"/>
          <w:sz w:val="24"/>
          <w:szCs w:val="24"/>
        </w:rPr>
        <w:t>the length</w:t>
      </w:r>
      <w:r w:rsidR="003D2081">
        <w:rPr>
          <w:rFonts w:ascii="Times New Roman" w:hAnsi="Times New Roman" w:cs="Times New Roman"/>
          <w:sz w:val="24"/>
          <w:szCs w:val="24"/>
        </w:rPr>
        <w:t>s</w:t>
      </w:r>
      <w:r w:rsidR="00144606" w:rsidRPr="00DF2FF4">
        <w:rPr>
          <w:rFonts w:ascii="Times New Roman" w:hAnsi="Times New Roman" w:cs="Times New Roman"/>
          <w:sz w:val="24"/>
          <w:szCs w:val="24"/>
        </w:rPr>
        <w:t xml:space="preserve"> of tire </w:t>
      </w:r>
      <w:r w:rsidR="003D2081">
        <w:rPr>
          <w:rFonts w:ascii="Times New Roman" w:hAnsi="Times New Roman" w:cs="Times New Roman"/>
          <w:sz w:val="24"/>
          <w:szCs w:val="24"/>
        </w:rPr>
        <w:t xml:space="preserve">ribs, and </w:t>
      </w:r>
      <w:r w:rsidR="00D341CF" w:rsidRPr="00DF2FF4">
        <w:rPr>
          <w:rFonts w:ascii="Times New Roman" w:hAnsi="Times New Roman" w:cs="Times New Roman"/>
          <w:sz w:val="24"/>
          <w:szCs w:val="24"/>
        </w:rPr>
        <w:t xml:space="preserve">the procedure </w:t>
      </w:r>
      <w:r w:rsidR="003D2081">
        <w:rPr>
          <w:rFonts w:ascii="Times New Roman" w:hAnsi="Times New Roman" w:cs="Times New Roman"/>
          <w:sz w:val="24"/>
          <w:szCs w:val="24"/>
        </w:rPr>
        <w:t>used to determine these values.</w:t>
      </w:r>
      <w:r w:rsidR="000E3CB0" w:rsidRPr="00DF2FF4">
        <w:rPr>
          <w:rFonts w:ascii="Times New Roman" w:hAnsi="Times New Roman" w:cs="Times New Roman"/>
          <w:sz w:val="24"/>
          <w:szCs w:val="24"/>
        </w:rPr>
        <w:t xml:space="preserve"> </w:t>
      </w:r>
    </w:p>
    <w:p w:rsidR="00144606" w:rsidRPr="00DF2FF4" w:rsidRDefault="003D2081" w:rsidP="004309C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44606" w:rsidRPr="00DF2FF4">
        <w:rPr>
          <w:rFonts w:ascii="Times New Roman" w:hAnsi="Times New Roman" w:cs="Times New Roman"/>
          <w:sz w:val="24"/>
          <w:szCs w:val="24"/>
        </w:rPr>
        <w:t>he LTPP Standard Release 26.0 database</w:t>
      </w:r>
      <w:r>
        <w:rPr>
          <w:rFonts w:ascii="Times New Roman" w:hAnsi="Times New Roman" w:cs="Times New Roman"/>
          <w:sz w:val="24"/>
          <w:szCs w:val="24"/>
        </w:rPr>
        <w:t>,</w:t>
      </w:r>
      <w:r w:rsidR="00144606" w:rsidRPr="00DF2FF4">
        <w:rPr>
          <w:rFonts w:ascii="Times New Roman" w:hAnsi="Times New Roman" w:cs="Times New Roman"/>
          <w:sz w:val="24"/>
          <w:szCs w:val="24"/>
        </w:rPr>
        <w:t xml:space="preserve"> from the U.S. Federal Highway Administration, </w:t>
      </w:r>
      <w:r>
        <w:rPr>
          <w:rFonts w:ascii="Times New Roman" w:hAnsi="Times New Roman" w:cs="Times New Roman"/>
          <w:sz w:val="24"/>
          <w:szCs w:val="24"/>
        </w:rPr>
        <w:t xml:space="preserve">was used to obtain asphalt concrete </w:t>
      </w:r>
      <w:r w:rsidRPr="00DF2FF4">
        <w:rPr>
          <w:rFonts w:ascii="Times New Roman" w:hAnsi="Times New Roman" w:cs="Times New Roman"/>
          <w:sz w:val="24"/>
          <w:szCs w:val="24"/>
        </w:rPr>
        <w:t>material</w:t>
      </w:r>
      <w:r w:rsidR="00144606" w:rsidRPr="00DF2FF4">
        <w:rPr>
          <w:rFonts w:ascii="Times New Roman" w:hAnsi="Times New Roman" w:cs="Times New Roman"/>
          <w:sz w:val="24"/>
          <w:szCs w:val="24"/>
        </w:rPr>
        <w:t xml:space="preserve"> properties</w:t>
      </w:r>
      <w:r>
        <w:rPr>
          <w:rFonts w:ascii="Times New Roman" w:hAnsi="Times New Roman" w:cs="Times New Roman"/>
          <w:sz w:val="24"/>
          <w:szCs w:val="24"/>
        </w:rPr>
        <w:t xml:space="preserve">. These properties will </w:t>
      </w:r>
      <w:r w:rsidR="00144606" w:rsidRPr="00DF2FF4">
        <w:rPr>
          <w:rFonts w:ascii="Times New Roman" w:hAnsi="Times New Roman" w:cs="Times New Roman"/>
          <w:sz w:val="24"/>
          <w:szCs w:val="24"/>
        </w:rPr>
        <w:t xml:space="preserve">be used in the Finite Element (FE) </w:t>
      </w:r>
      <w:r>
        <w:rPr>
          <w:rFonts w:ascii="Times New Roman" w:hAnsi="Times New Roman" w:cs="Times New Roman"/>
          <w:sz w:val="24"/>
          <w:szCs w:val="24"/>
        </w:rPr>
        <w:t>models.</w:t>
      </w:r>
      <w:r w:rsidR="00CA1864" w:rsidRPr="00DF2FF4">
        <w:rPr>
          <w:rFonts w:ascii="Times New Roman" w:hAnsi="Times New Roman" w:cs="Times New Roman"/>
          <w:sz w:val="24"/>
          <w:szCs w:val="24"/>
        </w:rPr>
        <w:t xml:space="preserve"> Six mixes were </w:t>
      </w:r>
      <w:r w:rsidR="00722383">
        <w:rPr>
          <w:rFonts w:ascii="Times New Roman" w:hAnsi="Times New Roman" w:cs="Times New Roman"/>
          <w:sz w:val="24"/>
          <w:szCs w:val="24"/>
        </w:rPr>
        <w:t xml:space="preserve">selected </w:t>
      </w:r>
      <w:r w:rsidR="00CA1864" w:rsidRPr="00EB70E0">
        <w:rPr>
          <w:rFonts w:ascii="Times New Roman" w:hAnsi="Times New Roman" w:cs="Times New Roman"/>
          <w:sz w:val="24"/>
          <w:szCs w:val="24"/>
        </w:rPr>
        <w:t xml:space="preserve">to </w:t>
      </w:r>
      <w:r w:rsidR="00722383">
        <w:rPr>
          <w:rFonts w:ascii="Times New Roman" w:hAnsi="Times New Roman" w:cs="Times New Roman"/>
          <w:sz w:val="24"/>
          <w:szCs w:val="24"/>
        </w:rPr>
        <w:t xml:space="preserve">be used in modeling relatively </w:t>
      </w:r>
      <w:r w:rsidR="00CA1864" w:rsidRPr="00EB70E0">
        <w:rPr>
          <w:rFonts w:ascii="Times New Roman" w:hAnsi="Times New Roman" w:cs="Times New Roman"/>
          <w:sz w:val="24"/>
          <w:szCs w:val="24"/>
        </w:rPr>
        <w:t xml:space="preserve">weak and </w:t>
      </w:r>
      <w:r w:rsidR="00722383">
        <w:rPr>
          <w:rFonts w:ascii="Times New Roman" w:hAnsi="Times New Roman" w:cs="Times New Roman"/>
          <w:sz w:val="24"/>
          <w:szCs w:val="24"/>
        </w:rPr>
        <w:t xml:space="preserve">relatively </w:t>
      </w:r>
      <w:r w:rsidR="00CA1864" w:rsidRPr="00EB70E0">
        <w:rPr>
          <w:rFonts w:ascii="Times New Roman" w:hAnsi="Times New Roman" w:cs="Times New Roman"/>
          <w:sz w:val="24"/>
          <w:szCs w:val="24"/>
        </w:rPr>
        <w:t>strong pavement structure</w:t>
      </w:r>
      <w:r w:rsidR="00722383">
        <w:rPr>
          <w:rFonts w:ascii="Times New Roman" w:hAnsi="Times New Roman" w:cs="Times New Roman"/>
          <w:sz w:val="24"/>
          <w:szCs w:val="24"/>
        </w:rPr>
        <w:t>s</w:t>
      </w:r>
      <w:r w:rsidR="00CA1864" w:rsidRPr="00EB70E0">
        <w:rPr>
          <w:rFonts w:ascii="Times New Roman" w:hAnsi="Times New Roman" w:cs="Times New Roman"/>
          <w:sz w:val="24"/>
          <w:szCs w:val="24"/>
        </w:rPr>
        <w:t xml:space="preserve">. Appendix B provides details </w:t>
      </w:r>
      <w:r w:rsidR="00722383">
        <w:rPr>
          <w:rFonts w:ascii="Times New Roman" w:hAnsi="Times New Roman" w:cs="Times New Roman"/>
          <w:sz w:val="24"/>
          <w:szCs w:val="24"/>
        </w:rPr>
        <w:t xml:space="preserve">on the approach used for selecting </w:t>
      </w:r>
      <w:r w:rsidR="00B40E53" w:rsidRPr="00DF2FF4">
        <w:rPr>
          <w:rFonts w:ascii="Times New Roman" w:hAnsi="Times New Roman" w:cs="Times New Roman"/>
          <w:sz w:val="24"/>
          <w:szCs w:val="24"/>
        </w:rPr>
        <w:t xml:space="preserve">the master curve for </w:t>
      </w:r>
      <w:r w:rsidR="000069AC">
        <w:rPr>
          <w:rFonts w:ascii="Times New Roman" w:hAnsi="Times New Roman" w:cs="Times New Roman"/>
          <w:sz w:val="24"/>
          <w:szCs w:val="24"/>
        </w:rPr>
        <w:t>each mix</w:t>
      </w:r>
      <w:r w:rsidR="00CA1864" w:rsidRPr="00DF2FF4">
        <w:rPr>
          <w:rFonts w:ascii="Times New Roman" w:hAnsi="Times New Roman" w:cs="Times New Roman"/>
          <w:sz w:val="24"/>
          <w:szCs w:val="24"/>
        </w:rPr>
        <w:t>.</w:t>
      </w:r>
    </w:p>
    <w:p w:rsidR="00CA1864" w:rsidRPr="00DF2FF4" w:rsidRDefault="003F736F" w:rsidP="004309C8">
      <w:pPr>
        <w:pStyle w:val="ListParagraph"/>
        <w:numPr>
          <w:ilvl w:val="0"/>
          <w:numId w:val="4"/>
        </w:num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Laboratory testing </w:t>
      </w:r>
      <w:r w:rsidR="0070599C">
        <w:rPr>
          <w:rFonts w:ascii="Times New Roman" w:hAnsi="Times New Roman" w:cs="Times New Roman"/>
          <w:sz w:val="24"/>
          <w:szCs w:val="24"/>
        </w:rPr>
        <w:t xml:space="preserve">to characterize the </w:t>
      </w:r>
      <w:r w:rsidR="00CA1864" w:rsidRPr="00DF2FF4">
        <w:rPr>
          <w:rFonts w:ascii="Times New Roman" w:hAnsi="Times New Roman" w:cs="Times New Roman"/>
          <w:sz w:val="24"/>
          <w:szCs w:val="24"/>
        </w:rPr>
        <w:t>tire component</w:t>
      </w:r>
      <w:r w:rsidR="0070599C">
        <w:rPr>
          <w:rFonts w:ascii="Times New Roman" w:hAnsi="Times New Roman" w:cs="Times New Roman"/>
          <w:sz w:val="24"/>
          <w:szCs w:val="24"/>
        </w:rPr>
        <w:t xml:space="preserve"> materials </w:t>
      </w:r>
      <w:r w:rsidR="00CA1864" w:rsidRPr="00DF2FF4">
        <w:rPr>
          <w:rFonts w:ascii="Times New Roman" w:hAnsi="Times New Roman" w:cs="Times New Roman"/>
          <w:sz w:val="24"/>
          <w:szCs w:val="24"/>
        </w:rPr>
        <w:t xml:space="preserve">were </w:t>
      </w:r>
      <w:r w:rsidRPr="00DF2FF4">
        <w:rPr>
          <w:rFonts w:ascii="Times New Roman" w:hAnsi="Times New Roman" w:cs="Times New Roman"/>
          <w:sz w:val="24"/>
          <w:szCs w:val="24"/>
        </w:rPr>
        <w:t>performed</w:t>
      </w:r>
      <w:r w:rsidR="00CA1864" w:rsidRPr="00DF2FF4">
        <w:rPr>
          <w:rFonts w:ascii="Times New Roman" w:hAnsi="Times New Roman" w:cs="Times New Roman"/>
          <w:sz w:val="24"/>
          <w:szCs w:val="24"/>
        </w:rPr>
        <w:t xml:space="preserve"> by </w:t>
      </w:r>
      <w:proofErr w:type="spellStart"/>
      <w:r w:rsidR="00CA1864" w:rsidRPr="00DF2FF4">
        <w:rPr>
          <w:rFonts w:ascii="Times New Roman" w:hAnsi="Times New Roman" w:cs="Times New Roman"/>
          <w:sz w:val="24"/>
          <w:szCs w:val="24"/>
        </w:rPr>
        <w:t>Smithers</w:t>
      </w:r>
      <w:proofErr w:type="spellEnd"/>
      <w:r w:rsidR="00CA1864" w:rsidRPr="00DF2FF4">
        <w:rPr>
          <w:rFonts w:ascii="Times New Roman" w:hAnsi="Times New Roman" w:cs="Times New Roman"/>
          <w:sz w:val="24"/>
          <w:szCs w:val="24"/>
        </w:rPr>
        <w:t xml:space="preserve"> </w:t>
      </w:r>
      <w:proofErr w:type="spellStart"/>
      <w:r w:rsidR="00CA1864" w:rsidRPr="00DF2FF4">
        <w:rPr>
          <w:rFonts w:ascii="Times New Roman" w:hAnsi="Times New Roman" w:cs="Times New Roman"/>
          <w:sz w:val="24"/>
          <w:szCs w:val="24"/>
        </w:rPr>
        <w:t>Rapra</w:t>
      </w:r>
      <w:proofErr w:type="spellEnd"/>
      <w:r w:rsidR="00CA1864" w:rsidRPr="00DF2FF4">
        <w:rPr>
          <w:rFonts w:ascii="Times New Roman" w:hAnsi="Times New Roman" w:cs="Times New Roman"/>
          <w:sz w:val="24"/>
          <w:szCs w:val="24"/>
        </w:rPr>
        <w:t xml:space="preserve">. The </w:t>
      </w:r>
      <w:r w:rsidR="000069AC">
        <w:rPr>
          <w:rFonts w:ascii="Times New Roman" w:hAnsi="Times New Roman" w:cs="Times New Roman"/>
          <w:sz w:val="24"/>
          <w:szCs w:val="24"/>
        </w:rPr>
        <w:t xml:space="preserve">obtained </w:t>
      </w:r>
      <w:r w:rsidR="00CA1864" w:rsidRPr="00DF2FF4">
        <w:rPr>
          <w:rFonts w:ascii="Times New Roman" w:hAnsi="Times New Roman" w:cs="Times New Roman"/>
          <w:sz w:val="24"/>
          <w:szCs w:val="24"/>
        </w:rPr>
        <w:t xml:space="preserve">results include frequency sweep at various values of temperature for six rubber components and tensile properties of the reinforcement. </w:t>
      </w:r>
    </w:p>
    <w:p w:rsidR="00D341CF" w:rsidRPr="00DF2FF4" w:rsidRDefault="00D341CF" w:rsidP="004309C8">
      <w:pPr>
        <w:pStyle w:val="ListParagraph"/>
        <w:numPr>
          <w:ilvl w:val="0"/>
          <w:numId w:val="4"/>
        </w:num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Pressure cells </w:t>
      </w:r>
      <w:r w:rsidR="0070599C">
        <w:rPr>
          <w:rFonts w:ascii="Times New Roman" w:hAnsi="Times New Roman" w:cs="Times New Roman"/>
          <w:sz w:val="24"/>
          <w:szCs w:val="24"/>
        </w:rPr>
        <w:t xml:space="preserve">to be used for the Florida test sections </w:t>
      </w:r>
      <w:r w:rsidRPr="00DF2FF4">
        <w:rPr>
          <w:rFonts w:ascii="Times New Roman" w:hAnsi="Times New Roman" w:cs="Times New Roman"/>
          <w:sz w:val="24"/>
          <w:szCs w:val="24"/>
        </w:rPr>
        <w:t>were purchased and shipped to Florida DOT</w:t>
      </w:r>
      <w:r w:rsidR="00D1721F" w:rsidRPr="00DF2FF4">
        <w:rPr>
          <w:rFonts w:ascii="Times New Roman" w:hAnsi="Times New Roman" w:cs="Times New Roman"/>
          <w:sz w:val="24"/>
          <w:szCs w:val="24"/>
        </w:rPr>
        <w:t xml:space="preserve">. </w:t>
      </w:r>
    </w:p>
    <w:p w:rsidR="00D1721F" w:rsidRPr="00EB70E0" w:rsidRDefault="00B72CB6" w:rsidP="004309C8">
      <w:pPr>
        <w:pStyle w:val="ListParagraph"/>
        <w:numPr>
          <w:ilvl w:val="0"/>
          <w:numId w:val="4"/>
        </w:num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The pavement structures to be instrumented at UC-Davis (2) were finalized. The section</w:t>
      </w:r>
      <w:r w:rsidR="0070599C">
        <w:rPr>
          <w:rFonts w:ascii="Times New Roman" w:hAnsi="Times New Roman" w:cs="Times New Roman"/>
          <w:sz w:val="24"/>
          <w:szCs w:val="24"/>
        </w:rPr>
        <w:t>s</w:t>
      </w:r>
      <w:r w:rsidRPr="00DF2FF4">
        <w:rPr>
          <w:rFonts w:ascii="Times New Roman" w:hAnsi="Times New Roman" w:cs="Times New Roman"/>
          <w:sz w:val="24"/>
          <w:szCs w:val="24"/>
        </w:rPr>
        <w:t xml:space="preserve"> have a 120-mm-thick surface layer with two percentages of reclaimed asphalt </w:t>
      </w:r>
      <w:proofErr w:type="gramStart"/>
      <w:r w:rsidRPr="00DF2FF4">
        <w:rPr>
          <w:rFonts w:ascii="Times New Roman" w:hAnsi="Times New Roman" w:cs="Times New Roman"/>
          <w:sz w:val="24"/>
          <w:szCs w:val="24"/>
        </w:rPr>
        <w:t>pavement</w:t>
      </w:r>
      <w:proofErr w:type="gramEnd"/>
      <w:r w:rsidRPr="00DF2FF4">
        <w:rPr>
          <w:rFonts w:ascii="Times New Roman" w:hAnsi="Times New Roman" w:cs="Times New Roman"/>
          <w:sz w:val="24"/>
          <w:szCs w:val="24"/>
        </w:rPr>
        <w:t xml:space="preserve"> (RAP) (15 and 50%). The base for both sections </w:t>
      </w:r>
      <w:r w:rsidR="000069AC">
        <w:rPr>
          <w:rFonts w:ascii="Times New Roman" w:hAnsi="Times New Roman" w:cs="Times New Roman"/>
          <w:sz w:val="24"/>
          <w:szCs w:val="24"/>
        </w:rPr>
        <w:t>will be</w:t>
      </w:r>
      <w:r w:rsidRPr="00DF2FF4">
        <w:rPr>
          <w:rFonts w:ascii="Times New Roman" w:hAnsi="Times New Roman" w:cs="Times New Roman"/>
          <w:sz w:val="24"/>
          <w:szCs w:val="24"/>
        </w:rPr>
        <w:t xml:space="preserve"> built using full-depth reclamation with no stabilizer (120-mm-thick). The sections </w:t>
      </w:r>
      <w:r w:rsidR="000069AC">
        <w:rPr>
          <w:rFonts w:ascii="Times New Roman" w:hAnsi="Times New Roman" w:cs="Times New Roman"/>
          <w:sz w:val="24"/>
          <w:szCs w:val="24"/>
        </w:rPr>
        <w:t>will be constructed</w:t>
      </w:r>
      <w:r w:rsidRPr="00DF2FF4">
        <w:rPr>
          <w:rFonts w:ascii="Times New Roman" w:hAnsi="Times New Roman" w:cs="Times New Roman"/>
          <w:sz w:val="24"/>
          <w:szCs w:val="24"/>
        </w:rPr>
        <w:t xml:space="preserve"> on top of </w:t>
      </w:r>
      <w:r w:rsidR="0070599C">
        <w:rPr>
          <w:rFonts w:ascii="Times New Roman" w:hAnsi="Times New Roman" w:cs="Times New Roman"/>
          <w:sz w:val="24"/>
          <w:szCs w:val="24"/>
        </w:rPr>
        <w:t xml:space="preserve">a </w:t>
      </w:r>
      <w:r w:rsidRPr="00DF2FF4">
        <w:rPr>
          <w:rFonts w:ascii="Times New Roman" w:hAnsi="Times New Roman" w:cs="Times New Roman"/>
          <w:sz w:val="24"/>
          <w:szCs w:val="24"/>
        </w:rPr>
        <w:t>400</w:t>
      </w:r>
      <w:r w:rsidR="0070599C">
        <w:rPr>
          <w:rFonts w:ascii="Times New Roman" w:hAnsi="Times New Roman" w:cs="Times New Roman"/>
          <w:sz w:val="24"/>
          <w:szCs w:val="24"/>
        </w:rPr>
        <w:t>-</w:t>
      </w:r>
      <w:r w:rsidRPr="00DF2FF4">
        <w:rPr>
          <w:rFonts w:ascii="Times New Roman" w:hAnsi="Times New Roman" w:cs="Times New Roman"/>
          <w:sz w:val="24"/>
          <w:szCs w:val="24"/>
        </w:rPr>
        <w:t xml:space="preserve">mm </w:t>
      </w:r>
      <w:r w:rsidRPr="00DF2FF4">
        <w:rPr>
          <w:rFonts w:ascii="Times New Roman" w:hAnsi="Times New Roman" w:cs="Times New Roman"/>
          <w:sz w:val="24"/>
          <w:szCs w:val="24"/>
        </w:rPr>
        <w:lastRenderedPageBreak/>
        <w:t xml:space="preserve">of aggregate base and clay subgrade. A total of 16 strain gauges and 4 pressure cells will be installed. Details regarding pavement structure and instrumentation are </w:t>
      </w:r>
      <w:r w:rsidRPr="00EB70E0">
        <w:rPr>
          <w:rFonts w:ascii="Times New Roman" w:hAnsi="Times New Roman" w:cs="Times New Roman"/>
          <w:sz w:val="24"/>
          <w:szCs w:val="24"/>
        </w:rPr>
        <w:t>given in Appendix C</w:t>
      </w:r>
      <w:r w:rsidR="0070599C">
        <w:rPr>
          <w:rFonts w:ascii="Times New Roman" w:hAnsi="Times New Roman" w:cs="Times New Roman"/>
          <w:sz w:val="24"/>
          <w:szCs w:val="24"/>
        </w:rPr>
        <w:t>.</w:t>
      </w:r>
      <w:r w:rsidRPr="00EB70E0">
        <w:rPr>
          <w:rFonts w:ascii="Times New Roman" w:hAnsi="Times New Roman" w:cs="Times New Roman"/>
          <w:sz w:val="24"/>
          <w:szCs w:val="24"/>
        </w:rPr>
        <w:t xml:space="preserve"> </w:t>
      </w:r>
    </w:p>
    <w:p w:rsidR="00B40E53" w:rsidRPr="00DF2FF4" w:rsidRDefault="00D341CF" w:rsidP="004309C8">
      <w:pPr>
        <w:pStyle w:val="ListParagraph"/>
        <w:numPr>
          <w:ilvl w:val="0"/>
          <w:numId w:val="4"/>
        </w:numPr>
        <w:spacing w:line="360" w:lineRule="auto"/>
        <w:jc w:val="both"/>
        <w:rPr>
          <w:rFonts w:ascii="Times New Roman" w:hAnsi="Times New Roman" w:cs="Times New Roman"/>
          <w:sz w:val="24"/>
          <w:szCs w:val="24"/>
        </w:rPr>
      </w:pPr>
      <w:r w:rsidRPr="00EB70E0">
        <w:rPr>
          <w:rFonts w:ascii="Times New Roman" w:hAnsi="Times New Roman" w:cs="Times New Roman"/>
          <w:sz w:val="24"/>
          <w:szCs w:val="24"/>
        </w:rPr>
        <w:t xml:space="preserve">The </w:t>
      </w:r>
      <w:r w:rsidR="0070599C">
        <w:rPr>
          <w:rFonts w:ascii="Times New Roman" w:hAnsi="Times New Roman" w:cs="Times New Roman"/>
          <w:sz w:val="24"/>
          <w:szCs w:val="24"/>
        </w:rPr>
        <w:t xml:space="preserve">FE </w:t>
      </w:r>
      <w:r w:rsidRPr="00EB70E0">
        <w:rPr>
          <w:rFonts w:ascii="Times New Roman" w:hAnsi="Times New Roman" w:cs="Times New Roman"/>
          <w:sz w:val="24"/>
          <w:szCs w:val="24"/>
        </w:rPr>
        <w:t>mesh for the selected pavement structures and loading</w:t>
      </w:r>
      <w:r w:rsidRPr="00DF2FF4">
        <w:rPr>
          <w:rFonts w:ascii="Times New Roman" w:hAnsi="Times New Roman" w:cs="Times New Roman"/>
          <w:sz w:val="24"/>
          <w:szCs w:val="24"/>
        </w:rPr>
        <w:t xml:space="preserve"> conditions was defined and checked </w:t>
      </w:r>
      <w:r w:rsidR="0070599C">
        <w:rPr>
          <w:rFonts w:ascii="Times New Roman" w:hAnsi="Times New Roman" w:cs="Times New Roman"/>
          <w:sz w:val="24"/>
          <w:szCs w:val="24"/>
        </w:rPr>
        <w:t xml:space="preserve">for expected </w:t>
      </w:r>
      <w:r w:rsidRPr="00DF2FF4">
        <w:rPr>
          <w:rFonts w:ascii="Times New Roman" w:hAnsi="Times New Roman" w:cs="Times New Roman"/>
          <w:sz w:val="24"/>
          <w:szCs w:val="24"/>
        </w:rPr>
        <w:t>pavement responses</w:t>
      </w:r>
      <w:r w:rsidR="0070599C">
        <w:rPr>
          <w:rFonts w:ascii="Times New Roman" w:hAnsi="Times New Roman" w:cs="Times New Roman"/>
          <w:sz w:val="24"/>
          <w:szCs w:val="24"/>
        </w:rPr>
        <w:t>.</w:t>
      </w:r>
    </w:p>
    <w:p w:rsidR="00D341CF" w:rsidRPr="00DF2FF4" w:rsidRDefault="009171D4" w:rsidP="004309C8">
      <w:pPr>
        <w:pStyle w:val="ListParagraph"/>
        <w:numPr>
          <w:ilvl w:val="0"/>
          <w:numId w:val="4"/>
        </w:num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C</w:t>
      </w:r>
      <w:r w:rsidR="00B72CB6" w:rsidRPr="00DF2FF4">
        <w:rPr>
          <w:rFonts w:ascii="Times New Roman" w:hAnsi="Times New Roman" w:cs="Times New Roman"/>
          <w:sz w:val="24"/>
          <w:szCs w:val="24"/>
        </w:rPr>
        <w:t>onstruction and testing date</w:t>
      </w:r>
      <w:r w:rsidR="000069AC">
        <w:rPr>
          <w:rFonts w:ascii="Times New Roman" w:hAnsi="Times New Roman" w:cs="Times New Roman"/>
          <w:sz w:val="24"/>
          <w:szCs w:val="24"/>
        </w:rPr>
        <w:t>s</w:t>
      </w:r>
      <w:r w:rsidR="00B72CB6" w:rsidRPr="00DF2FF4">
        <w:rPr>
          <w:rFonts w:ascii="Times New Roman" w:hAnsi="Times New Roman" w:cs="Times New Roman"/>
          <w:sz w:val="24"/>
          <w:szCs w:val="24"/>
        </w:rPr>
        <w:t xml:space="preserve"> </w:t>
      </w:r>
      <w:r w:rsidR="000069AC">
        <w:rPr>
          <w:rFonts w:ascii="Times New Roman" w:hAnsi="Times New Roman" w:cs="Times New Roman"/>
          <w:sz w:val="24"/>
          <w:szCs w:val="24"/>
        </w:rPr>
        <w:t>were</w:t>
      </w:r>
      <w:r w:rsidR="00B72CB6" w:rsidRPr="00DF2FF4">
        <w:rPr>
          <w:rFonts w:ascii="Times New Roman" w:hAnsi="Times New Roman" w:cs="Times New Roman"/>
          <w:sz w:val="24"/>
          <w:szCs w:val="24"/>
        </w:rPr>
        <w:t xml:space="preserve"> </w:t>
      </w:r>
      <w:r w:rsidR="0070599C">
        <w:rPr>
          <w:rFonts w:ascii="Times New Roman" w:hAnsi="Times New Roman" w:cs="Times New Roman"/>
          <w:sz w:val="24"/>
          <w:szCs w:val="24"/>
        </w:rPr>
        <w:t xml:space="preserve">identified </w:t>
      </w:r>
      <w:r w:rsidR="00B72CB6" w:rsidRPr="00DF2FF4">
        <w:rPr>
          <w:rFonts w:ascii="Times New Roman" w:hAnsi="Times New Roman" w:cs="Times New Roman"/>
          <w:sz w:val="24"/>
          <w:szCs w:val="24"/>
        </w:rPr>
        <w:t xml:space="preserve">for the three sections to be built and instrumented in Ohio. Construction </w:t>
      </w:r>
      <w:r w:rsidRPr="00DF2FF4">
        <w:rPr>
          <w:rFonts w:ascii="Times New Roman" w:hAnsi="Times New Roman" w:cs="Times New Roman"/>
          <w:sz w:val="24"/>
          <w:szCs w:val="24"/>
        </w:rPr>
        <w:t xml:space="preserve">and testing </w:t>
      </w:r>
      <w:r w:rsidR="00B72CB6" w:rsidRPr="00DF2FF4">
        <w:rPr>
          <w:rFonts w:ascii="Times New Roman" w:hAnsi="Times New Roman" w:cs="Times New Roman"/>
          <w:sz w:val="24"/>
          <w:szCs w:val="24"/>
        </w:rPr>
        <w:t xml:space="preserve">will be </w:t>
      </w:r>
      <w:r w:rsidRPr="00DF2FF4">
        <w:rPr>
          <w:rFonts w:ascii="Times New Roman" w:hAnsi="Times New Roman" w:cs="Times New Roman"/>
          <w:sz w:val="24"/>
          <w:szCs w:val="24"/>
        </w:rPr>
        <w:t>performed between mid-August and the first week of October 2012.</w:t>
      </w:r>
      <w:r w:rsidR="000069AC">
        <w:rPr>
          <w:rFonts w:ascii="Times New Roman" w:hAnsi="Times New Roman" w:cs="Times New Roman"/>
          <w:sz w:val="24"/>
          <w:szCs w:val="24"/>
        </w:rPr>
        <w:t xml:space="preserve"> This timeframe m</w:t>
      </w:r>
      <w:r w:rsidR="0070599C">
        <w:rPr>
          <w:rFonts w:ascii="Times New Roman" w:hAnsi="Times New Roman" w:cs="Times New Roman"/>
          <w:sz w:val="24"/>
          <w:szCs w:val="24"/>
        </w:rPr>
        <w:t>ay change pending the next project meeting on August 1</w:t>
      </w:r>
      <w:r w:rsidR="0070599C" w:rsidRPr="0070599C">
        <w:rPr>
          <w:rFonts w:ascii="Times New Roman" w:hAnsi="Times New Roman" w:cs="Times New Roman"/>
          <w:sz w:val="24"/>
          <w:szCs w:val="24"/>
          <w:vertAlign w:val="superscript"/>
        </w:rPr>
        <w:t>st</w:t>
      </w:r>
      <w:r w:rsidR="0070599C">
        <w:rPr>
          <w:rFonts w:ascii="Times New Roman" w:hAnsi="Times New Roman" w:cs="Times New Roman"/>
          <w:sz w:val="24"/>
          <w:szCs w:val="24"/>
        </w:rPr>
        <w:t xml:space="preserve">, 2012. </w:t>
      </w:r>
    </w:p>
    <w:p w:rsidR="001958E5" w:rsidRPr="00DF2FF4" w:rsidRDefault="001958E5" w:rsidP="001958E5">
      <w:pPr>
        <w:pStyle w:val="ListParagraph"/>
        <w:spacing w:line="360" w:lineRule="auto"/>
        <w:jc w:val="both"/>
        <w:rPr>
          <w:rFonts w:ascii="Times New Roman" w:hAnsi="Times New Roman" w:cs="Times New Roman"/>
          <w:sz w:val="24"/>
          <w:szCs w:val="24"/>
        </w:rPr>
      </w:pPr>
    </w:p>
    <w:p w:rsidR="00326CCB" w:rsidRPr="00DF2FF4" w:rsidRDefault="00326CCB" w:rsidP="00326CCB">
      <w:pPr>
        <w:pStyle w:val="ListParagraph"/>
        <w:numPr>
          <w:ilvl w:val="0"/>
          <w:numId w:val="1"/>
        </w:numPr>
        <w:spacing w:line="360" w:lineRule="auto"/>
        <w:jc w:val="both"/>
        <w:rPr>
          <w:rFonts w:ascii="Times New Roman" w:hAnsi="Times New Roman" w:cs="Times New Roman"/>
          <w:b/>
          <w:sz w:val="24"/>
          <w:szCs w:val="24"/>
        </w:rPr>
      </w:pPr>
      <w:r w:rsidRPr="00DF2FF4">
        <w:rPr>
          <w:rFonts w:ascii="Times New Roman" w:hAnsi="Times New Roman" w:cs="Times New Roman"/>
          <w:b/>
          <w:sz w:val="24"/>
          <w:szCs w:val="24"/>
        </w:rPr>
        <w:t xml:space="preserve">Work to be accomplished next </w:t>
      </w:r>
      <w:r w:rsidR="00EC5F14" w:rsidRPr="00DF2FF4">
        <w:rPr>
          <w:rFonts w:ascii="Times New Roman" w:hAnsi="Times New Roman" w:cs="Times New Roman"/>
          <w:b/>
          <w:sz w:val="24"/>
          <w:szCs w:val="24"/>
        </w:rPr>
        <w:t>quarter</w:t>
      </w:r>
    </w:p>
    <w:p w:rsidR="003F09D8" w:rsidRPr="00DF2FF4" w:rsidRDefault="000E3CB0" w:rsidP="003F09D8">
      <w:pPr>
        <w:pStyle w:val="ListParagraph"/>
        <w:numPr>
          <w:ilvl w:val="0"/>
          <w:numId w:val="4"/>
        </w:numPr>
        <w:spacing w:line="360" w:lineRule="auto"/>
        <w:jc w:val="both"/>
        <w:rPr>
          <w:rFonts w:ascii="Times New Roman" w:hAnsi="Times New Roman" w:cs="Times New Roman"/>
          <w:b/>
          <w:sz w:val="24"/>
          <w:szCs w:val="24"/>
        </w:rPr>
      </w:pPr>
      <w:r w:rsidRPr="00DF2FF4">
        <w:rPr>
          <w:rFonts w:ascii="Times New Roman" w:hAnsi="Times New Roman" w:cs="Times New Roman"/>
          <w:sz w:val="24"/>
          <w:szCs w:val="24"/>
        </w:rPr>
        <w:t xml:space="preserve">Finite element analysis will be performed for </w:t>
      </w:r>
      <w:r w:rsidR="0070599C">
        <w:rPr>
          <w:rFonts w:ascii="Times New Roman" w:hAnsi="Times New Roman" w:cs="Times New Roman"/>
          <w:sz w:val="24"/>
          <w:szCs w:val="24"/>
        </w:rPr>
        <w:t xml:space="preserve">the </w:t>
      </w:r>
      <w:r w:rsidRPr="00DF2FF4">
        <w:rPr>
          <w:rFonts w:ascii="Times New Roman" w:hAnsi="Times New Roman" w:cs="Times New Roman"/>
          <w:sz w:val="24"/>
          <w:szCs w:val="24"/>
        </w:rPr>
        <w:t xml:space="preserve">load 26.7 </w:t>
      </w:r>
      <w:proofErr w:type="spellStart"/>
      <w:proofErr w:type="gramStart"/>
      <w:r w:rsidRPr="00DF2FF4">
        <w:rPr>
          <w:rFonts w:ascii="Times New Roman" w:hAnsi="Times New Roman" w:cs="Times New Roman"/>
          <w:sz w:val="24"/>
          <w:szCs w:val="24"/>
        </w:rPr>
        <w:t>kN</w:t>
      </w:r>
      <w:proofErr w:type="spellEnd"/>
      <w:proofErr w:type="gramEnd"/>
      <w:r w:rsidRPr="00DF2FF4">
        <w:rPr>
          <w:rFonts w:ascii="Times New Roman" w:hAnsi="Times New Roman" w:cs="Times New Roman"/>
          <w:sz w:val="24"/>
          <w:szCs w:val="24"/>
        </w:rPr>
        <w:t xml:space="preserve"> and </w:t>
      </w:r>
      <w:r w:rsidR="0070599C">
        <w:rPr>
          <w:rFonts w:ascii="Times New Roman" w:hAnsi="Times New Roman" w:cs="Times New Roman"/>
          <w:sz w:val="24"/>
          <w:szCs w:val="24"/>
        </w:rPr>
        <w:t xml:space="preserve">tire </w:t>
      </w:r>
      <w:r w:rsidRPr="00DF2FF4">
        <w:rPr>
          <w:rFonts w:ascii="Times New Roman" w:hAnsi="Times New Roman" w:cs="Times New Roman"/>
          <w:sz w:val="24"/>
          <w:szCs w:val="24"/>
        </w:rPr>
        <w:t xml:space="preserve">inflation pressure of 0.55 </w:t>
      </w:r>
      <w:proofErr w:type="spellStart"/>
      <w:r w:rsidRPr="00DF2FF4">
        <w:rPr>
          <w:rFonts w:ascii="Times New Roman" w:hAnsi="Times New Roman" w:cs="Times New Roman"/>
          <w:sz w:val="24"/>
          <w:szCs w:val="24"/>
        </w:rPr>
        <w:t>MPa</w:t>
      </w:r>
      <w:proofErr w:type="spellEnd"/>
      <w:r w:rsidRPr="00DF2FF4">
        <w:rPr>
          <w:rFonts w:ascii="Times New Roman" w:hAnsi="Times New Roman" w:cs="Times New Roman"/>
          <w:sz w:val="24"/>
          <w:szCs w:val="24"/>
        </w:rPr>
        <w:t xml:space="preserve">. This will be carried out </w:t>
      </w:r>
      <w:r w:rsidR="0070599C">
        <w:rPr>
          <w:rFonts w:ascii="Times New Roman" w:hAnsi="Times New Roman" w:cs="Times New Roman"/>
          <w:sz w:val="24"/>
          <w:szCs w:val="24"/>
        </w:rPr>
        <w:t xml:space="preserve">on </w:t>
      </w:r>
      <w:r w:rsidRPr="00DF2FF4">
        <w:rPr>
          <w:rFonts w:ascii="Times New Roman" w:hAnsi="Times New Roman" w:cs="Times New Roman"/>
          <w:sz w:val="24"/>
          <w:szCs w:val="24"/>
        </w:rPr>
        <w:t>the thin and thick pavement structure</w:t>
      </w:r>
      <w:r w:rsidR="0070599C">
        <w:rPr>
          <w:rFonts w:ascii="Times New Roman" w:hAnsi="Times New Roman" w:cs="Times New Roman"/>
          <w:sz w:val="24"/>
          <w:szCs w:val="24"/>
        </w:rPr>
        <w:t xml:space="preserve">s, considering </w:t>
      </w:r>
      <w:r w:rsidRPr="00DF2FF4">
        <w:rPr>
          <w:rFonts w:ascii="Times New Roman" w:hAnsi="Times New Roman" w:cs="Times New Roman"/>
          <w:sz w:val="24"/>
          <w:szCs w:val="24"/>
        </w:rPr>
        <w:t>various material properties, and both tire configurations</w:t>
      </w:r>
      <w:r w:rsidR="0070599C">
        <w:rPr>
          <w:rFonts w:ascii="Times New Roman" w:hAnsi="Times New Roman" w:cs="Times New Roman"/>
          <w:sz w:val="24"/>
          <w:szCs w:val="24"/>
        </w:rPr>
        <w:t>.</w:t>
      </w:r>
    </w:p>
    <w:p w:rsidR="000E3CB0" w:rsidRPr="00DF2FF4" w:rsidRDefault="000E3CB0" w:rsidP="003F09D8">
      <w:pPr>
        <w:pStyle w:val="ListParagraph"/>
        <w:numPr>
          <w:ilvl w:val="0"/>
          <w:numId w:val="4"/>
        </w:numPr>
        <w:spacing w:line="360" w:lineRule="auto"/>
        <w:jc w:val="both"/>
        <w:rPr>
          <w:rFonts w:ascii="Times New Roman" w:hAnsi="Times New Roman" w:cs="Times New Roman"/>
          <w:b/>
          <w:sz w:val="24"/>
          <w:szCs w:val="24"/>
        </w:rPr>
      </w:pPr>
      <w:r w:rsidRPr="00DF2FF4">
        <w:rPr>
          <w:rFonts w:ascii="Times New Roman" w:hAnsi="Times New Roman" w:cs="Times New Roman"/>
          <w:sz w:val="24"/>
          <w:szCs w:val="24"/>
        </w:rPr>
        <w:t>Contact stress</w:t>
      </w:r>
      <w:r w:rsidR="0070599C">
        <w:rPr>
          <w:rFonts w:ascii="Times New Roman" w:hAnsi="Times New Roman" w:cs="Times New Roman"/>
          <w:sz w:val="24"/>
          <w:szCs w:val="24"/>
        </w:rPr>
        <w:t xml:space="preserve"> measurements </w:t>
      </w:r>
      <w:r w:rsidRPr="00DF2FF4">
        <w:rPr>
          <w:rFonts w:ascii="Times New Roman" w:hAnsi="Times New Roman" w:cs="Times New Roman"/>
          <w:sz w:val="24"/>
          <w:szCs w:val="24"/>
        </w:rPr>
        <w:t xml:space="preserve">will be processed </w:t>
      </w:r>
      <w:r w:rsidR="000069AC">
        <w:rPr>
          <w:rFonts w:ascii="Times New Roman" w:hAnsi="Times New Roman" w:cs="Times New Roman"/>
          <w:sz w:val="24"/>
          <w:szCs w:val="24"/>
        </w:rPr>
        <w:t>for the dual</w:t>
      </w:r>
      <w:r w:rsidR="0070599C">
        <w:rPr>
          <w:rFonts w:ascii="Times New Roman" w:hAnsi="Times New Roman" w:cs="Times New Roman"/>
          <w:sz w:val="24"/>
          <w:szCs w:val="24"/>
        </w:rPr>
        <w:t>-</w:t>
      </w:r>
      <w:r w:rsidR="000069AC">
        <w:rPr>
          <w:rFonts w:ascii="Times New Roman" w:hAnsi="Times New Roman" w:cs="Times New Roman"/>
          <w:sz w:val="24"/>
          <w:szCs w:val="24"/>
        </w:rPr>
        <w:t>tire assembly</w:t>
      </w:r>
    </w:p>
    <w:p w:rsidR="000E3CB0" w:rsidRPr="00DF2FF4" w:rsidRDefault="000E3CB0" w:rsidP="003F09D8">
      <w:pPr>
        <w:pStyle w:val="ListParagraph"/>
        <w:numPr>
          <w:ilvl w:val="0"/>
          <w:numId w:val="4"/>
        </w:numPr>
        <w:spacing w:line="360" w:lineRule="auto"/>
        <w:jc w:val="both"/>
        <w:rPr>
          <w:rFonts w:ascii="Times New Roman" w:hAnsi="Times New Roman" w:cs="Times New Roman"/>
          <w:b/>
          <w:sz w:val="24"/>
          <w:szCs w:val="24"/>
        </w:rPr>
      </w:pPr>
      <w:r w:rsidRPr="00DF2FF4">
        <w:rPr>
          <w:rFonts w:ascii="Times New Roman" w:hAnsi="Times New Roman" w:cs="Times New Roman"/>
          <w:sz w:val="24"/>
          <w:szCs w:val="24"/>
        </w:rPr>
        <w:t xml:space="preserve">Construction and initial testing of the sections at UC-Davis, Florida, and Ohio </w:t>
      </w:r>
      <w:r w:rsidR="0070599C">
        <w:rPr>
          <w:rFonts w:ascii="Times New Roman" w:hAnsi="Times New Roman" w:cs="Times New Roman"/>
          <w:sz w:val="24"/>
          <w:szCs w:val="24"/>
        </w:rPr>
        <w:t>are expected</w:t>
      </w:r>
      <w:r w:rsidRPr="00DF2FF4">
        <w:rPr>
          <w:rFonts w:ascii="Times New Roman" w:hAnsi="Times New Roman" w:cs="Times New Roman"/>
          <w:sz w:val="24"/>
          <w:szCs w:val="24"/>
        </w:rPr>
        <w:t xml:space="preserve"> during the next quarter</w:t>
      </w:r>
      <w:r w:rsidR="0070599C">
        <w:rPr>
          <w:rFonts w:ascii="Times New Roman" w:hAnsi="Times New Roman" w:cs="Times New Roman"/>
          <w:sz w:val="24"/>
          <w:szCs w:val="24"/>
        </w:rPr>
        <w:t>.</w:t>
      </w:r>
      <w:r w:rsidRPr="00DF2FF4">
        <w:rPr>
          <w:rFonts w:ascii="Times New Roman" w:hAnsi="Times New Roman" w:cs="Times New Roman"/>
          <w:sz w:val="24"/>
          <w:szCs w:val="24"/>
        </w:rPr>
        <w:t xml:space="preserve"> </w:t>
      </w:r>
    </w:p>
    <w:p w:rsidR="00046582" w:rsidRPr="00DF2FF4" w:rsidRDefault="0070599C" w:rsidP="00046582">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L</w:t>
      </w:r>
      <w:r w:rsidR="000E3CB0" w:rsidRPr="00DF2FF4">
        <w:rPr>
          <w:rFonts w:ascii="Times New Roman" w:hAnsi="Times New Roman" w:cs="Times New Roman"/>
          <w:sz w:val="24"/>
          <w:szCs w:val="24"/>
        </w:rPr>
        <w:t xml:space="preserve">aboratory measurements </w:t>
      </w:r>
      <w:r>
        <w:rPr>
          <w:rFonts w:ascii="Times New Roman" w:hAnsi="Times New Roman" w:cs="Times New Roman"/>
          <w:sz w:val="24"/>
          <w:szCs w:val="24"/>
        </w:rPr>
        <w:t xml:space="preserve">of tire component materials, </w:t>
      </w:r>
      <w:r w:rsidR="000E3CB0" w:rsidRPr="00DF2FF4">
        <w:rPr>
          <w:rFonts w:ascii="Times New Roman" w:hAnsi="Times New Roman" w:cs="Times New Roman"/>
          <w:sz w:val="24"/>
          <w:szCs w:val="24"/>
        </w:rPr>
        <w:t xml:space="preserve">provided by </w:t>
      </w:r>
      <w:proofErr w:type="spellStart"/>
      <w:r w:rsidR="000E3CB0" w:rsidRPr="00DF2FF4">
        <w:rPr>
          <w:rFonts w:ascii="Times New Roman" w:hAnsi="Times New Roman" w:cs="Times New Roman"/>
          <w:sz w:val="24"/>
          <w:szCs w:val="24"/>
        </w:rPr>
        <w:t>Smithers</w:t>
      </w:r>
      <w:proofErr w:type="spellEnd"/>
      <w:r w:rsidR="000E3CB0" w:rsidRPr="00DF2FF4">
        <w:rPr>
          <w:rFonts w:ascii="Times New Roman" w:hAnsi="Times New Roman" w:cs="Times New Roman"/>
          <w:sz w:val="24"/>
          <w:szCs w:val="24"/>
        </w:rPr>
        <w:t xml:space="preserve"> </w:t>
      </w:r>
      <w:proofErr w:type="spellStart"/>
      <w:r w:rsidR="000E3CB0" w:rsidRPr="00DF2FF4">
        <w:rPr>
          <w:rFonts w:ascii="Times New Roman" w:hAnsi="Times New Roman" w:cs="Times New Roman"/>
          <w:sz w:val="24"/>
          <w:szCs w:val="24"/>
        </w:rPr>
        <w:t>Rapra</w:t>
      </w:r>
      <w:proofErr w:type="spellEnd"/>
      <w:r>
        <w:rPr>
          <w:rFonts w:ascii="Times New Roman" w:hAnsi="Times New Roman" w:cs="Times New Roman"/>
          <w:sz w:val="24"/>
          <w:szCs w:val="24"/>
        </w:rPr>
        <w:t>,</w:t>
      </w:r>
      <w:r w:rsidR="000E3CB0" w:rsidRPr="00DF2FF4">
        <w:rPr>
          <w:rFonts w:ascii="Times New Roman" w:hAnsi="Times New Roman" w:cs="Times New Roman"/>
          <w:sz w:val="24"/>
          <w:szCs w:val="24"/>
        </w:rPr>
        <w:t xml:space="preserve"> will be processed</w:t>
      </w:r>
      <w:r>
        <w:rPr>
          <w:rFonts w:ascii="Times New Roman" w:hAnsi="Times New Roman" w:cs="Times New Roman"/>
          <w:sz w:val="24"/>
          <w:szCs w:val="24"/>
        </w:rPr>
        <w:t>.</w:t>
      </w:r>
    </w:p>
    <w:p w:rsidR="000E3CB0" w:rsidRPr="00DF2FF4" w:rsidRDefault="000E3CB0" w:rsidP="000E3CB0">
      <w:pPr>
        <w:pStyle w:val="ListParagraph"/>
        <w:spacing w:line="360" w:lineRule="auto"/>
        <w:jc w:val="both"/>
        <w:rPr>
          <w:rFonts w:ascii="Times New Roman" w:hAnsi="Times New Roman" w:cs="Times New Roman"/>
          <w:sz w:val="24"/>
          <w:szCs w:val="24"/>
        </w:rPr>
      </w:pPr>
    </w:p>
    <w:p w:rsidR="00326CCB" w:rsidRPr="00DF2FF4" w:rsidRDefault="00326CCB" w:rsidP="00326CCB">
      <w:pPr>
        <w:pStyle w:val="ListParagraph"/>
        <w:numPr>
          <w:ilvl w:val="0"/>
          <w:numId w:val="1"/>
        </w:numPr>
        <w:spacing w:line="360" w:lineRule="auto"/>
        <w:jc w:val="both"/>
        <w:rPr>
          <w:rFonts w:ascii="Times New Roman" w:hAnsi="Times New Roman" w:cs="Times New Roman"/>
          <w:b/>
          <w:sz w:val="24"/>
          <w:szCs w:val="24"/>
        </w:rPr>
      </w:pPr>
      <w:r w:rsidRPr="00DF2FF4">
        <w:rPr>
          <w:rFonts w:ascii="Times New Roman" w:hAnsi="Times New Roman" w:cs="Times New Roman"/>
          <w:b/>
          <w:sz w:val="24"/>
          <w:szCs w:val="24"/>
        </w:rPr>
        <w:t>Problems encountered</w:t>
      </w:r>
    </w:p>
    <w:p w:rsidR="00326CCB" w:rsidRPr="00DF2FF4" w:rsidRDefault="00326CCB" w:rsidP="00326CCB">
      <w:pPr>
        <w:pStyle w:val="ListParagraph"/>
        <w:spacing w:line="360" w:lineRule="auto"/>
        <w:ind w:left="360"/>
        <w:jc w:val="both"/>
        <w:rPr>
          <w:rFonts w:ascii="Times New Roman" w:hAnsi="Times New Roman" w:cs="Times New Roman"/>
          <w:sz w:val="24"/>
          <w:szCs w:val="24"/>
        </w:rPr>
      </w:pPr>
      <w:r w:rsidRPr="00DF2FF4">
        <w:rPr>
          <w:rFonts w:ascii="Times New Roman" w:hAnsi="Times New Roman" w:cs="Times New Roman"/>
          <w:sz w:val="24"/>
          <w:szCs w:val="24"/>
        </w:rPr>
        <w:t>No problems have been encountered in this quarter.</w:t>
      </w:r>
    </w:p>
    <w:p w:rsidR="00326CCB" w:rsidRPr="00DF2FF4" w:rsidRDefault="00326CCB" w:rsidP="00326CCB">
      <w:pPr>
        <w:pStyle w:val="ListParagraph"/>
        <w:spacing w:line="360" w:lineRule="auto"/>
        <w:ind w:left="360"/>
        <w:jc w:val="both"/>
        <w:rPr>
          <w:rFonts w:ascii="Times New Roman" w:hAnsi="Times New Roman" w:cs="Times New Roman"/>
          <w:sz w:val="24"/>
          <w:szCs w:val="24"/>
        </w:rPr>
      </w:pPr>
      <w:r w:rsidRPr="00DF2FF4">
        <w:rPr>
          <w:rFonts w:ascii="Times New Roman" w:hAnsi="Times New Roman" w:cs="Times New Roman"/>
          <w:sz w:val="24"/>
          <w:szCs w:val="24"/>
        </w:rPr>
        <w:br w:type="page"/>
      </w:r>
    </w:p>
    <w:p w:rsidR="00326CCB" w:rsidRPr="00DF2FF4" w:rsidRDefault="003D1EC8" w:rsidP="00326CCB">
      <w:pPr>
        <w:pStyle w:val="ListParagraph"/>
        <w:numPr>
          <w:ilvl w:val="0"/>
          <w:numId w:val="1"/>
        </w:numPr>
        <w:spacing w:line="360" w:lineRule="auto"/>
        <w:jc w:val="both"/>
        <w:rPr>
          <w:rFonts w:ascii="Times New Roman" w:hAnsi="Times New Roman" w:cs="Times New Roman"/>
          <w:sz w:val="24"/>
          <w:szCs w:val="24"/>
        </w:rPr>
      </w:pPr>
      <w:r w:rsidRPr="00DF2FF4">
        <w:rPr>
          <w:rFonts w:ascii="Times New Roman" w:hAnsi="Times New Roman" w:cs="Times New Roman"/>
          <w:b/>
          <w:noProof/>
          <w:sz w:val="24"/>
          <w:szCs w:val="24"/>
        </w:rPr>
        <w:lastRenderedPageBreak/>
        <mc:AlternateContent>
          <mc:Choice Requires="wps">
            <w:drawing>
              <wp:anchor distT="0" distB="0" distL="114300" distR="114300" simplePos="0" relativeHeight="251669504" behindDoc="0" locked="0" layoutInCell="1" allowOverlap="1" wp14:anchorId="6DD0555D" wp14:editId="6C67C3CC">
                <wp:simplePos x="0" y="0"/>
                <wp:positionH relativeFrom="column">
                  <wp:posOffset>2820838</wp:posOffset>
                </wp:positionH>
                <wp:positionV relativeFrom="paragraph">
                  <wp:posOffset>-2144912976</wp:posOffset>
                </wp:positionV>
                <wp:extent cx="1354748" cy="0"/>
                <wp:effectExtent l="38100" t="76200" r="17145" b="95250"/>
                <wp:wrapNone/>
                <wp:docPr id="21" name="Line 33"/>
                <wp:cNvGraphicFramePr/>
                <a:graphic xmlns:a="http://schemas.openxmlformats.org/drawingml/2006/main">
                  <a:graphicData uri="http://schemas.microsoft.com/office/word/2010/wordprocessingShape">
                    <wps:wsp>
                      <wps:cNvCnPr/>
                      <wps:spPr bwMode="auto">
                        <a:xfrm>
                          <a:off x="0" y="0"/>
                          <a:ext cx="1354748" cy="0"/>
                        </a:xfrm>
                        <a:prstGeom prst="line">
                          <a:avLst/>
                        </a:prstGeom>
                        <a:noFill/>
                        <a:ln w="6350">
                          <a:solidFill>
                            <a:srgbClr xmlns:a14="http://schemas.microsoft.com/office/drawing/2010/main" val="000000" mc:Ignorable="a14" a14:legacySpreadsheetColorIndex="6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2.1pt,-168890.8pt" to="328.75pt,-1688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" strokeweight=".5pt">
                <v:stroke startarrow="block" endarrow="block"/>
              </v:line>
            </w:pict>
          </mc:Fallback>
        </mc:AlternateContent>
      </w:r>
      <w:r w:rsidR="00326CCB" w:rsidRPr="00DF2FF4">
        <w:rPr>
          <w:rFonts w:ascii="Times New Roman" w:hAnsi="Times New Roman" w:cs="Times New Roman"/>
          <w:b/>
          <w:sz w:val="24"/>
          <w:szCs w:val="24"/>
        </w:rPr>
        <w:t>Current and cumulative expenditures</w:t>
      </w:r>
    </w:p>
    <w:p w:rsidR="002F6AEF" w:rsidRPr="00DF2FF4" w:rsidRDefault="001F4211" w:rsidP="002F6AEF">
      <w:pPr>
        <w:pStyle w:val="ListParagraph"/>
        <w:spacing w:line="360" w:lineRule="auto"/>
        <w:ind w:left="360"/>
        <w:jc w:val="center"/>
        <w:rPr>
          <w:rFonts w:ascii="Times New Roman" w:hAnsi="Times New Roman" w:cs="Times New Roman"/>
          <w:sz w:val="24"/>
          <w:szCs w:val="24"/>
        </w:rPr>
      </w:pPr>
      <w:r w:rsidRPr="00DF2FF4">
        <w:rPr>
          <w:rFonts w:ascii="Times New Roman" w:hAnsi="Times New Roman" w:cs="Times New Roman"/>
          <w:noProof/>
          <w:sz w:val="24"/>
          <w:szCs w:val="24"/>
        </w:rPr>
        <w:drawing>
          <wp:inline distT="0" distB="0" distL="0" distR="0" wp14:anchorId="63CF626B" wp14:editId="25FF7FB6">
            <wp:extent cx="4261485" cy="256032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1485" cy="2560320"/>
                    </a:xfrm>
                    <a:prstGeom prst="rect">
                      <a:avLst/>
                    </a:prstGeom>
                    <a:noFill/>
                  </pic:spPr>
                </pic:pic>
              </a:graphicData>
            </a:graphic>
          </wp:inline>
        </w:drawing>
      </w:r>
    </w:p>
    <w:p w:rsidR="00326CCB" w:rsidRPr="00DF2FF4" w:rsidRDefault="001F4211" w:rsidP="00921406">
      <w:pPr>
        <w:spacing w:line="360" w:lineRule="auto"/>
        <w:jc w:val="center"/>
        <w:rPr>
          <w:rFonts w:ascii="Times New Roman" w:hAnsi="Times New Roman" w:cs="Times New Roman"/>
          <w:b/>
          <w:sz w:val="24"/>
          <w:szCs w:val="24"/>
        </w:rPr>
      </w:pPr>
      <w:r w:rsidRPr="00DF2FF4">
        <w:rPr>
          <w:rFonts w:ascii="Times New Roman" w:hAnsi="Times New Roman" w:cs="Times New Roman"/>
          <w:noProof/>
        </w:rPr>
        <w:drawing>
          <wp:inline distT="0" distB="0" distL="0" distR="0" wp14:anchorId="55D31E9D" wp14:editId="1F4A6167">
            <wp:extent cx="5572760" cy="130238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760" cy="1302385"/>
                    </a:xfrm>
                    <a:prstGeom prst="rect">
                      <a:avLst/>
                    </a:prstGeom>
                    <a:noFill/>
                    <a:ln>
                      <a:noFill/>
                    </a:ln>
                  </pic:spPr>
                </pic:pic>
              </a:graphicData>
            </a:graphic>
          </wp:inline>
        </w:drawing>
      </w:r>
    </w:p>
    <w:p w:rsidR="003D4A83" w:rsidRDefault="0070599C" w:rsidP="0070599C">
      <w:pPr>
        <w:pStyle w:val="ListParagraph"/>
        <w:numPr>
          <w:ilvl w:val="1"/>
          <w:numId w:val="1"/>
        </w:numPr>
        <w:spacing w:line="360" w:lineRule="auto"/>
        <w:rPr>
          <w:rFonts w:ascii="Times New Roman" w:hAnsi="Times New Roman" w:cs="Times New Roman"/>
          <w:i/>
          <w:sz w:val="24"/>
          <w:szCs w:val="24"/>
        </w:rPr>
      </w:pPr>
      <w:r w:rsidRPr="0070599C">
        <w:rPr>
          <w:rFonts w:ascii="Times New Roman" w:hAnsi="Times New Roman" w:cs="Times New Roman"/>
          <w:i/>
          <w:sz w:val="24"/>
          <w:szCs w:val="24"/>
        </w:rPr>
        <w:t>Note: Subcontract expenditures have not been processed</w:t>
      </w:r>
    </w:p>
    <w:p w:rsidR="0070599C" w:rsidRPr="0070599C" w:rsidRDefault="0070599C" w:rsidP="0070599C">
      <w:pPr>
        <w:spacing w:line="360" w:lineRule="auto"/>
        <w:ind w:left="720"/>
        <w:rPr>
          <w:rFonts w:ascii="Times New Roman" w:hAnsi="Times New Roman" w:cs="Times New Roman"/>
          <w:i/>
          <w:sz w:val="24"/>
          <w:szCs w:val="24"/>
        </w:rPr>
      </w:pPr>
    </w:p>
    <w:p w:rsidR="00326CCB" w:rsidRPr="00DF2FF4" w:rsidRDefault="00326CCB" w:rsidP="00326CCB">
      <w:pPr>
        <w:pStyle w:val="ListParagraph"/>
        <w:numPr>
          <w:ilvl w:val="0"/>
          <w:numId w:val="1"/>
        </w:numPr>
        <w:spacing w:line="360" w:lineRule="auto"/>
        <w:jc w:val="both"/>
        <w:rPr>
          <w:rFonts w:ascii="Times New Roman" w:hAnsi="Times New Roman" w:cs="Times New Roman"/>
          <w:sz w:val="24"/>
          <w:szCs w:val="24"/>
        </w:rPr>
      </w:pPr>
      <w:r w:rsidRPr="00DF2FF4">
        <w:rPr>
          <w:rFonts w:ascii="Times New Roman" w:hAnsi="Times New Roman" w:cs="Times New Roman"/>
          <w:b/>
          <w:sz w:val="24"/>
          <w:szCs w:val="24"/>
        </w:rPr>
        <w:t>Planned, actual, and cumulative percent of effort</w:t>
      </w:r>
    </w:p>
    <w:p w:rsidR="00BA3575" w:rsidRPr="00DF2FF4" w:rsidRDefault="001F4211" w:rsidP="005B17CE">
      <w:pPr>
        <w:pStyle w:val="ListParagraph"/>
        <w:spacing w:line="360" w:lineRule="auto"/>
        <w:ind w:left="360"/>
        <w:jc w:val="center"/>
        <w:rPr>
          <w:rFonts w:ascii="Times New Roman" w:hAnsi="Times New Roman" w:cs="Times New Roman"/>
          <w:sz w:val="24"/>
          <w:szCs w:val="24"/>
        </w:rPr>
      </w:pPr>
      <w:r w:rsidRPr="00DF2FF4">
        <w:rPr>
          <w:rFonts w:ascii="Times New Roman" w:hAnsi="Times New Roman" w:cs="Times New Roman"/>
          <w:noProof/>
          <w:sz w:val="24"/>
          <w:szCs w:val="24"/>
        </w:rPr>
        <w:drawing>
          <wp:inline distT="0" distB="0" distL="0" distR="0" wp14:anchorId="03876345" wp14:editId="7BF8000A">
            <wp:extent cx="4017645" cy="252412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7645" cy="2524125"/>
                    </a:xfrm>
                    <a:prstGeom prst="rect">
                      <a:avLst/>
                    </a:prstGeom>
                    <a:noFill/>
                  </pic:spPr>
                </pic:pic>
              </a:graphicData>
            </a:graphic>
          </wp:inline>
        </w:drawing>
      </w:r>
    </w:p>
    <w:p w:rsidR="00C7006B" w:rsidRPr="00DF2FF4" w:rsidRDefault="00CA3035" w:rsidP="00C7006B">
      <w:pPr>
        <w:pStyle w:val="ListParagraph"/>
        <w:keepNext/>
        <w:numPr>
          <w:ilvl w:val="0"/>
          <w:numId w:val="1"/>
        </w:numPr>
        <w:spacing w:after="0" w:line="360" w:lineRule="auto"/>
        <w:rPr>
          <w:rFonts w:ascii="Times New Roman" w:hAnsi="Times New Roman" w:cs="Times New Roman"/>
          <w:b/>
          <w:sz w:val="24"/>
          <w:szCs w:val="24"/>
        </w:rPr>
      </w:pPr>
      <w:bookmarkStart w:id="0" w:name="_Ref317154647"/>
      <w:r w:rsidRPr="00DF2FF4">
        <w:rPr>
          <w:rFonts w:ascii="Times New Roman" w:hAnsi="Times New Roman" w:cs="Times New Roman"/>
          <w:b/>
          <w:sz w:val="24"/>
          <w:szCs w:val="24"/>
        </w:rPr>
        <w:lastRenderedPageBreak/>
        <w:t>APPENDIX A</w:t>
      </w:r>
      <w:bookmarkEnd w:id="0"/>
      <w:r w:rsidR="00C7006B" w:rsidRPr="00DF2FF4">
        <w:rPr>
          <w:rFonts w:ascii="Times New Roman" w:hAnsi="Times New Roman" w:cs="Times New Roman"/>
          <w:b/>
          <w:sz w:val="24"/>
          <w:szCs w:val="24"/>
        </w:rPr>
        <w:t xml:space="preserve">: </w:t>
      </w:r>
      <w:r w:rsidR="00EE0F5C" w:rsidRPr="00DF2FF4">
        <w:rPr>
          <w:rFonts w:ascii="Times New Roman" w:hAnsi="Times New Roman" w:cs="Times New Roman"/>
          <w:b/>
          <w:sz w:val="24"/>
          <w:szCs w:val="24"/>
        </w:rPr>
        <w:t>PROCCESSING OF 3D CONTACT STRESS MEASUREMENT</w:t>
      </w:r>
      <w:r w:rsidR="0070599C">
        <w:rPr>
          <w:rFonts w:ascii="Times New Roman" w:hAnsi="Times New Roman" w:cs="Times New Roman"/>
          <w:b/>
          <w:sz w:val="24"/>
          <w:szCs w:val="24"/>
        </w:rPr>
        <w:t>S</w:t>
      </w:r>
    </w:p>
    <w:p w:rsidR="00EE0F5C" w:rsidRPr="0015076E" w:rsidRDefault="0015076E" w:rsidP="00EE0F5C">
      <w:pPr>
        <w:keepNext/>
        <w:spacing w:after="0" w:line="360" w:lineRule="auto"/>
        <w:jc w:val="both"/>
        <w:rPr>
          <w:rFonts w:ascii="Times New Roman" w:hAnsi="Times New Roman" w:cs="Times New Roman"/>
          <w:sz w:val="24"/>
          <w:szCs w:val="24"/>
        </w:rPr>
      </w:pPr>
      <w:r w:rsidRPr="0015076E">
        <w:rPr>
          <w:rFonts w:ascii="Times New Roman" w:hAnsi="Times New Roman" w:cs="Times New Roman"/>
          <w:sz w:val="24"/>
          <w:szCs w:val="24"/>
        </w:rPr>
        <w:t xml:space="preserve">The </w:t>
      </w:r>
      <w:r w:rsidR="000069AC">
        <w:rPr>
          <w:rFonts w:ascii="Times New Roman" w:hAnsi="Times New Roman" w:cs="Times New Roman"/>
          <w:sz w:val="24"/>
          <w:szCs w:val="24"/>
        </w:rPr>
        <w:t xml:space="preserve">3D </w:t>
      </w:r>
      <w:r w:rsidRPr="0015076E">
        <w:rPr>
          <w:rFonts w:ascii="Times New Roman" w:hAnsi="Times New Roman" w:cs="Times New Roman"/>
          <w:sz w:val="24"/>
          <w:szCs w:val="24"/>
        </w:rPr>
        <w:t xml:space="preserve">contact stresses were measured by CSIR for </w:t>
      </w:r>
      <w:r w:rsidR="008F2BCD">
        <w:rPr>
          <w:rFonts w:ascii="Times New Roman" w:hAnsi="Times New Roman" w:cs="Times New Roman"/>
          <w:sz w:val="24"/>
          <w:szCs w:val="24"/>
        </w:rPr>
        <w:t xml:space="preserve">various </w:t>
      </w:r>
      <w:r w:rsidRPr="0015076E">
        <w:rPr>
          <w:rFonts w:ascii="Times New Roman" w:hAnsi="Times New Roman" w:cs="Times New Roman"/>
          <w:sz w:val="24"/>
          <w:szCs w:val="24"/>
        </w:rPr>
        <w:t>load</w:t>
      </w:r>
      <w:r w:rsidR="008F2BCD">
        <w:rPr>
          <w:rFonts w:ascii="Times New Roman" w:hAnsi="Times New Roman" w:cs="Times New Roman"/>
          <w:sz w:val="24"/>
          <w:szCs w:val="24"/>
        </w:rPr>
        <w:t>s</w:t>
      </w:r>
      <w:r w:rsidRPr="0015076E">
        <w:rPr>
          <w:rFonts w:ascii="Times New Roman" w:hAnsi="Times New Roman" w:cs="Times New Roman"/>
          <w:sz w:val="24"/>
          <w:szCs w:val="24"/>
        </w:rPr>
        <w:t xml:space="preserve"> and tire inflation pressure</w:t>
      </w:r>
      <w:r w:rsidR="008F2BCD">
        <w:rPr>
          <w:rFonts w:ascii="Times New Roman" w:hAnsi="Times New Roman" w:cs="Times New Roman"/>
          <w:sz w:val="24"/>
          <w:szCs w:val="24"/>
        </w:rPr>
        <w:t>s</w:t>
      </w:r>
      <w:r w:rsidRPr="0015076E">
        <w:rPr>
          <w:rFonts w:ascii="Times New Roman" w:hAnsi="Times New Roman" w:cs="Times New Roman"/>
          <w:sz w:val="24"/>
          <w:szCs w:val="24"/>
        </w:rPr>
        <w:t xml:space="preserve"> </w:t>
      </w:r>
      <w:r w:rsidR="008F2BCD">
        <w:rPr>
          <w:rFonts w:ascii="Times New Roman" w:hAnsi="Times New Roman" w:cs="Times New Roman"/>
          <w:sz w:val="24"/>
          <w:szCs w:val="24"/>
        </w:rPr>
        <w:t xml:space="preserve">as </w:t>
      </w:r>
      <w:r w:rsidRPr="0015076E">
        <w:rPr>
          <w:rFonts w:ascii="Times New Roman" w:hAnsi="Times New Roman" w:cs="Times New Roman"/>
          <w:sz w:val="24"/>
          <w:szCs w:val="24"/>
        </w:rPr>
        <w:t>presented in the table below:</w:t>
      </w:r>
    </w:p>
    <w:p w:rsidR="0015076E" w:rsidRDefault="0015076E" w:rsidP="00EE0F5C">
      <w:pPr>
        <w:keepNext/>
        <w:spacing w:after="0" w:line="360" w:lineRule="auto"/>
        <w:jc w:val="both"/>
        <w:rPr>
          <w:rFonts w:ascii="Times New Roman" w:hAnsi="Times New Roman" w:cs="Times New Roman"/>
        </w:rPr>
      </w:pPr>
    </w:p>
    <w:p w:rsidR="0015076E" w:rsidRDefault="0015076E" w:rsidP="0015076E">
      <w:pPr>
        <w:pStyle w:val="Caption"/>
      </w:pPr>
      <w:proofErr w:type="gramStart"/>
      <w:r w:rsidRPr="0015076E">
        <w:t xml:space="preserve">Table </w:t>
      </w:r>
      <w:proofErr w:type="gramEnd"/>
      <w:r w:rsidRPr="0015076E">
        <w:fldChar w:fldCharType="begin"/>
      </w:r>
      <w:r w:rsidRPr="0015076E">
        <w:instrText xml:space="preserve"> SEQ Table \* ARABIC </w:instrText>
      </w:r>
      <w:r w:rsidRPr="0015076E">
        <w:fldChar w:fldCharType="separate"/>
      </w:r>
      <w:r w:rsidR="003D2081">
        <w:rPr>
          <w:noProof/>
        </w:rPr>
        <w:t>1</w:t>
      </w:r>
      <w:r w:rsidRPr="0015076E">
        <w:fldChar w:fldCharType="end"/>
      </w:r>
      <w:proofErr w:type="gramStart"/>
      <w:r w:rsidRPr="0015076E">
        <w:t>.</w:t>
      </w:r>
      <w:proofErr w:type="gramEnd"/>
      <w:r w:rsidRPr="0015076E">
        <w:t xml:space="preserve"> Test matrix or contact stresses measurement</w:t>
      </w:r>
    </w:p>
    <w:p w:rsidR="006B143C" w:rsidRDefault="006B143C" w:rsidP="006B143C">
      <w:pPr>
        <w:keepNext/>
        <w:spacing w:after="0" w:line="360" w:lineRule="auto"/>
        <w:jc w:val="center"/>
        <w:rPr>
          <w:rFonts w:ascii="Times New Roman" w:hAnsi="Times New Roman" w:cs="Times New Roman"/>
        </w:rPr>
      </w:pPr>
      <w:r w:rsidRPr="00CD7F8D">
        <w:rPr>
          <w:noProof/>
        </w:rPr>
        <w:drawing>
          <wp:inline distT="0" distB="0" distL="0" distR="0" wp14:anchorId="24A89A47" wp14:editId="73336BF5">
            <wp:extent cx="5339751" cy="4525733"/>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srcRect t="10208"/>
                    <a:stretch/>
                  </pic:blipFill>
                  <pic:spPr bwMode="auto">
                    <a:xfrm>
                      <a:off x="0" y="0"/>
                      <a:ext cx="5343079" cy="4528554"/>
                    </a:xfrm>
                    <a:prstGeom prst="rect">
                      <a:avLst/>
                    </a:prstGeom>
                    <a:noFill/>
                    <a:ln>
                      <a:noFill/>
                    </a:ln>
                    <a:extLst>
                      <a:ext uri="{53640926-AAD7-44D8-BBD7-CCE9431645EC}">
                        <a14:shadowObscured xmlns:a14="http://schemas.microsoft.com/office/drawing/2010/main"/>
                      </a:ext>
                    </a:extLst>
                  </pic:spPr>
                </pic:pic>
              </a:graphicData>
            </a:graphic>
          </wp:inline>
        </w:drawing>
      </w:r>
    </w:p>
    <w:p w:rsidR="006B143C" w:rsidRPr="0015076E" w:rsidRDefault="006B143C" w:rsidP="006B143C">
      <w:pPr>
        <w:keepNext/>
        <w:spacing w:after="0" w:line="360" w:lineRule="auto"/>
        <w:jc w:val="both"/>
        <w:rPr>
          <w:rFonts w:ascii="Times New Roman" w:hAnsi="Times New Roman" w:cs="Times New Roman"/>
          <w:sz w:val="24"/>
        </w:rPr>
      </w:pPr>
      <w:r w:rsidRPr="0015076E">
        <w:rPr>
          <w:rFonts w:ascii="Times New Roman" w:hAnsi="Times New Roman" w:cs="Times New Roman"/>
          <w:sz w:val="24"/>
        </w:rPr>
        <w:t>Three repetitions were performed for each entry in the test matrix and reported in txt files. The raw measurements were filtered usi</w:t>
      </w:r>
      <w:r>
        <w:rPr>
          <w:rFonts w:ascii="Times New Roman" w:hAnsi="Times New Roman" w:cs="Times New Roman"/>
          <w:sz w:val="24"/>
        </w:rPr>
        <w:t>n</w:t>
      </w:r>
      <w:r w:rsidRPr="0015076E">
        <w:rPr>
          <w:rFonts w:ascii="Times New Roman" w:hAnsi="Times New Roman" w:cs="Times New Roman"/>
          <w:sz w:val="24"/>
        </w:rPr>
        <w:t xml:space="preserve">g the moving average method with a window size of 20 measurements. This value </w:t>
      </w:r>
      <w:r>
        <w:rPr>
          <w:rFonts w:ascii="Times New Roman" w:hAnsi="Times New Roman" w:cs="Times New Roman"/>
          <w:sz w:val="24"/>
        </w:rPr>
        <w:t>was</w:t>
      </w:r>
      <w:r w:rsidRPr="0015076E">
        <w:rPr>
          <w:rFonts w:ascii="Times New Roman" w:hAnsi="Times New Roman" w:cs="Times New Roman"/>
          <w:sz w:val="24"/>
        </w:rPr>
        <w:t xml:space="preserve"> chosen so that a smooth variation of the data </w:t>
      </w:r>
      <w:r>
        <w:rPr>
          <w:rFonts w:ascii="Times New Roman" w:hAnsi="Times New Roman" w:cs="Times New Roman"/>
          <w:sz w:val="24"/>
        </w:rPr>
        <w:t>was</w:t>
      </w:r>
      <w:r w:rsidRPr="0015076E">
        <w:rPr>
          <w:rFonts w:ascii="Times New Roman" w:hAnsi="Times New Roman" w:cs="Times New Roman"/>
          <w:sz w:val="24"/>
        </w:rPr>
        <w:t xml:space="preserve"> obtained for all data sets. Once the information in each txt file was filtered, the average of the three repetitions was calculated.</w:t>
      </w:r>
      <w:r>
        <w:rPr>
          <w:rFonts w:ascii="Times New Roman" w:hAnsi="Times New Roman" w:cs="Times New Roman"/>
          <w:sz w:val="24"/>
        </w:rPr>
        <w:t xml:space="preserve"> The variation of the vertical contact stresses was used to determine the contact length at the location of each measurement pin.</w:t>
      </w:r>
    </w:p>
    <w:p w:rsidR="006B143C" w:rsidRDefault="008F2BCD" w:rsidP="006B143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6B143C" w:rsidRPr="0040192E">
        <w:rPr>
          <w:rFonts w:ascii="Times New Roman" w:hAnsi="Times New Roman" w:cs="Times New Roman"/>
          <w:sz w:val="24"/>
          <w:szCs w:val="24"/>
        </w:rPr>
        <w:t xml:space="preserve">tatic footprint was used to acquire the contact area. Each footprint was imported in AutoCAD and properly scaled. A polyline was drawn around each rib so that the area enclosed could be </w:t>
      </w:r>
      <w:r w:rsidR="006B143C" w:rsidRPr="0040192E">
        <w:rPr>
          <w:rFonts w:ascii="Times New Roman" w:hAnsi="Times New Roman" w:cs="Times New Roman"/>
          <w:sz w:val="24"/>
          <w:szCs w:val="24"/>
        </w:rPr>
        <w:lastRenderedPageBreak/>
        <w:t>extracted</w:t>
      </w:r>
      <w:r w:rsidR="006B143C">
        <w:rPr>
          <w:rFonts w:ascii="Times New Roman" w:hAnsi="Times New Roman" w:cs="Times New Roman"/>
          <w:sz w:val="24"/>
          <w:szCs w:val="24"/>
        </w:rPr>
        <w:t xml:space="preserve">. </w:t>
      </w:r>
      <w:proofErr w:type="gramStart"/>
      <w:r w:rsidR="006B143C">
        <w:rPr>
          <w:rFonts w:ascii="Times New Roman" w:hAnsi="Times New Roman" w:cs="Times New Roman"/>
          <w:sz w:val="24"/>
          <w:szCs w:val="24"/>
        </w:rPr>
        <w:t>Th</w:t>
      </w:r>
      <w:r>
        <w:rPr>
          <w:rFonts w:ascii="Times New Roman" w:hAnsi="Times New Roman" w:cs="Times New Roman"/>
          <w:sz w:val="24"/>
          <w:szCs w:val="24"/>
        </w:rPr>
        <w:t xml:space="preserve">is </w:t>
      </w:r>
      <w:r w:rsidR="006B143C">
        <w:rPr>
          <w:rFonts w:ascii="Times New Roman" w:hAnsi="Times New Roman" w:cs="Times New Roman"/>
          <w:sz w:val="24"/>
          <w:szCs w:val="24"/>
        </w:rPr>
        <w:t>area along with the contact length at each pin location w</w:t>
      </w:r>
      <w:r>
        <w:rPr>
          <w:rFonts w:ascii="Times New Roman" w:hAnsi="Times New Roman" w:cs="Times New Roman"/>
          <w:sz w:val="24"/>
          <w:szCs w:val="24"/>
        </w:rPr>
        <w:t>ere</w:t>
      </w:r>
      <w:proofErr w:type="gramEnd"/>
      <w:r w:rsidR="006B143C">
        <w:rPr>
          <w:rFonts w:ascii="Times New Roman" w:hAnsi="Times New Roman" w:cs="Times New Roman"/>
          <w:sz w:val="24"/>
          <w:szCs w:val="24"/>
        </w:rPr>
        <w:t xml:space="preserve"> utilized to find the </w:t>
      </w:r>
      <w:r w:rsidR="006B143C" w:rsidRPr="005C6A58">
        <w:rPr>
          <w:rFonts w:ascii="Times New Roman" w:hAnsi="Times New Roman" w:cs="Times New Roman"/>
          <w:sz w:val="24"/>
          <w:szCs w:val="24"/>
        </w:rPr>
        <w:t xml:space="preserve">width each rib. </w:t>
      </w:r>
      <w:r w:rsidR="006B143C" w:rsidRPr="005C6A58">
        <w:rPr>
          <w:rFonts w:ascii="Times New Roman" w:hAnsi="Times New Roman" w:cs="Times New Roman"/>
          <w:sz w:val="24"/>
          <w:szCs w:val="24"/>
        </w:rPr>
        <w:fldChar w:fldCharType="begin"/>
      </w:r>
      <w:r w:rsidR="006B143C" w:rsidRPr="005C6A58">
        <w:rPr>
          <w:rFonts w:ascii="Times New Roman" w:hAnsi="Times New Roman" w:cs="Times New Roman"/>
          <w:sz w:val="24"/>
          <w:szCs w:val="24"/>
        </w:rPr>
        <w:instrText xml:space="preserve"> REF _Ref329953378 \h  \* MERGEFORMAT </w:instrText>
      </w:r>
      <w:r w:rsidR="006B143C" w:rsidRPr="005C6A58">
        <w:rPr>
          <w:rFonts w:ascii="Times New Roman" w:hAnsi="Times New Roman" w:cs="Times New Roman"/>
          <w:sz w:val="24"/>
          <w:szCs w:val="24"/>
        </w:rPr>
      </w:r>
      <w:r w:rsidR="006B143C" w:rsidRPr="005C6A58">
        <w:rPr>
          <w:rFonts w:ascii="Times New Roman" w:hAnsi="Times New Roman" w:cs="Times New Roman"/>
          <w:sz w:val="24"/>
          <w:szCs w:val="24"/>
        </w:rPr>
        <w:fldChar w:fldCharType="separate"/>
      </w:r>
      <w:r w:rsidR="003D2081" w:rsidRPr="003D2081">
        <w:rPr>
          <w:rFonts w:ascii="Times New Roman" w:hAnsi="Times New Roman" w:cs="Times New Roman"/>
          <w:sz w:val="24"/>
          <w:szCs w:val="24"/>
        </w:rPr>
        <w:t xml:space="preserve">Figure </w:t>
      </w:r>
      <w:r w:rsidR="003D2081" w:rsidRPr="003D2081">
        <w:rPr>
          <w:rFonts w:ascii="Times New Roman" w:hAnsi="Times New Roman" w:cs="Times New Roman"/>
          <w:noProof/>
          <w:sz w:val="24"/>
          <w:szCs w:val="24"/>
        </w:rPr>
        <w:t>1</w:t>
      </w:r>
      <w:r w:rsidR="006B143C" w:rsidRPr="005C6A58">
        <w:rPr>
          <w:rFonts w:ascii="Times New Roman" w:hAnsi="Times New Roman" w:cs="Times New Roman"/>
          <w:sz w:val="24"/>
          <w:szCs w:val="24"/>
        </w:rPr>
        <w:fldChar w:fldCharType="end"/>
      </w:r>
      <w:r w:rsidR="006B143C" w:rsidRPr="005C6A58">
        <w:rPr>
          <w:rFonts w:ascii="Times New Roman" w:hAnsi="Times New Roman" w:cs="Times New Roman"/>
          <w:sz w:val="24"/>
          <w:szCs w:val="24"/>
        </w:rPr>
        <w:t xml:space="preserve"> shows</w:t>
      </w:r>
      <w:r w:rsidR="006B143C">
        <w:rPr>
          <w:rFonts w:ascii="Times New Roman" w:hAnsi="Times New Roman" w:cs="Times New Roman"/>
          <w:sz w:val="24"/>
          <w:szCs w:val="24"/>
        </w:rPr>
        <w:t xml:space="preserve"> a sample of the obtained results.</w:t>
      </w:r>
    </w:p>
    <w:p w:rsidR="006B143C" w:rsidRDefault="006B143C" w:rsidP="006B143C">
      <w:pPr>
        <w:spacing w:line="360" w:lineRule="auto"/>
        <w:jc w:val="both"/>
        <w:rPr>
          <w:rFonts w:ascii="Times New Roman" w:hAnsi="Times New Roman" w:cs="Times New Roman"/>
          <w:sz w:val="24"/>
          <w:szCs w:val="24"/>
        </w:rPr>
      </w:pPr>
    </w:p>
    <w:p w:rsidR="006B143C" w:rsidRDefault="006B143C" w:rsidP="006B143C">
      <w:pPr>
        <w:keepNext/>
        <w:spacing w:line="360" w:lineRule="auto"/>
        <w:jc w:val="center"/>
      </w:pPr>
      <w:r>
        <w:rPr>
          <w:noProof/>
        </w:rPr>
        <w:drawing>
          <wp:inline distT="0" distB="0" distL="0" distR="0" wp14:anchorId="16C191DD" wp14:editId="1B058881">
            <wp:extent cx="5724525" cy="5724525"/>
            <wp:effectExtent l="0" t="0" r="0" b="0"/>
            <wp:docPr id="2" name="Picture 2" descr="C:\Users\hrnndzr2\Dropbox\Processed Data Contact Stresses\WBT\Filtered WBT\WBT 758kPa 35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nndzr2\Dropbox\Processed Data Contact Stresses\WBT\Filtered WBT\WBT 758kPa 35k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inline>
        </w:drawing>
      </w:r>
    </w:p>
    <w:p w:rsidR="006B143C" w:rsidRPr="0040192E" w:rsidRDefault="006B143C" w:rsidP="006B143C">
      <w:pPr>
        <w:pStyle w:val="Caption"/>
        <w:rPr>
          <w:sz w:val="24"/>
          <w:szCs w:val="24"/>
        </w:rPr>
      </w:pPr>
      <w:bookmarkStart w:id="1" w:name="_Ref329953378"/>
      <w:proofErr w:type="gramStart"/>
      <w:r>
        <w:t xml:space="preserve">Figure </w:t>
      </w:r>
      <w:proofErr w:type="gramEnd"/>
      <w:r>
        <w:fldChar w:fldCharType="begin"/>
      </w:r>
      <w:r>
        <w:instrText xml:space="preserve"> SEQ Figure \* ARABIC </w:instrText>
      </w:r>
      <w:r>
        <w:fldChar w:fldCharType="separate"/>
      </w:r>
      <w:r w:rsidR="003D2081">
        <w:rPr>
          <w:noProof/>
        </w:rPr>
        <w:t>1</w:t>
      </w:r>
      <w:r>
        <w:fldChar w:fldCharType="end"/>
      </w:r>
      <w:bookmarkEnd w:id="1"/>
      <w:proofErr w:type="gramStart"/>
      <w:r>
        <w:t>.</w:t>
      </w:r>
      <w:proofErr w:type="gramEnd"/>
      <w:r>
        <w:t xml:space="preserve"> Variation of 3D contact stresses along the length of the tire and contact area for a load of 35 </w:t>
      </w:r>
      <w:proofErr w:type="spellStart"/>
      <w:proofErr w:type="gramStart"/>
      <w:r>
        <w:t>kN</w:t>
      </w:r>
      <w:proofErr w:type="spellEnd"/>
      <w:proofErr w:type="gramEnd"/>
      <w:r>
        <w:t xml:space="preserve"> and tire inflation pressure of 0.758 </w:t>
      </w:r>
      <w:proofErr w:type="spellStart"/>
      <w:r>
        <w:t>kPa</w:t>
      </w:r>
      <w:proofErr w:type="spellEnd"/>
    </w:p>
    <w:p w:rsidR="006B143C" w:rsidRDefault="006B143C" w:rsidP="006B143C">
      <w:pPr>
        <w:keepNext/>
        <w:spacing w:after="0" w:line="360" w:lineRule="auto"/>
        <w:jc w:val="both"/>
        <w:rPr>
          <w:rFonts w:ascii="Times New Roman" w:hAnsi="Times New Roman" w:cs="Times New Roman"/>
        </w:rPr>
      </w:pPr>
    </w:p>
    <w:p w:rsidR="006B143C" w:rsidRPr="00DF2FF4" w:rsidRDefault="006B143C" w:rsidP="006B143C">
      <w:pPr>
        <w:pStyle w:val="ListParagraph"/>
        <w:keepNext/>
        <w:numPr>
          <w:ilvl w:val="0"/>
          <w:numId w:val="1"/>
        </w:numPr>
        <w:spacing w:after="0" w:line="360" w:lineRule="auto"/>
        <w:rPr>
          <w:rFonts w:ascii="Times New Roman" w:hAnsi="Times New Roman" w:cs="Times New Roman"/>
          <w:b/>
          <w:sz w:val="24"/>
          <w:szCs w:val="24"/>
        </w:rPr>
      </w:pPr>
      <w:r w:rsidRPr="00DF2FF4">
        <w:rPr>
          <w:rFonts w:ascii="Times New Roman" w:hAnsi="Times New Roman" w:cs="Times New Roman"/>
          <w:b/>
          <w:sz w:val="24"/>
          <w:szCs w:val="24"/>
        </w:rPr>
        <w:t>APPENDIX B: SELECTION OF AC MATERIAL PROPERTIES FOR FINITE ELEMENT ANALYSIS</w:t>
      </w:r>
    </w:p>
    <w:p w:rsidR="006B143C" w:rsidRDefault="006B143C" w:rsidP="006B143C">
      <w:p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The LTPP Standard Release 26.0 database</w:t>
      </w:r>
      <w:r w:rsidR="008F2BCD">
        <w:rPr>
          <w:rFonts w:ascii="Times New Roman" w:hAnsi="Times New Roman" w:cs="Times New Roman"/>
          <w:sz w:val="24"/>
          <w:szCs w:val="24"/>
        </w:rPr>
        <w:t xml:space="preserve">, provided by the </w:t>
      </w:r>
      <w:r w:rsidRPr="00DF2FF4">
        <w:rPr>
          <w:rFonts w:ascii="Times New Roman" w:hAnsi="Times New Roman" w:cs="Times New Roman"/>
          <w:sz w:val="24"/>
          <w:szCs w:val="24"/>
        </w:rPr>
        <w:t>U.S. Federal Highway Administration</w:t>
      </w:r>
      <w:r w:rsidR="008F2BCD">
        <w:rPr>
          <w:rFonts w:ascii="Times New Roman" w:hAnsi="Times New Roman" w:cs="Times New Roman"/>
          <w:sz w:val="24"/>
          <w:szCs w:val="24"/>
        </w:rPr>
        <w:t>,</w:t>
      </w:r>
      <w:r w:rsidRPr="00DF2FF4">
        <w:rPr>
          <w:rFonts w:ascii="Times New Roman" w:hAnsi="Times New Roman" w:cs="Times New Roman"/>
          <w:sz w:val="24"/>
          <w:szCs w:val="24"/>
        </w:rPr>
        <w:t xml:space="preserve"> </w:t>
      </w:r>
      <w:r w:rsidR="008F2BCD">
        <w:rPr>
          <w:rFonts w:ascii="Times New Roman" w:hAnsi="Times New Roman" w:cs="Times New Roman"/>
          <w:sz w:val="24"/>
          <w:szCs w:val="24"/>
        </w:rPr>
        <w:t xml:space="preserve">allowed selecting proper </w:t>
      </w:r>
      <w:r w:rsidRPr="00DF2FF4">
        <w:rPr>
          <w:rFonts w:ascii="Times New Roman" w:hAnsi="Times New Roman" w:cs="Times New Roman"/>
          <w:sz w:val="24"/>
          <w:szCs w:val="24"/>
        </w:rPr>
        <w:t>material properties for the asphalt concrete (AC) layers</w:t>
      </w:r>
      <w:r w:rsidR="00945630">
        <w:rPr>
          <w:rFonts w:ascii="Times New Roman" w:hAnsi="Times New Roman" w:cs="Times New Roman"/>
          <w:sz w:val="24"/>
          <w:szCs w:val="24"/>
        </w:rPr>
        <w:t>.</w:t>
      </w:r>
      <w:r w:rsidRPr="00DF2FF4">
        <w:rPr>
          <w:rFonts w:ascii="Times New Roman" w:hAnsi="Times New Roman" w:cs="Times New Roman"/>
          <w:sz w:val="24"/>
          <w:szCs w:val="24"/>
        </w:rPr>
        <w:t xml:space="preserve"> The </w:t>
      </w:r>
      <w:r w:rsidR="00945630" w:rsidRPr="00DF2FF4">
        <w:rPr>
          <w:rFonts w:ascii="Times New Roman" w:hAnsi="Times New Roman" w:cs="Times New Roman"/>
          <w:sz w:val="24"/>
          <w:szCs w:val="24"/>
        </w:rPr>
        <w:t>utilized</w:t>
      </w:r>
      <w:r w:rsidR="00945630" w:rsidRPr="00DF2FF4">
        <w:rPr>
          <w:rFonts w:ascii="Times New Roman" w:hAnsi="Times New Roman" w:cs="Times New Roman"/>
          <w:sz w:val="24"/>
          <w:szCs w:val="24"/>
        </w:rPr>
        <w:t xml:space="preserve"> </w:t>
      </w:r>
      <w:r w:rsidRPr="00DF2FF4">
        <w:rPr>
          <w:rFonts w:ascii="Times New Roman" w:hAnsi="Times New Roman" w:cs="Times New Roman"/>
          <w:sz w:val="24"/>
          <w:szCs w:val="24"/>
        </w:rPr>
        <w:t xml:space="preserve">group of tables </w:t>
      </w:r>
      <w:r w:rsidR="000069AC">
        <w:rPr>
          <w:rFonts w:ascii="Times New Roman" w:hAnsi="Times New Roman" w:cs="Times New Roman"/>
          <w:sz w:val="24"/>
          <w:szCs w:val="24"/>
        </w:rPr>
        <w:t>are</w:t>
      </w:r>
      <w:r w:rsidRPr="00DF2FF4">
        <w:rPr>
          <w:rFonts w:ascii="Times New Roman" w:hAnsi="Times New Roman" w:cs="Times New Roman"/>
          <w:sz w:val="24"/>
          <w:szCs w:val="24"/>
        </w:rPr>
        <w:t xml:space="preserve"> ‘TST_ESTAR,’ indicating the dynamic</w:t>
      </w:r>
      <w:r w:rsidR="000069AC">
        <w:rPr>
          <w:rFonts w:ascii="Times New Roman" w:hAnsi="Times New Roman" w:cs="Times New Roman"/>
          <w:sz w:val="24"/>
          <w:szCs w:val="24"/>
        </w:rPr>
        <w:t xml:space="preserve"> </w:t>
      </w:r>
      <w:r w:rsidRPr="00DF2FF4">
        <w:rPr>
          <w:rFonts w:ascii="Times New Roman" w:hAnsi="Times New Roman" w:cs="Times New Roman"/>
          <w:sz w:val="24"/>
          <w:szCs w:val="24"/>
        </w:rPr>
        <w:t>modulus data of AC mixtures</w:t>
      </w:r>
      <w:r w:rsidR="000069AC">
        <w:rPr>
          <w:rFonts w:ascii="Times New Roman" w:hAnsi="Times New Roman" w:cs="Times New Roman"/>
          <w:sz w:val="24"/>
          <w:szCs w:val="24"/>
        </w:rPr>
        <w:t xml:space="preserve">, </w:t>
      </w:r>
      <w:r w:rsidR="000069AC" w:rsidRPr="00DF2FF4">
        <w:rPr>
          <w:rFonts w:ascii="Times New Roman" w:hAnsi="Times New Roman" w:cs="Times New Roman"/>
          <w:sz w:val="24"/>
          <w:szCs w:val="24"/>
        </w:rPr>
        <w:t>│E*</w:t>
      </w:r>
      <w:r w:rsidR="000069AC">
        <w:rPr>
          <w:rFonts w:ascii="Times New Roman" w:hAnsi="Times New Roman" w:cs="Times New Roman"/>
          <w:sz w:val="24"/>
          <w:szCs w:val="24"/>
        </w:rPr>
        <w:t>│.</w:t>
      </w:r>
      <w:r w:rsidRPr="00DF2FF4">
        <w:rPr>
          <w:rFonts w:ascii="Times New Roman" w:hAnsi="Times New Roman" w:cs="Times New Roman"/>
          <w:sz w:val="24"/>
          <w:szCs w:val="24"/>
        </w:rPr>
        <w:t xml:space="preserve"> │E*│ is a fundamental material property that defines AC stiffness as a function of temperature and loading time. The test data collected at </w:t>
      </w:r>
      <w:r w:rsidR="00945630">
        <w:rPr>
          <w:rFonts w:ascii="Times New Roman" w:hAnsi="Times New Roman" w:cs="Times New Roman"/>
          <w:sz w:val="24"/>
          <w:szCs w:val="24"/>
        </w:rPr>
        <w:t xml:space="preserve">various </w:t>
      </w:r>
      <w:r w:rsidRPr="00DF2FF4">
        <w:rPr>
          <w:rFonts w:ascii="Times New Roman" w:hAnsi="Times New Roman" w:cs="Times New Roman"/>
          <w:sz w:val="24"/>
          <w:szCs w:val="24"/>
        </w:rPr>
        <w:t>temperatures can then be shifted relative to the time of loading or frequency in order to align various curves to form a single master curve. Accordingly, based on literature review, the use of a sigmoidal fitting function</w:t>
      </w:r>
      <w:r w:rsidR="00532448">
        <w:rPr>
          <w:rFonts w:ascii="Times New Roman" w:hAnsi="Times New Roman" w:cs="Times New Roman"/>
          <w:sz w:val="24"/>
          <w:szCs w:val="24"/>
        </w:rPr>
        <w:t>, used also by MEPDG,</w:t>
      </w:r>
      <w:r w:rsidRPr="00DF2FF4">
        <w:rPr>
          <w:rFonts w:ascii="Times New Roman" w:hAnsi="Times New Roman" w:cs="Times New Roman"/>
          <w:sz w:val="24"/>
          <w:szCs w:val="24"/>
        </w:rPr>
        <w:t xml:space="preserve"> enables to solve shift factors simultaneously with the coefficients of the fitting function. It also eliminates </w:t>
      </w:r>
      <w:r w:rsidR="00F837E8">
        <w:rPr>
          <w:rFonts w:ascii="Times New Roman" w:hAnsi="Times New Roman" w:cs="Times New Roman"/>
          <w:sz w:val="24"/>
          <w:szCs w:val="24"/>
        </w:rPr>
        <w:t>unrealistic</w:t>
      </w:r>
      <w:r w:rsidRPr="00DF2FF4">
        <w:rPr>
          <w:rFonts w:ascii="Times New Roman" w:hAnsi="Times New Roman" w:cs="Times New Roman"/>
          <w:sz w:val="24"/>
          <w:szCs w:val="24"/>
        </w:rPr>
        <w:t xml:space="preserve"> modulus predictions when extrapolating outside the range of data which occurs when a single polynomial model is used at high and low temperatures.</w:t>
      </w:r>
    </w:p>
    <w:p w:rsidR="006B143C" w:rsidRPr="00DF2FF4" w:rsidRDefault="00E801D0" w:rsidP="006B143C">
      <w:pPr>
        <w:spacing w:line="360"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e>
                  </m:d>
                </m:e>
              </m:d>
              <m:r>
                <w:rPr>
                  <w:rFonts w:ascii="Cambria Math" w:hAnsi="Cambria Math" w:cs="Times New Roman"/>
                  <w:sz w:val="24"/>
                  <w:szCs w:val="24"/>
                </w:rPr>
                <m:t>=δ+</m:t>
              </m:r>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β-γlogξ</m:t>
                      </m:r>
                    </m:sup>
                  </m:sSup>
                </m:den>
              </m:f>
            </m:e>
          </m:func>
        </m:oMath>
      </m:oMathPara>
    </w:p>
    <w:p w:rsidR="006B143C" w:rsidRPr="00DF2FF4" w:rsidRDefault="006B143C" w:rsidP="006B143C">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e>
        </m:d>
      </m:oMath>
      <w:r w:rsidRPr="00DF2FF4">
        <w:rPr>
          <w:rFonts w:ascii="Times New Roman" w:hAnsi="Times New Roman" w:cs="Times New Roman"/>
          <w:sz w:val="24"/>
          <w:szCs w:val="24"/>
        </w:rPr>
        <w:t xml:space="preserve"> = dynamic modulus,</w:t>
      </w:r>
    </w:p>
    <w:p w:rsidR="006B143C" w:rsidRPr="00DF2FF4" w:rsidRDefault="006B143C" w:rsidP="006B143C">
      <w:pPr>
        <w:spacing w:after="0" w:line="360" w:lineRule="auto"/>
        <w:ind w:firstLine="720"/>
        <w:jc w:val="both"/>
        <w:rPr>
          <w:rFonts w:ascii="Times New Roman" w:hAnsi="Times New Roman" w:cs="Times New Roman"/>
          <w:sz w:val="24"/>
          <w:szCs w:val="24"/>
        </w:rPr>
      </w:pPr>
      <m:oMath>
        <m:r>
          <w:rPr>
            <w:rFonts w:ascii="Cambria Math" w:hAnsi="Cambria Math" w:cs="Times New Roman"/>
            <w:sz w:val="24"/>
            <w:szCs w:val="24"/>
          </w:rPr>
          <m:t>ξ</m:t>
        </m:r>
      </m:oMath>
      <w:r w:rsidRPr="00DF2FF4">
        <w:rPr>
          <w:rFonts w:ascii="Times New Roman" w:hAnsi="Times New Roman" w:cs="Times New Roman"/>
          <w:sz w:val="24"/>
          <w:szCs w:val="24"/>
        </w:rPr>
        <w:t>= reduced angular frequency in Hertz,</w:t>
      </w:r>
    </w:p>
    <w:p w:rsidR="006B143C" w:rsidRPr="00DF2FF4" w:rsidRDefault="006B143C" w:rsidP="006B143C">
      <w:pPr>
        <w:spacing w:after="0" w:line="360" w:lineRule="auto"/>
        <w:ind w:firstLine="720"/>
        <w:jc w:val="both"/>
        <w:rPr>
          <w:rFonts w:ascii="Times New Roman" w:hAnsi="Times New Roman" w:cs="Times New Roman"/>
          <w:sz w:val="24"/>
          <w:szCs w:val="24"/>
        </w:rPr>
      </w:pPr>
      <m:oMath>
        <m:r>
          <w:rPr>
            <w:rFonts w:ascii="Cambria Math" w:hAnsi="Cambria Math" w:cs="Times New Roman"/>
            <w:sz w:val="24"/>
            <w:szCs w:val="24"/>
          </w:rPr>
          <m:t>δ</m:t>
        </m:r>
      </m:oMath>
      <w:r w:rsidRPr="00DF2FF4">
        <w:rPr>
          <w:rFonts w:ascii="Times New Roman" w:hAnsi="Times New Roman" w:cs="Times New Roman"/>
          <w:sz w:val="24"/>
          <w:szCs w:val="24"/>
        </w:rPr>
        <w:t>= minimum modulus value,</w:t>
      </w:r>
    </w:p>
    <w:p w:rsidR="006B143C" w:rsidRPr="00DF2FF4" w:rsidRDefault="006B143C" w:rsidP="006B143C">
      <w:pPr>
        <w:spacing w:after="0" w:line="360" w:lineRule="auto"/>
        <w:ind w:firstLine="720"/>
        <w:jc w:val="both"/>
        <w:rPr>
          <w:rFonts w:ascii="Times New Roman" w:hAnsi="Times New Roman" w:cs="Times New Roman"/>
          <w:sz w:val="24"/>
          <w:szCs w:val="24"/>
        </w:rPr>
      </w:pPr>
      <m:oMath>
        <m:r>
          <w:rPr>
            <w:rFonts w:ascii="Cambria Math" w:hAnsi="Cambria Math" w:cs="Times New Roman"/>
            <w:sz w:val="24"/>
            <w:szCs w:val="24"/>
          </w:rPr>
          <m:t>α</m:t>
        </m:r>
      </m:oMath>
      <w:r w:rsidRPr="00DF2FF4">
        <w:rPr>
          <w:rFonts w:ascii="Times New Roman" w:hAnsi="Times New Roman" w:cs="Times New Roman"/>
          <w:sz w:val="24"/>
          <w:szCs w:val="24"/>
        </w:rPr>
        <w:t>= span of modulus values, and</w:t>
      </w:r>
    </w:p>
    <w:p w:rsidR="006B143C" w:rsidRPr="00DF2FF4" w:rsidRDefault="006B143C" w:rsidP="006B143C">
      <w:pPr>
        <w:spacing w:after="0" w:line="360" w:lineRule="auto"/>
        <w:ind w:firstLine="720"/>
        <w:jc w:val="both"/>
        <w:rPr>
          <w:rFonts w:ascii="Times New Roman" w:hAnsi="Times New Roman" w:cs="Times New Roman"/>
          <w:sz w:val="24"/>
          <w:szCs w:val="24"/>
        </w:rPr>
      </w:pPr>
      <m:oMath>
        <m:r>
          <w:rPr>
            <w:rFonts w:ascii="Cambria Math" w:hAnsi="Cambria Math" w:cs="Times New Roman"/>
            <w:sz w:val="24"/>
            <w:szCs w:val="24"/>
          </w:rPr>
          <m:t>β, γ</m:t>
        </m:r>
      </m:oMath>
      <w:r w:rsidRPr="00DF2FF4">
        <w:rPr>
          <w:rFonts w:ascii="Times New Roman" w:hAnsi="Times New Roman" w:cs="Times New Roman"/>
          <w:sz w:val="24"/>
          <w:szCs w:val="24"/>
        </w:rPr>
        <w:t xml:space="preserve">= shape parameters. </w:t>
      </w:r>
    </w:p>
    <w:p w:rsidR="006B143C" w:rsidRPr="00DF2FF4" w:rsidRDefault="006B143C" w:rsidP="006B143C">
      <w:pPr>
        <w:tabs>
          <w:tab w:val="left" w:pos="4140"/>
          <w:tab w:val="left" w:pos="4680"/>
        </w:tabs>
        <w:spacing w:after="0" w:line="360" w:lineRule="auto"/>
        <w:rPr>
          <w:rFonts w:ascii="Times New Roman" w:hAnsi="Times New Roman" w:cs="Times New Roman"/>
          <w:sz w:val="24"/>
          <w:szCs w:val="24"/>
        </w:rPr>
      </w:pPr>
    </w:p>
    <w:p w:rsidR="006B143C" w:rsidRDefault="006B143C" w:rsidP="006B143C">
      <w:pPr>
        <w:spacing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Additionally, the ‘TST_ESTAR_MODULUS_COEFF’ table contains the coefficients for the time-temperature shift factor function for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e>
        </m:d>
      </m:oMath>
      <w:r w:rsidRPr="00DF2FF4">
        <w:rPr>
          <w:rFonts w:ascii="Times New Roman" w:hAnsi="Times New Roman" w:cs="Times New Roman"/>
          <w:sz w:val="24"/>
          <w:szCs w:val="24"/>
        </w:rPr>
        <w:t xml:space="preserve"> as indicated in the following equation:</w:t>
      </w:r>
    </w:p>
    <w:p w:rsidR="006B143C" w:rsidRPr="00DF2FF4" w:rsidRDefault="006B143C" w:rsidP="006B143C">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log</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oMath>
      </m:oMathPara>
    </w:p>
    <w:p w:rsidR="006B143C" w:rsidRPr="00DF2FF4" w:rsidRDefault="006B143C" w:rsidP="006B143C">
      <w:pPr>
        <w:tabs>
          <w:tab w:val="left" w:pos="3060"/>
          <w:tab w:val="left" w:pos="3780"/>
          <w:tab w:val="left" w:pos="4860"/>
        </w:tabs>
        <w:spacing w:after="0" w:line="360" w:lineRule="auto"/>
        <w:rPr>
          <w:rFonts w:ascii="Times New Roman" w:hAnsi="Times New Roman" w:cs="Times New Roman"/>
          <w:sz w:val="24"/>
          <w:szCs w:val="24"/>
        </w:rPr>
      </w:pPr>
      <w:proofErr w:type="gramStart"/>
      <w:r w:rsidRPr="00DF2FF4">
        <w:rPr>
          <w:rFonts w:ascii="Times New Roman" w:hAnsi="Times New Roman" w:cs="Times New Roman"/>
          <w:sz w:val="24"/>
          <w:szCs w:val="24"/>
        </w:rPr>
        <w:t>where</w:t>
      </w:r>
      <w:proofErr w:type="gramEnd"/>
      <w:r w:rsidRPr="00DF2FF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oMath>
      <w:r w:rsidRPr="00DF2FF4">
        <w:rPr>
          <w:rFonts w:ascii="Times New Roman" w:hAnsi="Times New Roman" w:cs="Times New Roman"/>
          <w:sz w:val="24"/>
          <w:szCs w:val="24"/>
        </w:rPr>
        <w:t>= AC time-temperature shift factor,</w:t>
      </w:r>
    </w:p>
    <w:p w:rsidR="006B143C" w:rsidRPr="00DF2FF4" w:rsidRDefault="006B143C" w:rsidP="006B143C">
      <w:pPr>
        <w:spacing w:after="0" w:line="360" w:lineRule="auto"/>
        <w:ind w:firstLine="720"/>
        <w:jc w:val="both"/>
        <w:rPr>
          <w:rFonts w:ascii="Times New Roman" w:hAnsi="Times New Roman" w:cs="Times New Roman"/>
          <w:sz w:val="24"/>
          <w:szCs w:val="24"/>
        </w:rPr>
      </w:pPr>
      <m:oMath>
        <m:r>
          <w:rPr>
            <w:rFonts w:ascii="Cambria Math" w:hAnsi="Cambria Math" w:cs="Times New Roman"/>
            <w:sz w:val="24"/>
            <w:szCs w:val="24"/>
          </w:rPr>
          <m:t>T</m:t>
        </m:r>
      </m:oMath>
      <w:r w:rsidRPr="00DF2FF4">
        <w:rPr>
          <w:rFonts w:ascii="Times New Roman" w:hAnsi="Times New Roman" w:cs="Times New Roman"/>
          <w:sz w:val="24"/>
          <w:szCs w:val="24"/>
        </w:rPr>
        <w:t>= temperature of interest,</w:t>
      </w:r>
    </w:p>
    <w:p w:rsidR="006B143C" w:rsidRPr="00DF2FF4" w:rsidRDefault="00E801D0" w:rsidP="006B143C">
      <w:pPr>
        <w:spacing w:after="0" w:line="360" w:lineRule="auto"/>
        <w:ind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oMath>
      <w:r w:rsidR="006B143C">
        <w:rPr>
          <w:rFonts w:ascii="Times New Roman" w:eastAsiaTheme="minorEastAsia" w:hAnsi="Times New Roman" w:cs="Times New Roman"/>
          <w:sz w:val="24"/>
          <w:szCs w:val="24"/>
        </w:rPr>
        <w:t>=</w:t>
      </w:r>
      <w:r w:rsidR="006B143C" w:rsidRPr="00DF2FF4">
        <w:rPr>
          <w:rFonts w:ascii="Times New Roman" w:hAnsi="Times New Roman" w:cs="Times New Roman"/>
          <w:sz w:val="24"/>
          <w:szCs w:val="24"/>
        </w:rPr>
        <w:t>regression coefficients.</w:t>
      </w:r>
    </w:p>
    <w:p w:rsidR="006B143C" w:rsidRPr="00DF2FF4" w:rsidRDefault="006B143C" w:rsidP="006B143C">
      <w:pPr>
        <w:tabs>
          <w:tab w:val="left" w:pos="3060"/>
          <w:tab w:val="left" w:pos="3780"/>
          <w:tab w:val="left" w:pos="4860"/>
        </w:tabs>
        <w:spacing w:after="0" w:line="360" w:lineRule="auto"/>
        <w:rPr>
          <w:rFonts w:ascii="Times New Roman" w:hAnsi="Times New Roman" w:cs="Times New Roman"/>
          <w:sz w:val="24"/>
          <w:szCs w:val="24"/>
        </w:rPr>
      </w:pPr>
    </w:p>
    <w:p w:rsidR="006B143C" w:rsidRPr="00DF2FF4" w:rsidRDefault="006B143C" w:rsidP="006B143C">
      <w:pPr>
        <w:tabs>
          <w:tab w:val="left" w:pos="3060"/>
          <w:tab w:val="left" w:pos="3780"/>
          <w:tab w:val="left" w:pos="4860"/>
        </w:tabs>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In order to initially filter the data provided, a ‘MASTERCURVE_QUALITY’ </w:t>
      </w:r>
      <w:r w:rsidR="00F837E8">
        <w:rPr>
          <w:rFonts w:ascii="Times New Roman" w:hAnsi="Times New Roman" w:cs="Times New Roman"/>
          <w:sz w:val="24"/>
          <w:szCs w:val="24"/>
        </w:rPr>
        <w:t xml:space="preserve">column </w:t>
      </w:r>
      <w:r w:rsidRPr="00DF2FF4">
        <w:rPr>
          <w:rFonts w:ascii="Times New Roman" w:hAnsi="Times New Roman" w:cs="Times New Roman"/>
          <w:sz w:val="24"/>
          <w:szCs w:val="24"/>
        </w:rPr>
        <w:t xml:space="preserve">is included in the ‘TST_ESTAR_MODULUS_COEFF’ table to segregate data that passes from the </w:t>
      </w:r>
      <w:r w:rsidRPr="00DF2FF4">
        <w:rPr>
          <w:rFonts w:ascii="Times New Roman" w:hAnsi="Times New Roman" w:cs="Times New Roman"/>
          <w:sz w:val="24"/>
          <w:szCs w:val="24"/>
        </w:rPr>
        <w:lastRenderedPageBreak/>
        <w:t xml:space="preserve">ones that fails. A pass is assigned if the variance is greater than 0.99 and ratio of standard error to standard deviation is less than 0.05. Further filtering of the data to appropriately choose material properties was improved through statistical analysis, wherein δ (minimum modulus value) became the controlling factor as it represents the behavior of the material under slow loading condition or high temperature. </w:t>
      </w:r>
    </w:p>
    <w:p w:rsidR="006B143C" w:rsidRPr="00DF2FF4" w:rsidRDefault="006B143C" w:rsidP="006B143C">
      <w:pPr>
        <w:tabs>
          <w:tab w:val="left" w:pos="3060"/>
          <w:tab w:val="left" w:pos="3780"/>
          <w:tab w:val="left" w:pos="4860"/>
        </w:tabs>
        <w:spacing w:after="0" w:line="360" w:lineRule="auto"/>
        <w:jc w:val="both"/>
        <w:rPr>
          <w:rFonts w:ascii="Times New Roman" w:hAnsi="Times New Roman" w:cs="Times New Roman"/>
          <w:sz w:val="24"/>
          <w:szCs w:val="24"/>
        </w:rPr>
      </w:pPr>
    </w:p>
    <w:p w:rsidR="006B143C" w:rsidRPr="00DF2FF4" w:rsidRDefault="006B143C" w:rsidP="006B143C">
      <w:pPr>
        <w:tabs>
          <w:tab w:val="left" w:pos="3060"/>
          <w:tab w:val="left" w:pos="3780"/>
          <w:tab w:val="left" w:pos="4860"/>
        </w:tabs>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The remaining data, approximately 1000 data sets, was then sorted in an increasing order according to the δ parameter. Moreover, using a normal distribution, three tolerance intervals were considered: 95.4, 97.5, and 99.8 percent.  The chosen intervals denoted the percentage of values that lie within their respective standard deviations. The three tolerance intervals determined the minimum and maximum δ values for the wearing surface, intermediate and base layers, respectively. However, another parameter to further refine the data was the</w:t>
      </w:r>
      <w:r w:rsidR="00532448">
        <w:rPr>
          <w:rFonts w:ascii="Times New Roman" w:hAnsi="Times New Roman" w:cs="Times New Roman"/>
          <w:sz w:val="24"/>
          <w:szCs w:val="24"/>
        </w:rPr>
        <w:t xml:space="preserve"> aggregate</w:t>
      </w:r>
      <w:r w:rsidRPr="00DF2FF4">
        <w:rPr>
          <w:rFonts w:ascii="Times New Roman" w:hAnsi="Times New Roman" w:cs="Times New Roman"/>
          <w:sz w:val="24"/>
          <w:szCs w:val="24"/>
        </w:rPr>
        <w:t xml:space="preserve"> Nominal Maximum Aggregate Size (NMAS). For the wearing surface, typical NMAS </w:t>
      </w:r>
      <w:r w:rsidR="00532448">
        <w:rPr>
          <w:rFonts w:ascii="Times New Roman" w:hAnsi="Times New Roman" w:cs="Times New Roman"/>
          <w:sz w:val="24"/>
          <w:szCs w:val="24"/>
        </w:rPr>
        <w:t xml:space="preserve">of </w:t>
      </w:r>
      <w:r w:rsidRPr="00DF2FF4">
        <w:rPr>
          <w:rFonts w:ascii="Times New Roman" w:hAnsi="Times New Roman" w:cs="Times New Roman"/>
          <w:sz w:val="24"/>
          <w:szCs w:val="24"/>
        </w:rPr>
        <w:t xml:space="preserve">9.5mm or 12.5mm </w:t>
      </w:r>
      <w:r w:rsidR="00532448">
        <w:rPr>
          <w:rFonts w:ascii="Times New Roman" w:hAnsi="Times New Roman" w:cs="Times New Roman"/>
          <w:sz w:val="24"/>
          <w:szCs w:val="24"/>
        </w:rPr>
        <w:t>is considered a</w:t>
      </w:r>
      <w:r w:rsidRPr="00DF2FF4">
        <w:rPr>
          <w:rFonts w:ascii="Times New Roman" w:hAnsi="Times New Roman" w:cs="Times New Roman"/>
          <w:sz w:val="24"/>
          <w:szCs w:val="24"/>
        </w:rPr>
        <w:t xml:space="preserve">cceptable, whereas for the intermediate layer 25mm or 19.5mm was chosen, and for the </w:t>
      </w:r>
      <w:r w:rsidR="00F837E8">
        <w:rPr>
          <w:rFonts w:ascii="Times New Roman" w:hAnsi="Times New Roman" w:cs="Times New Roman"/>
          <w:sz w:val="24"/>
          <w:szCs w:val="24"/>
        </w:rPr>
        <w:t>binder</w:t>
      </w:r>
      <w:r w:rsidRPr="00DF2FF4">
        <w:rPr>
          <w:rFonts w:ascii="Times New Roman" w:hAnsi="Times New Roman" w:cs="Times New Roman"/>
          <w:sz w:val="24"/>
          <w:szCs w:val="24"/>
        </w:rPr>
        <w:t xml:space="preserve"> layer 25mm or 37.5mm was selected. With the combination of the statistical tolerance level and typical layer </w:t>
      </w:r>
      <w:proofErr w:type="gramStart"/>
      <w:r w:rsidRPr="00DF2FF4">
        <w:rPr>
          <w:rFonts w:ascii="Times New Roman" w:hAnsi="Times New Roman" w:cs="Times New Roman"/>
          <w:sz w:val="24"/>
          <w:szCs w:val="24"/>
        </w:rPr>
        <w:t>NMAS,</w:t>
      </w:r>
      <w:proofErr w:type="gramEnd"/>
      <w:r w:rsidRPr="00DF2FF4">
        <w:rPr>
          <w:rFonts w:ascii="Times New Roman" w:hAnsi="Times New Roman" w:cs="Times New Roman"/>
          <w:sz w:val="24"/>
          <w:szCs w:val="24"/>
        </w:rPr>
        <w:t xml:space="preserve"> the data was refined to the most appropriate material properties. From the remaining data that passed these multiple criteria, graphical comparison of each master curve </w:t>
      </w:r>
      <w:r w:rsidR="00532448">
        <w:rPr>
          <w:rFonts w:ascii="Times New Roman" w:hAnsi="Times New Roman" w:cs="Times New Roman"/>
          <w:sz w:val="24"/>
          <w:szCs w:val="24"/>
        </w:rPr>
        <w:t xml:space="preserve">allows </w:t>
      </w:r>
      <w:r w:rsidRPr="00DF2FF4">
        <w:rPr>
          <w:rFonts w:ascii="Times New Roman" w:hAnsi="Times New Roman" w:cs="Times New Roman"/>
          <w:sz w:val="24"/>
          <w:szCs w:val="24"/>
        </w:rPr>
        <w:t>to obtain the optimum material properties for three AC layers representing the ‘weak’ and ‘strong’ sets</w:t>
      </w:r>
      <w:r w:rsidR="00532448">
        <w:rPr>
          <w:rFonts w:ascii="Times New Roman" w:hAnsi="Times New Roman" w:cs="Times New Roman"/>
          <w:sz w:val="24"/>
          <w:szCs w:val="24"/>
        </w:rPr>
        <w:t xml:space="preserve">. </w:t>
      </w:r>
      <w:r w:rsidRPr="00DF2FF4">
        <w:rPr>
          <w:rFonts w:ascii="Times New Roman" w:hAnsi="Times New Roman" w:cs="Times New Roman"/>
          <w:sz w:val="24"/>
          <w:szCs w:val="24"/>
        </w:rPr>
        <w:t xml:space="preserve">Additionally, </w:t>
      </w:r>
      <w:r w:rsidR="00532448">
        <w:rPr>
          <w:rFonts w:ascii="Times New Roman" w:hAnsi="Times New Roman" w:cs="Times New Roman"/>
          <w:sz w:val="24"/>
          <w:szCs w:val="24"/>
        </w:rPr>
        <w:t>data was checked for</w:t>
      </w:r>
      <w:r w:rsidRPr="00DF2FF4">
        <w:rPr>
          <w:rFonts w:ascii="Times New Roman" w:hAnsi="Times New Roman" w:cs="Times New Roman"/>
          <w:sz w:val="24"/>
          <w:szCs w:val="24"/>
        </w:rPr>
        <w:t xml:space="preserve"> intersection and/or</w:t>
      </w:r>
      <w:r w:rsidR="00532448">
        <w:rPr>
          <w:rFonts w:ascii="Times New Roman" w:hAnsi="Times New Roman" w:cs="Times New Roman"/>
          <w:sz w:val="24"/>
          <w:szCs w:val="24"/>
        </w:rPr>
        <w:t xml:space="preserve"> </w:t>
      </w:r>
      <w:r w:rsidRPr="00DF2FF4">
        <w:rPr>
          <w:rFonts w:ascii="Times New Roman" w:hAnsi="Times New Roman" w:cs="Times New Roman"/>
          <w:sz w:val="24"/>
          <w:szCs w:val="24"/>
        </w:rPr>
        <w:t>overlap. Six appropriate data sets were then finalized, wherein the top three master curves were chosen for the ‘strong’ set and the bottom three represented the ‘weak’ set (</w:t>
      </w:r>
      <w:r w:rsidR="00F837E8">
        <w:rPr>
          <w:rFonts w:ascii="Times New Roman" w:hAnsi="Times New Roman" w:cs="Times New Roman"/>
          <w:sz w:val="24"/>
          <w:szCs w:val="24"/>
        </w:rPr>
        <w:t xml:space="preserve">see </w:t>
      </w:r>
      <w:r w:rsidRPr="00DF2FF4">
        <w:rPr>
          <w:rFonts w:ascii="Times New Roman" w:hAnsi="Times New Roman" w:cs="Times New Roman"/>
          <w:sz w:val="24"/>
          <w:szCs w:val="24"/>
        </w:rPr>
        <w:fldChar w:fldCharType="begin"/>
      </w:r>
      <w:r w:rsidRPr="00DF2FF4">
        <w:rPr>
          <w:rFonts w:ascii="Times New Roman" w:hAnsi="Times New Roman" w:cs="Times New Roman"/>
          <w:sz w:val="24"/>
          <w:szCs w:val="24"/>
        </w:rPr>
        <w:instrText xml:space="preserve"> REF _Ref329849518 \h  \* MERGEFORMAT </w:instrText>
      </w:r>
      <w:r w:rsidRPr="00DF2FF4">
        <w:rPr>
          <w:rFonts w:ascii="Times New Roman" w:hAnsi="Times New Roman" w:cs="Times New Roman"/>
          <w:sz w:val="24"/>
          <w:szCs w:val="24"/>
        </w:rPr>
      </w:r>
      <w:r w:rsidRPr="00DF2FF4">
        <w:rPr>
          <w:rFonts w:ascii="Times New Roman" w:hAnsi="Times New Roman" w:cs="Times New Roman"/>
          <w:sz w:val="24"/>
          <w:szCs w:val="24"/>
        </w:rPr>
        <w:fldChar w:fldCharType="separate"/>
      </w:r>
      <w:r w:rsidR="003D2081" w:rsidRPr="003D2081">
        <w:rPr>
          <w:rFonts w:ascii="Times New Roman" w:hAnsi="Times New Roman" w:cs="Times New Roman"/>
          <w:sz w:val="24"/>
          <w:szCs w:val="24"/>
        </w:rPr>
        <w:t>Figure 2</w:t>
      </w:r>
      <w:r w:rsidRPr="00DF2FF4">
        <w:rPr>
          <w:rFonts w:ascii="Times New Roman" w:hAnsi="Times New Roman" w:cs="Times New Roman"/>
          <w:sz w:val="24"/>
          <w:szCs w:val="24"/>
        </w:rPr>
        <w:fldChar w:fldCharType="end"/>
      </w:r>
      <w:r w:rsidRPr="00DF2FF4">
        <w:rPr>
          <w:rFonts w:ascii="Times New Roman" w:hAnsi="Times New Roman" w:cs="Times New Roman"/>
          <w:sz w:val="24"/>
          <w:szCs w:val="24"/>
        </w:rPr>
        <w:t>).</w:t>
      </w:r>
    </w:p>
    <w:p w:rsidR="006B143C" w:rsidRPr="00DF2FF4" w:rsidRDefault="006B143C" w:rsidP="006B143C">
      <w:pPr>
        <w:tabs>
          <w:tab w:val="left" w:pos="3060"/>
          <w:tab w:val="left" w:pos="3780"/>
          <w:tab w:val="left" w:pos="4860"/>
        </w:tabs>
        <w:spacing w:after="0"/>
        <w:jc w:val="both"/>
        <w:rPr>
          <w:rFonts w:ascii="Times New Roman" w:hAnsi="Times New Roman" w:cs="Times New Roman"/>
          <w:sz w:val="24"/>
          <w:szCs w:val="24"/>
        </w:rPr>
      </w:pPr>
    </w:p>
    <w:p w:rsidR="006B143C" w:rsidRPr="00DF2FF4" w:rsidRDefault="000069AC" w:rsidP="006B143C">
      <w:pPr>
        <w:keepNext/>
        <w:tabs>
          <w:tab w:val="left" w:pos="3060"/>
          <w:tab w:val="left" w:pos="3780"/>
          <w:tab w:val="left" w:pos="4140"/>
        </w:tabs>
        <w:spacing w:after="0"/>
        <w:jc w:val="center"/>
        <w:rPr>
          <w:rFonts w:ascii="Times New Roman" w:hAnsi="Times New Roman" w:cs="Times New Roman"/>
          <w:sz w:val="24"/>
          <w:szCs w:val="24"/>
        </w:rPr>
      </w:pPr>
      <w:r>
        <w:rPr>
          <w:rFonts w:ascii="Arial" w:hAnsi="Arial" w:cs="Arial"/>
          <w:noProof/>
        </w:rPr>
        <w:lastRenderedPageBreak/>
        <w:drawing>
          <wp:inline distT="0" distB="0" distL="0" distR="0" wp14:anchorId="0739CA9A" wp14:editId="4F1E2F31">
            <wp:extent cx="5846578" cy="4240074"/>
            <wp:effectExtent l="0" t="0" r="190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6041" cy="4239685"/>
                    </a:xfrm>
                    <a:prstGeom prst="rect">
                      <a:avLst/>
                    </a:prstGeom>
                    <a:noFill/>
                  </pic:spPr>
                </pic:pic>
              </a:graphicData>
            </a:graphic>
          </wp:inline>
        </w:drawing>
      </w:r>
    </w:p>
    <w:p w:rsidR="006B143C" w:rsidRPr="00DF2FF4" w:rsidRDefault="006B143C" w:rsidP="006B143C">
      <w:pPr>
        <w:pStyle w:val="Caption"/>
      </w:pPr>
      <w:bookmarkStart w:id="2" w:name="_Ref329849518"/>
      <w:r w:rsidRPr="00DF2FF4">
        <w:t xml:space="preserve">Figure </w:t>
      </w:r>
      <w:fldSimple w:instr=" SEQ Figure \* ARABIC ">
        <w:r w:rsidR="003D2081">
          <w:rPr>
            <w:noProof/>
          </w:rPr>
          <w:t>2</w:t>
        </w:r>
      </w:fldSimple>
      <w:bookmarkEnd w:id="2"/>
      <w:r w:rsidRPr="00DF2FF4">
        <w:t>: Asphalt concrete material properties for wearing surface, intermediate and base layers.</w:t>
      </w:r>
    </w:p>
    <w:p w:rsidR="006B143C" w:rsidRPr="00DF2FF4" w:rsidRDefault="006B143C" w:rsidP="006B143C">
      <w:pPr>
        <w:tabs>
          <w:tab w:val="left" w:pos="4140"/>
          <w:tab w:val="left" w:pos="4680"/>
        </w:tabs>
        <w:spacing w:after="0"/>
        <w:jc w:val="center"/>
        <w:rPr>
          <w:rFonts w:ascii="Times New Roman" w:hAnsi="Times New Roman" w:cs="Times New Roman"/>
          <w:sz w:val="24"/>
          <w:szCs w:val="24"/>
        </w:rPr>
      </w:pPr>
    </w:p>
    <w:p w:rsidR="006B143C" w:rsidRPr="00DF2FF4" w:rsidRDefault="006B143C" w:rsidP="006B143C">
      <w:pPr>
        <w:tabs>
          <w:tab w:val="left" w:pos="4140"/>
          <w:tab w:val="left" w:pos="4680"/>
        </w:tabs>
        <w:spacing w:after="0"/>
        <w:jc w:val="both"/>
        <w:rPr>
          <w:rFonts w:ascii="Times New Roman" w:hAnsi="Times New Roman" w:cs="Times New Roman"/>
          <w:sz w:val="24"/>
          <w:szCs w:val="24"/>
        </w:rPr>
      </w:pPr>
      <w:r w:rsidRPr="00DF2FF4">
        <w:rPr>
          <w:rFonts w:ascii="Times New Roman" w:hAnsi="Times New Roman" w:cs="Times New Roman"/>
          <w:sz w:val="24"/>
          <w:szCs w:val="24"/>
        </w:rPr>
        <w:t>The following table indicates the sigmoidal function coefficients calculated for the final set of material properties.</w:t>
      </w:r>
    </w:p>
    <w:p w:rsidR="006B143C" w:rsidRPr="00DF2FF4" w:rsidRDefault="006B143C" w:rsidP="006B143C">
      <w:pPr>
        <w:tabs>
          <w:tab w:val="left" w:pos="4140"/>
          <w:tab w:val="left" w:pos="4680"/>
        </w:tabs>
        <w:spacing w:after="0"/>
        <w:jc w:val="both"/>
        <w:rPr>
          <w:rFonts w:ascii="Times New Roman" w:hAnsi="Times New Roman" w:cs="Times New Roman"/>
          <w:sz w:val="24"/>
          <w:szCs w:val="24"/>
        </w:rPr>
      </w:pPr>
    </w:p>
    <w:p w:rsidR="006B143C" w:rsidRPr="00DF2FF4" w:rsidRDefault="006B143C" w:rsidP="006B143C">
      <w:pPr>
        <w:pStyle w:val="Caption"/>
      </w:pPr>
      <w:r w:rsidRPr="00DF2FF4">
        <w:t xml:space="preserve">Table </w:t>
      </w:r>
      <w:fldSimple w:instr=" SEQ Table \* ARABIC ">
        <w:r w:rsidR="003D2081">
          <w:rPr>
            <w:noProof/>
          </w:rPr>
          <w:t>2</w:t>
        </w:r>
      </w:fldSimple>
      <w:r w:rsidRPr="00DF2FF4">
        <w:t>: Sigmoidal function coefficients representing asphalt concrete material properties.</w:t>
      </w:r>
    </w:p>
    <w:tbl>
      <w:tblPr>
        <w:tblW w:w="10040" w:type="dxa"/>
        <w:tblInd w:w="93" w:type="dxa"/>
        <w:tblLook w:val="04A0" w:firstRow="1" w:lastRow="0" w:firstColumn="1" w:lastColumn="0" w:noHBand="0" w:noVBand="1"/>
      </w:tblPr>
      <w:tblGrid>
        <w:gridCol w:w="1100"/>
        <w:gridCol w:w="2080"/>
        <w:gridCol w:w="876"/>
        <w:gridCol w:w="960"/>
        <w:gridCol w:w="960"/>
        <w:gridCol w:w="960"/>
        <w:gridCol w:w="1240"/>
        <w:gridCol w:w="960"/>
        <w:gridCol w:w="996"/>
      </w:tblGrid>
      <w:tr w:rsidR="006B143C" w:rsidRPr="004E6E99" w:rsidTr="00A6395E">
        <w:trPr>
          <w:trHeight w:val="37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Mix Type</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Layer</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γ</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α</w:t>
            </w:r>
            <w:r w:rsidRPr="004E6E99">
              <w:rPr>
                <w:rFonts w:ascii="Times New Roman" w:eastAsia="Times New Roman" w:hAnsi="Times New Roman" w:cs="Times New Roman"/>
                <w:b/>
                <w:bCs/>
                <w:color w:val="000000"/>
                <w:sz w:val="24"/>
                <w:szCs w:val="24"/>
                <w:vertAlign w:val="subscript"/>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α</w:t>
            </w:r>
            <w:r w:rsidRPr="004E6E99">
              <w:rPr>
                <w:rFonts w:ascii="Times New Roman" w:eastAsia="Times New Roman" w:hAnsi="Times New Roman" w:cs="Times New Roman"/>
                <w:color w:val="000000"/>
                <w:sz w:val="24"/>
                <w:szCs w:val="24"/>
                <w:vertAlign w:val="subscript"/>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b/>
                <w:bCs/>
                <w:color w:val="000000"/>
                <w:sz w:val="24"/>
                <w:szCs w:val="24"/>
              </w:rPr>
            </w:pPr>
            <w:r w:rsidRPr="004E6E99">
              <w:rPr>
                <w:rFonts w:ascii="Times New Roman" w:eastAsia="Times New Roman" w:hAnsi="Times New Roman" w:cs="Times New Roman"/>
                <w:b/>
                <w:bCs/>
                <w:color w:val="000000"/>
                <w:sz w:val="24"/>
                <w:szCs w:val="24"/>
              </w:rPr>
              <w:t>α</w:t>
            </w:r>
            <w:r w:rsidRPr="004E6E99">
              <w:rPr>
                <w:rFonts w:ascii="Times New Roman" w:eastAsia="Times New Roman" w:hAnsi="Times New Roman" w:cs="Times New Roman"/>
                <w:b/>
                <w:bCs/>
                <w:color w:val="000000"/>
                <w:sz w:val="24"/>
                <w:szCs w:val="24"/>
                <w:vertAlign w:val="subscript"/>
              </w:rPr>
              <w:t>3</w:t>
            </w:r>
          </w:p>
        </w:tc>
      </w:tr>
      <w:tr w:rsidR="006B143C" w:rsidRPr="004E6E99" w:rsidTr="00A6395E">
        <w:trPr>
          <w:trHeight w:val="30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Strong</w:t>
            </w:r>
          </w:p>
        </w:tc>
        <w:tc>
          <w:tcPr>
            <w:tcW w:w="208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Wearing Surface</w:t>
            </w:r>
          </w:p>
        </w:tc>
        <w:tc>
          <w:tcPr>
            <w:tcW w:w="82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1.9654</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2.5711</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-1.5622</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0.4982</w:t>
            </w:r>
          </w:p>
        </w:tc>
        <w:tc>
          <w:tcPr>
            <w:tcW w:w="124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0.0002</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-0.1053</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6.3104</w:t>
            </w:r>
          </w:p>
        </w:tc>
      </w:tr>
      <w:tr w:rsidR="006B143C" w:rsidRPr="004E6E99" w:rsidTr="00A6395E">
        <w:trPr>
          <w:trHeight w:val="300"/>
        </w:trPr>
        <w:tc>
          <w:tcPr>
            <w:tcW w:w="1100" w:type="dxa"/>
            <w:vMerge/>
            <w:tcBorders>
              <w:top w:val="nil"/>
              <w:left w:val="single" w:sz="4" w:space="0" w:color="auto"/>
              <w:bottom w:val="single" w:sz="4" w:space="0" w:color="auto"/>
              <w:right w:val="single" w:sz="4" w:space="0" w:color="auto"/>
            </w:tcBorders>
            <w:vAlign w:val="center"/>
            <w:hideMark/>
          </w:tcPr>
          <w:p w:rsidR="006B143C" w:rsidRPr="004E6E99" w:rsidRDefault="006B143C" w:rsidP="00A6395E">
            <w:pPr>
              <w:spacing w:after="0" w:line="240" w:lineRule="auto"/>
              <w:contextualSpacing w:val="0"/>
              <w:rPr>
                <w:rFonts w:ascii="Times New Roman" w:eastAsia="Times New Roman" w:hAnsi="Times New Roman" w:cs="Times New Roman"/>
                <w:color w:val="000000"/>
                <w:sz w:val="24"/>
                <w:szCs w:val="24"/>
              </w:rPr>
            </w:pPr>
          </w:p>
        </w:tc>
        <w:tc>
          <w:tcPr>
            <w:tcW w:w="208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Intermediate Layer</w:t>
            </w:r>
          </w:p>
        </w:tc>
        <w:tc>
          <w:tcPr>
            <w:tcW w:w="82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1.7370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2.8245</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-1.2149</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0.4656</w:t>
            </w:r>
          </w:p>
        </w:tc>
        <w:tc>
          <w:tcPr>
            <w:tcW w:w="124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0.0002</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-0.1053</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6.3104</w:t>
            </w:r>
          </w:p>
        </w:tc>
      </w:tr>
      <w:tr w:rsidR="006B143C" w:rsidRPr="004E6E99" w:rsidTr="00A6395E">
        <w:trPr>
          <w:trHeight w:val="300"/>
        </w:trPr>
        <w:tc>
          <w:tcPr>
            <w:tcW w:w="1100" w:type="dxa"/>
            <w:vMerge/>
            <w:tcBorders>
              <w:top w:val="nil"/>
              <w:left w:val="single" w:sz="4" w:space="0" w:color="auto"/>
              <w:bottom w:val="single" w:sz="4" w:space="0" w:color="auto"/>
              <w:right w:val="single" w:sz="4" w:space="0" w:color="auto"/>
            </w:tcBorders>
            <w:vAlign w:val="center"/>
            <w:hideMark/>
          </w:tcPr>
          <w:p w:rsidR="006B143C" w:rsidRPr="004E6E99" w:rsidRDefault="006B143C" w:rsidP="00A6395E">
            <w:pPr>
              <w:spacing w:after="0" w:line="240" w:lineRule="auto"/>
              <w:contextualSpacing w:val="0"/>
              <w:rPr>
                <w:rFonts w:ascii="Times New Roman" w:eastAsia="Times New Roman" w:hAnsi="Times New Roman" w:cs="Times New Roman"/>
                <w:color w:val="000000"/>
                <w:sz w:val="24"/>
                <w:szCs w:val="24"/>
              </w:rPr>
            </w:pPr>
          </w:p>
        </w:tc>
        <w:tc>
          <w:tcPr>
            <w:tcW w:w="2080" w:type="dxa"/>
            <w:tcBorders>
              <w:top w:val="nil"/>
              <w:left w:val="nil"/>
              <w:bottom w:val="single" w:sz="4" w:space="0" w:color="auto"/>
              <w:right w:val="single" w:sz="4" w:space="0" w:color="auto"/>
            </w:tcBorders>
            <w:shd w:val="clear" w:color="auto" w:fill="auto"/>
            <w:noWrap/>
            <w:vAlign w:val="bottom"/>
            <w:hideMark/>
          </w:tcPr>
          <w:p w:rsidR="006B143C" w:rsidRPr="004E6E99" w:rsidRDefault="00F837E8" w:rsidP="00A6395E">
            <w:pPr>
              <w:spacing w:after="0" w:line="240" w:lineRule="auto"/>
              <w:contextualSpacing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Binder</w:t>
            </w:r>
            <w:r w:rsidR="006B143C" w:rsidRPr="004E6E99">
              <w:rPr>
                <w:rFonts w:ascii="Times New Roman" w:eastAsia="Times New Roman" w:hAnsi="Times New Roman" w:cs="Times New Roman"/>
                <w:color w:val="000000"/>
                <w:sz w:val="24"/>
                <w:szCs w:val="24"/>
              </w:rPr>
              <w:t xml:space="preserve"> Layer</w:t>
            </w:r>
          </w:p>
        </w:tc>
        <w:tc>
          <w:tcPr>
            <w:tcW w:w="82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1.6067</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2.8820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-1.2840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0.4812</w:t>
            </w:r>
          </w:p>
        </w:tc>
        <w:tc>
          <w:tcPr>
            <w:tcW w:w="124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0.0004</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-0.1533</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8.6010</w:t>
            </w:r>
          </w:p>
        </w:tc>
      </w:tr>
      <w:tr w:rsidR="006B143C" w:rsidRPr="004E6E99" w:rsidTr="00A6395E">
        <w:trPr>
          <w:trHeight w:val="300"/>
        </w:trPr>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Weak</w:t>
            </w:r>
          </w:p>
        </w:tc>
        <w:tc>
          <w:tcPr>
            <w:tcW w:w="208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Wearing Surface</w:t>
            </w:r>
          </w:p>
        </w:tc>
        <w:tc>
          <w:tcPr>
            <w:tcW w:w="82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1.0967</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3.5621</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-1.0530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0.3572</w:t>
            </w:r>
          </w:p>
        </w:tc>
        <w:tc>
          <w:tcPr>
            <w:tcW w:w="124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0.0002</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-0.1169</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6.9827</w:t>
            </w:r>
          </w:p>
        </w:tc>
      </w:tr>
      <w:tr w:rsidR="006B143C" w:rsidRPr="004E6E99" w:rsidTr="00A6395E">
        <w:trPr>
          <w:trHeight w:val="300"/>
        </w:trPr>
        <w:tc>
          <w:tcPr>
            <w:tcW w:w="1100" w:type="dxa"/>
            <w:vMerge/>
            <w:tcBorders>
              <w:top w:val="nil"/>
              <w:left w:val="single" w:sz="4" w:space="0" w:color="auto"/>
              <w:bottom w:val="single" w:sz="4" w:space="0" w:color="auto"/>
              <w:right w:val="single" w:sz="4" w:space="0" w:color="auto"/>
            </w:tcBorders>
            <w:vAlign w:val="center"/>
            <w:hideMark/>
          </w:tcPr>
          <w:p w:rsidR="006B143C" w:rsidRPr="004E6E99" w:rsidRDefault="006B143C" w:rsidP="00A6395E">
            <w:pPr>
              <w:spacing w:after="0" w:line="240" w:lineRule="auto"/>
              <w:contextualSpacing w:val="0"/>
              <w:rPr>
                <w:rFonts w:ascii="Times New Roman" w:eastAsia="Times New Roman" w:hAnsi="Times New Roman" w:cs="Times New Roman"/>
                <w:color w:val="000000"/>
                <w:sz w:val="24"/>
                <w:szCs w:val="24"/>
              </w:rPr>
            </w:pPr>
          </w:p>
        </w:tc>
        <w:tc>
          <w:tcPr>
            <w:tcW w:w="208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Intermediate Layer</w:t>
            </w:r>
          </w:p>
        </w:tc>
        <w:tc>
          <w:tcPr>
            <w:tcW w:w="82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0.9694</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3.6050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-1.0560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0.3825</w:t>
            </w:r>
          </w:p>
        </w:tc>
        <w:tc>
          <w:tcPr>
            <w:tcW w:w="124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0.0001</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-0.0962</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6.1900</w:t>
            </w:r>
          </w:p>
        </w:tc>
      </w:tr>
      <w:tr w:rsidR="006B143C" w:rsidRPr="004E6E99" w:rsidTr="00A6395E">
        <w:trPr>
          <w:trHeight w:val="300"/>
        </w:trPr>
        <w:tc>
          <w:tcPr>
            <w:tcW w:w="1100" w:type="dxa"/>
            <w:vMerge/>
            <w:tcBorders>
              <w:top w:val="nil"/>
              <w:left w:val="single" w:sz="4" w:space="0" w:color="auto"/>
              <w:bottom w:val="single" w:sz="4" w:space="0" w:color="auto"/>
              <w:right w:val="single" w:sz="4" w:space="0" w:color="auto"/>
            </w:tcBorders>
            <w:vAlign w:val="center"/>
            <w:hideMark/>
          </w:tcPr>
          <w:p w:rsidR="006B143C" w:rsidRPr="004E6E99" w:rsidRDefault="006B143C" w:rsidP="00A6395E">
            <w:pPr>
              <w:spacing w:after="0" w:line="240" w:lineRule="auto"/>
              <w:contextualSpacing w:val="0"/>
              <w:rPr>
                <w:rFonts w:ascii="Times New Roman" w:eastAsia="Times New Roman" w:hAnsi="Times New Roman" w:cs="Times New Roman"/>
                <w:color w:val="000000"/>
                <w:sz w:val="24"/>
                <w:szCs w:val="24"/>
              </w:rPr>
            </w:pPr>
          </w:p>
        </w:tc>
        <w:tc>
          <w:tcPr>
            <w:tcW w:w="2080" w:type="dxa"/>
            <w:tcBorders>
              <w:top w:val="nil"/>
              <w:left w:val="nil"/>
              <w:bottom w:val="single" w:sz="4" w:space="0" w:color="auto"/>
              <w:right w:val="single" w:sz="4" w:space="0" w:color="auto"/>
            </w:tcBorders>
            <w:shd w:val="clear" w:color="auto" w:fill="auto"/>
            <w:noWrap/>
            <w:vAlign w:val="bottom"/>
            <w:hideMark/>
          </w:tcPr>
          <w:p w:rsidR="006B143C" w:rsidRPr="004E6E99" w:rsidRDefault="00F837E8" w:rsidP="00A6395E">
            <w:pPr>
              <w:spacing w:after="0" w:line="240" w:lineRule="auto"/>
              <w:contextualSpacing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Binder</w:t>
            </w:r>
            <w:r w:rsidR="006B143C" w:rsidRPr="004E6E99">
              <w:rPr>
                <w:rFonts w:ascii="Times New Roman" w:eastAsia="Times New Roman" w:hAnsi="Times New Roman" w:cs="Times New Roman"/>
                <w:color w:val="000000"/>
                <w:sz w:val="24"/>
                <w:szCs w:val="24"/>
              </w:rPr>
              <w:t xml:space="preserve"> Layer</w:t>
            </w:r>
          </w:p>
        </w:tc>
        <w:tc>
          <w:tcPr>
            <w:tcW w:w="82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0.3505</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4.3576</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-0.8800</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0.2829</w:t>
            </w:r>
          </w:p>
        </w:tc>
        <w:tc>
          <w:tcPr>
            <w:tcW w:w="124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0.0009</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-0.2285</w:t>
            </w:r>
          </w:p>
        </w:tc>
        <w:tc>
          <w:tcPr>
            <w:tcW w:w="960" w:type="dxa"/>
            <w:tcBorders>
              <w:top w:val="nil"/>
              <w:left w:val="nil"/>
              <w:bottom w:val="single" w:sz="4" w:space="0" w:color="auto"/>
              <w:right w:val="single" w:sz="4" w:space="0" w:color="auto"/>
            </w:tcBorders>
            <w:shd w:val="clear" w:color="auto" w:fill="auto"/>
            <w:noWrap/>
            <w:vAlign w:val="bottom"/>
            <w:hideMark/>
          </w:tcPr>
          <w:p w:rsidR="006B143C" w:rsidRPr="004E6E99" w:rsidRDefault="006B143C" w:rsidP="00A6395E">
            <w:pPr>
              <w:spacing w:after="0" w:line="240" w:lineRule="auto"/>
              <w:contextualSpacing w:val="0"/>
              <w:jc w:val="center"/>
              <w:rPr>
                <w:rFonts w:ascii="Times New Roman" w:eastAsia="Times New Roman" w:hAnsi="Times New Roman" w:cs="Times New Roman"/>
                <w:color w:val="000000"/>
                <w:sz w:val="24"/>
                <w:szCs w:val="24"/>
              </w:rPr>
            </w:pPr>
            <w:r w:rsidRPr="004E6E99">
              <w:rPr>
                <w:rFonts w:ascii="Times New Roman" w:eastAsia="Times New Roman" w:hAnsi="Times New Roman" w:cs="Times New Roman"/>
                <w:color w:val="000000"/>
                <w:sz w:val="24"/>
                <w:szCs w:val="24"/>
              </w:rPr>
              <w:t>11.6836</w:t>
            </w:r>
          </w:p>
        </w:tc>
      </w:tr>
    </w:tbl>
    <w:p w:rsidR="006B143C" w:rsidRPr="00DF2FF4" w:rsidRDefault="006B143C" w:rsidP="006B143C">
      <w:pPr>
        <w:tabs>
          <w:tab w:val="left" w:pos="4140"/>
          <w:tab w:val="left" w:pos="4680"/>
        </w:tabs>
        <w:spacing w:after="0"/>
        <w:jc w:val="center"/>
        <w:rPr>
          <w:rFonts w:ascii="Times New Roman" w:hAnsi="Times New Roman" w:cs="Times New Roman"/>
        </w:rPr>
      </w:pPr>
    </w:p>
    <w:p w:rsidR="006B143C" w:rsidRPr="00DF2FF4" w:rsidRDefault="006B143C" w:rsidP="006B143C">
      <w:pPr>
        <w:pStyle w:val="ListParagraph"/>
        <w:keepNext/>
        <w:spacing w:after="0" w:line="360" w:lineRule="auto"/>
        <w:ind w:left="360"/>
        <w:jc w:val="both"/>
        <w:rPr>
          <w:rFonts w:ascii="Times New Roman" w:hAnsi="Times New Roman" w:cs="Times New Roman"/>
        </w:rPr>
      </w:pPr>
    </w:p>
    <w:p w:rsidR="006B143C" w:rsidRPr="00DF2FF4" w:rsidRDefault="006B143C" w:rsidP="006B143C">
      <w:pPr>
        <w:pStyle w:val="ListParagraph"/>
        <w:keepNext/>
        <w:numPr>
          <w:ilvl w:val="0"/>
          <w:numId w:val="1"/>
        </w:numPr>
        <w:spacing w:after="0" w:line="360" w:lineRule="auto"/>
        <w:rPr>
          <w:rFonts w:ascii="Times New Roman" w:hAnsi="Times New Roman" w:cs="Times New Roman"/>
          <w:b/>
          <w:sz w:val="24"/>
          <w:szCs w:val="24"/>
        </w:rPr>
      </w:pPr>
      <w:r w:rsidRPr="00DF2FF4">
        <w:rPr>
          <w:rFonts w:ascii="Times New Roman" w:hAnsi="Times New Roman" w:cs="Times New Roman"/>
          <w:b/>
          <w:sz w:val="24"/>
          <w:szCs w:val="24"/>
        </w:rPr>
        <w:t>APPENDIX C: PAVEMENT STRUCTURE AND INSTRUMENTATION AT UC-DAVIS</w:t>
      </w:r>
    </w:p>
    <w:p w:rsidR="006B143C" w:rsidRPr="00DF2FF4" w:rsidRDefault="006B143C" w:rsidP="006B143C">
      <w:pPr>
        <w:keepNext/>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fldChar w:fldCharType="begin"/>
      </w:r>
      <w:r w:rsidRPr="00DF2FF4">
        <w:rPr>
          <w:rFonts w:ascii="Times New Roman" w:hAnsi="Times New Roman" w:cs="Times New Roman"/>
          <w:sz w:val="24"/>
          <w:szCs w:val="24"/>
        </w:rPr>
        <w:instrText xml:space="preserve"> REF _Ref329696893 \h  \* MERGEFORMAT </w:instrText>
      </w:r>
      <w:r w:rsidRPr="00DF2FF4">
        <w:rPr>
          <w:rFonts w:ascii="Times New Roman" w:hAnsi="Times New Roman" w:cs="Times New Roman"/>
          <w:sz w:val="24"/>
          <w:szCs w:val="24"/>
        </w:rPr>
      </w:r>
      <w:r w:rsidRPr="00DF2FF4">
        <w:rPr>
          <w:rFonts w:ascii="Times New Roman" w:hAnsi="Times New Roman" w:cs="Times New Roman"/>
          <w:sz w:val="24"/>
          <w:szCs w:val="24"/>
        </w:rPr>
        <w:fldChar w:fldCharType="separate"/>
      </w:r>
      <w:r w:rsidR="003D2081" w:rsidRPr="003D2081">
        <w:rPr>
          <w:rFonts w:ascii="Times New Roman" w:hAnsi="Times New Roman" w:cs="Times New Roman"/>
          <w:sz w:val="24"/>
          <w:szCs w:val="24"/>
        </w:rPr>
        <w:t>Figure 3</w:t>
      </w:r>
      <w:r w:rsidRPr="00DF2FF4">
        <w:rPr>
          <w:rFonts w:ascii="Times New Roman" w:hAnsi="Times New Roman" w:cs="Times New Roman"/>
          <w:sz w:val="24"/>
          <w:szCs w:val="24"/>
        </w:rPr>
        <w:fldChar w:fldCharType="end"/>
      </w:r>
      <w:r w:rsidRPr="00DF2FF4">
        <w:rPr>
          <w:rFonts w:ascii="Times New Roman" w:hAnsi="Times New Roman" w:cs="Times New Roman"/>
          <w:sz w:val="24"/>
          <w:szCs w:val="24"/>
        </w:rPr>
        <w:t xml:space="preserve"> and </w:t>
      </w:r>
      <w:r w:rsidRPr="00DF2FF4">
        <w:rPr>
          <w:rFonts w:ascii="Times New Roman" w:hAnsi="Times New Roman" w:cs="Times New Roman"/>
          <w:sz w:val="24"/>
          <w:szCs w:val="24"/>
        </w:rPr>
        <w:fldChar w:fldCharType="begin"/>
      </w:r>
      <w:r w:rsidRPr="00DF2FF4">
        <w:rPr>
          <w:rFonts w:ascii="Times New Roman" w:hAnsi="Times New Roman" w:cs="Times New Roman"/>
          <w:sz w:val="24"/>
          <w:szCs w:val="24"/>
        </w:rPr>
        <w:instrText xml:space="preserve"> REF _Ref329697620 \h  \* MERGEFORMAT </w:instrText>
      </w:r>
      <w:r w:rsidRPr="00DF2FF4">
        <w:rPr>
          <w:rFonts w:ascii="Times New Roman" w:hAnsi="Times New Roman" w:cs="Times New Roman"/>
          <w:sz w:val="24"/>
          <w:szCs w:val="24"/>
        </w:rPr>
      </w:r>
      <w:r w:rsidRPr="00DF2FF4">
        <w:rPr>
          <w:rFonts w:ascii="Times New Roman" w:hAnsi="Times New Roman" w:cs="Times New Roman"/>
          <w:sz w:val="24"/>
          <w:szCs w:val="24"/>
        </w:rPr>
        <w:fldChar w:fldCharType="separate"/>
      </w:r>
      <w:r w:rsidR="003D2081" w:rsidRPr="003D2081">
        <w:rPr>
          <w:rFonts w:ascii="Times New Roman" w:hAnsi="Times New Roman" w:cs="Times New Roman"/>
          <w:sz w:val="24"/>
          <w:szCs w:val="24"/>
        </w:rPr>
        <w:t>Figure 4</w:t>
      </w:r>
      <w:r w:rsidRPr="00DF2FF4">
        <w:rPr>
          <w:rFonts w:ascii="Times New Roman" w:hAnsi="Times New Roman" w:cs="Times New Roman"/>
          <w:sz w:val="24"/>
          <w:szCs w:val="24"/>
        </w:rPr>
        <w:fldChar w:fldCharType="end"/>
      </w:r>
      <w:r w:rsidRPr="00DF2FF4">
        <w:rPr>
          <w:rFonts w:ascii="Times New Roman" w:hAnsi="Times New Roman" w:cs="Times New Roman"/>
          <w:sz w:val="24"/>
          <w:szCs w:val="24"/>
        </w:rPr>
        <w:t xml:space="preserve"> </w:t>
      </w:r>
      <w:r w:rsidR="00532448">
        <w:rPr>
          <w:rFonts w:ascii="Times New Roman" w:hAnsi="Times New Roman" w:cs="Times New Roman"/>
          <w:sz w:val="24"/>
          <w:szCs w:val="24"/>
        </w:rPr>
        <w:t xml:space="preserve">presents </w:t>
      </w:r>
      <w:r w:rsidRPr="00DF2FF4">
        <w:rPr>
          <w:rFonts w:ascii="Times New Roman" w:hAnsi="Times New Roman" w:cs="Times New Roman"/>
          <w:sz w:val="24"/>
          <w:szCs w:val="24"/>
        </w:rPr>
        <w:t>typical pavement structures to be built in UC-Davis. Regarding this project, the following is highlighted:</w:t>
      </w:r>
    </w:p>
    <w:p w:rsidR="006B143C" w:rsidRPr="00DF2FF4" w:rsidRDefault="006B143C" w:rsidP="006B143C">
      <w:pPr>
        <w:pStyle w:val="ListParagraph"/>
        <w:keepNext/>
        <w:numPr>
          <w:ilvl w:val="0"/>
          <w:numId w:val="12"/>
        </w:numPr>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Two tests sections, about 48 m-long and about 4.0 m-wide</w:t>
      </w:r>
      <w:r w:rsidR="00532448">
        <w:rPr>
          <w:rFonts w:ascii="Times New Roman" w:hAnsi="Times New Roman" w:cs="Times New Roman"/>
          <w:sz w:val="24"/>
          <w:szCs w:val="24"/>
        </w:rPr>
        <w:t xml:space="preserve"> will be built. Each section has </w:t>
      </w:r>
      <w:r w:rsidRPr="00DF2FF4">
        <w:rPr>
          <w:rFonts w:ascii="Times New Roman" w:hAnsi="Times New Roman" w:cs="Times New Roman"/>
          <w:sz w:val="24"/>
          <w:szCs w:val="24"/>
        </w:rPr>
        <w:t xml:space="preserve">400 mm granular base layer on top of clayey subgrade. </w:t>
      </w:r>
      <w:r w:rsidR="00697698">
        <w:rPr>
          <w:rFonts w:ascii="Times New Roman" w:hAnsi="Times New Roman" w:cs="Times New Roman"/>
          <w:sz w:val="24"/>
          <w:szCs w:val="24"/>
        </w:rPr>
        <w:t>1</w:t>
      </w:r>
      <w:r w:rsidRPr="00DF2FF4">
        <w:rPr>
          <w:rFonts w:ascii="Times New Roman" w:hAnsi="Times New Roman" w:cs="Times New Roman"/>
          <w:sz w:val="24"/>
          <w:szCs w:val="24"/>
        </w:rPr>
        <w:t xml:space="preserve">20 mm of granular recycled AC layer will be placed on top of the base layer, </w:t>
      </w:r>
      <w:r w:rsidR="00697698">
        <w:rPr>
          <w:rFonts w:ascii="Times New Roman" w:hAnsi="Times New Roman" w:cs="Times New Roman"/>
          <w:sz w:val="24"/>
          <w:szCs w:val="24"/>
        </w:rPr>
        <w:t xml:space="preserve">and a </w:t>
      </w:r>
      <w:r w:rsidRPr="00DF2FF4">
        <w:rPr>
          <w:rFonts w:ascii="Times New Roman" w:hAnsi="Times New Roman" w:cs="Times New Roman"/>
          <w:sz w:val="24"/>
          <w:szCs w:val="24"/>
        </w:rPr>
        <w:t>120 mm wearing surface</w:t>
      </w:r>
      <w:r w:rsidR="00697698">
        <w:rPr>
          <w:rFonts w:ascii="Times New Roman" w:hAnsi="Times New Roman" w:cs="Times New Roman"/>
          <w:sz w:val="24"/>
          <w:szCs w:val="24"/>
        </w:rPr>
        <w:t xml:space="preserve"> will be then placed</w:t>
      </w:r>
      <w:r w:rsidRPr="00DF2FF4">
        <w:rPr>
          <w:rFonts w:ascii="Times New Roman" w:hAnsi="Times New Roman" w:cs="Times New Roman"/>
          <w:sz w:val="24"/>
          <w:szCs w:val="24"/>
        </w:rPr>
        <w:t>.</w:t>
      </w:r>
    </w:p>
    <w:p w:rsidR="006B143C" w:rsidRPr="00DF2FF4" w:rsidRDefault="006B143C" w:rsidP="006B143C">
      <w:pPr>
        <w:pStyle w:val="ListParagraph"/>
        <w:keepNext/>
        <w:numPr>
          <w:ilvl w:val="0"/>
          <w:numId w:val="12"/>
        </w:numPr>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The wearing surface of each section </w:t>
      </w:r>
      <w:r w:rsidR="00697698">
        <w:rPr>
          <w:rFonts w:ascii="Times New Roman" w:hAnsi="Times New Roman" w:cs="Times New Roman"/>
          <w:sz w:val="24"/>
          <w:szCs w:val="24"/>
        </w:rPr>
        <w:t xml:space="preserve">has </w:t>
      </w:r>
      <w:r w:rsidRPr="00DF2FF4">
        <w:rPr>
          <w:rFonts w:ascii="Times New Roman" w:hAnsi="Times New Roman" w:cs="Times New Roman"/>
          <w:sz w:val="24"/>
          <w:szCs w:val="24"/>
        </w:rPr>
        <w:t>15% and 50% RAP</w:t>
      </w:r>
      <w:r w:rsidR="00697698">
        <w:rPr>
          <w:rFonts w:ascii="Times New Roman" w:hAnsi="Times New Roman" w:cs="Times New Roman"/>
          <w:sz w:val="24"/>
          <w:szCs w:val="24"/>
        </w:rPr>
        <w:t>, respectively</w:t>
      </w:r>
      <w:r w:rsidRPr="00DF2FF4">
        <w:rPr>
          <w:rFonts w:ascii="Times New Roman" w:hAnsi="Times New Roman" w:cs="Times New Roman"/>
          <w:sz w:val="24"/>
          <w:szCs w:val="24"/>
        </w:rPr>
        <w:t>. The base is the same for both sections: full-depth reclamation with no stabilizer (FDR-NS)</w:t>
      </w:r>
    </w:p>
    <w:p w:rsidR="006B143C" w:rsidRPr="00DF2FF4" w:rsidRDefault="006B143C" w:rsidP="006B143C">
      <w:pPr>
        <w:pStyle w:val="ListParagraph"/>
        <w:keepNext/>
        <w:numPr>
          <w:ilvl w:val="0"/>
          <w:numId w:val="12"/>
        </w:numPr>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The instrumentation include</w:t>
      </w:r>
      <w:r w:rsidR="00697698">
        <w:rPr>
          <w:rFonts w:ascii="Times New Roman" w:hAnsi="Times New Roman" w:cs="Times New Roman"/>
          <w:sz w:val="24"/>
          <w:szCs w:val="24"/>
        </w:rPr>
        <w:t>s</w:t>
      </w:r>
      <w:r w:rsidRPr="00DF2FF4">
        <w:rPr>
          <w:rFonts w:ascii="Times New Roman" w:hAnsi="Times New Roman" w:cs="Times New Roman"/>
          <w:sz w:val="24"/>
          <w:szCs w:val="24"/>
        </w:rPr>
        <w:t xml:space="preserve"> </w:t>
      </w:r>
      <w:r w:rsidR="00697698">
        <w:rPr>
          <w:rFonts w:ascii="Times New Roman" w:hAnsi="Times New Roman" w:cs="Times New Roman"/>
          <w:sz w:val="24"/>
          <w:szCs w:val="24"/>
        </w:rPr>
        <w:t xml:space="preserve">16 </w:t>
      </w:r>
      <w:r w:rsidRPr="00DF2FF4">
        <w:rPr>
          <w:rFonts w:ascii="Times New Roman" w:hAnsi="Times New Roman" w:cs="Times New Roman"/>
          <w:sz w:val="24"/>
          <w:szCs w:val="24"/>
        </w:rPr>
        <w:t>strain gauges</w:t>
      </w:r>
      <w:r w:rsidR="00697698">
        <w:rPr>
          <w:rFonts w:ascii="Times New Roman" w:hAnsi="Times New Roman" w:cs="Times New Roman"/>
          <w:sz w:val="24"/>
          <w:szCs w:val="24"/>
        </w:rPr>
        <w:t xml:space="preserve">. The strain gauges will be placed </w:t>
      </w:r>
      <w:r w:rsidRPr="00DF2FF4">
        <w:rPr>
          <w:rFonts w:ascii="Times New Roman" w:hAnsi="Times New Roman" w:cs="Times New Roman"/>
          <w:sz w:val="24"/>
          <w:szCs w:val="24"/>
        </w:rPr>
        <w:t xml:space="preserve">in both directions under each lift of the </w:t>
      </w:r>
      <w:r w:rsidR="00697698">
        <w:rPr>
          <w:rFonts w:ascii="Times New Roman" w:hAnsi="Times New Roman" w:cs="Times New Roman"/>
          <w:sz w:val="24"/>
          <w:szCs w:val="24"/>
        </w:rPr>
        <w:t>wearing surface</w:t>
      </w:r>
      <w:r w:rsidRPr="00DF2FF4">
        <w:rPr>
          <w:rFonts w:ascii="Times New Roman" w:hAnsi="Times New Roman" w:cs="Times New Roman"/>
          <w:sz w:val="24"/>
          <w:szCs w:val="24"/>
        </w:rPr>
        <w:t xml:space="preserve"> (60 mm thick)</w:t>
      </w:r>
      <w:r w:rsidR="00697698">
        <w:rPr>
          <w:rFonts w:ascii="Times New Roman" w:hAnsi="Times New Roman" w:cs="Times New Roman"/>
          <w:sz w:val="24"/>
          <w:szCs w:val="24"/>
        </w:rPr>
        <w:t>. T</w:t>
      </w:r>
      <w:r w:rsidRPr="00DF2FF4">
        <w:rPr>
          <w:rFonts w:ascii="Times New Roman" w:hAnsi="Times New Roman" w:cs="Times New Roman"/>
          <w:sz w:val="24"/>
          <w:szCs w:val="24"/>
        </w:rPr>
        <w:t>hey will be located at the middle of the wheel path. Each section will have 8 strain gauges: 4 under each lift of the surface layer</w:t>
      </w:r>
    </w:p>
    <w:p w:rsidR="006B143C" w:rsidRPr="00DF2FF4" w:rsidRDefault="006B143C" w:rsidP="006B143C">
      <w:pPr>
        <w:pStyle w:val="ListParagraph"/>
        <w:keepNext/>
        <w:numPr>
          <w:ilvl w:val="0"/>
          <w:numId w:val="12"/>
        </w:numPr>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 xml:space="preserve">Two pressure cells will be installed at the bottom of the recycled granular layer and two at the bottom of the AC wearing surface. </w:t>
      </w:r>
    </w:p>
    <w:p w:rsidR="006B143C" w:rsidRPr="00DF2FF4" w:rsidRDefault="006B143C" w:rsidP="006B143C">
      <w:pPr>
        <w:pStyle w:val="ListParagraph"/>
        <w:keepNext/>
        <w:numPr>
          <w:ilvl w:val="0"/>
          <w:numId w:val="12"/>
        </w:numPr>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In order to measure the deflection at different depths in the pavement structure, multidepth deflectometer will be used to complement the instrumentation response measurements.</w:t>
      </w:r>
    </w:p>
    <w:p w:rsidR="006B143C" w:rsidRPr="00DF2FF4" w:rsidRDefault="006B143C" w:rsidP="006B143C">
      <w:pPr>
        <w:pStyle w:val="ListParagraph"/>
        <w:keepNext/>
        <w:numPr>
          <w:ilvl w:val="0"/>
          <w:numId w:val="12"/>
        </w:numPr>
        <w:spacing w:after="0" w:line="360" w:lineRule="auto"/>
        <w:jc w:val="both"/>
        <w:rPr>
          <w:rFonts w:ascii="Times New Roman" w:hAnsi="Times New Roman" w:cs="Times New Roman"/>
          <w:sz w:val="24"/>
          <w:szCs w:val="24"/>
        </w:rPr>
      </w:pPr>
      <w:r w:rsidRPr="00DF2FF4">
        <w:rPr>
          <w:rFonts w:ascii="Times New Roman" w:hAnsi="Times New Roman" w:cs="Times New Roman"/>
          <w:sz w:val="24"/>
          <w:szCs w:val="24"/>
        </w:rPr>
        <w:t>The load and</w:t>
      </w:r>
      <w:r w:rsidR="00697698">
        <w:rPr>
          <w:rFonts w:ascii="Times New Roman" w:hAnsi="Times New Roman" w:cs="Times New Roman"/>
          <w:sz w:val="24"/>
          <w:szCs w:val="24"/>
        </w:rPr>
        <w:t xml:space="preserve"> tire</w:t>
      </w:r>
      <w:r w:rsidRPr="00DF2FF4">
        <w:rPr>
          <w:rFonts w:ascii="Times New Roman" w:hAnsi="Times New Roman" w:cs="Times New Roman"/>
          <w:sz w:val="24"/>
          <w:szCs w:val="24"/>
        </w:rPr>
        <w:t xml:space="preserve"> inflation pressure that will be used during the APT is given in </w:t>
      </w:r>
      <w:r w:rsidRPr="00DF2FF4">
        <w:rPr>
          <w:rFonts w:ascii="Times New Roman" w:hAnsi="Times New Roman" w:cs="Times New Roman"/>
          <w:sz w:val="24"/>
          <w:szCs w:val="24"/>
        </w:rPr>
        <w:fldChar w:fldCharType="begin"/>
      </w:r>
      <w:r w:rsidRPr="00DF2FF4">
        <w:rPr>
          <w:rFonts w:ascii="Times New Roman" w:hAnsi="Times New Roman" w:cs="Times New Roman"/>
          <w:sz w:val="24"/>
          <w:szCs w:val="24"/>
        </w:rPr>
        <w:instrText xml:space="preserve"> REF _Ref317166119 \h  \* MERGEFORMAT </w:instrText>
      </w:r>
      <w:r w:rsidRPr="00DF2FF4">
        <w:rPr>
          <w:rFonts w:ascii="Times New Roman" w:hAnsi="Times New Roman" w:cs="Times New Roman"/>
          <w:sz w:val="24"/>
          <w:szCs w:val="24"/>
        </w:rPr>
      </w:r>
      <w:r w:rsidRPr="00DF2FF4">
        <w:rPr>
          <w:rFonts w:ascii="Times New Roman" w:hAnsi="Times New Roman" w:cs="Times New Roman"/>
          <w:sz w:val="24"/>
          <w:szCs w:val="24"/>
        </w:rPr>
        <w:fldChar w:fldCharType="separate"/>
      </w:r>
      <w:r w:rsidR="003D2081" w:rsidRPr="003D2081">
        <w:rPr>
          <w:rFonts w:ascii="Times New Roman" w:hAnsi="Times New Roman" w:cs="Times New Roman"/>
          <w:sz w:val="24"/>
          <w:szCs w:val="24"/>
        </w:rPr>
        <w:t>Table 3</w:t>
      </w:r>
      <w:r w:rsidRPr="00DF2FF4">
        <w:rPr>
          <w:rFonts w:ascii="Times New Roman" w:hAnsi="Times New Roman" w:cs="Times New Roman"/>
          <w:sz w:val="24"/>
          <w:szCs w:val="24"/>
        </w:rPr>
        <w:fldChar w:fldCharType="end"/>
      </w:r>
      <w:r w:rsidRPr="00DF2FF4">
        <w:rPr>
          <w:rFonts w:ascii="Times New Roman" w:hAnsi="Times New Roman" w:cs="Times New Roman"/>
          <w:sz w:val="24"/>
          <w:szCs w:val="24"/>
        </w:rPr>
        <w:t>; the speed during testing will be 5.0 mph</w:t>
      </w:r>
      <w:r w:rsidR="00697698">
        <w:rPr>
          <w:rFonts w:ascii="Times New Roman" w:hAnsi="Times New Roman" w:cs="Times New Roman"/>
          <w:sz w:val="24"/>
          <w:szCs w:val="24"/>
        </w:rPr>
        <w:t xml:space="preserve">, applied for </w:t>
      </w:r>
      <w:r w:rsidRPr="00DF2FF4">
        <w:rPr>
          <w:rFonts w:ascii="Times New Roman" w:hAnsi="Times New Roman" w:cs="Times New Roman"/>
          <w:sz w:val="24"/>
          <w:szCs w:val="24"/>
        </w:rPr>
        <w:t>100 cycles each</w:t>
      </w:r>
    </w:p>
    <w:p w:rsidR="006B143C" w:rsidRPr="00DF2FF4" w:rsidRDefault="006B143C" w:rsidP="006B143C">
      <w:pPr>
        <w:pStyle w:val="ListParagraph"/>
        <w:keepNext/>
        <w:spacing w:after="0" w:line="360" w:lineRule="auto"/>
        <w:ind w:left="360"/>
        <w:jc w:val="both"/>
        <w:rPr>
          <w:rFonts w:ascii="Times New Roman" w:hAnsi="Times New Roman" w:cs="Times New Roman"/>
          <w:sz w:val="24"/>
          <w:szCs w:val="24"/>
        </w:rPr>
      </w:pPr>
    </w:p>
    <w:p w:rsidR="006B143C" w:rsidRDefault="006B143C" w:rsidP="006B143C">
      <w:pPr>
        <w:pStyle w:val="Caption"/>
      </w:pPr>
      <w:bookmarkStart w:id="3" w:name="_Ref317166119"/>
      <w:proofErr w:type="gramStart"/>
      <w:r w:rsidRPr="00DF2FF4">
        <w:t xml:space="preserve">Table </w:t>
      </w:r>
      <w:proofErr w:type="gramEnd"/>
      <w:r w:rsidRPr="00DF2FF4">
        <w:fldChar w:fldCharType="begin"/>
      </w:r>
      <w:r w:rsidRPr="00DF2FF4">
        <w:instrText xml:space="preserve"> SEQ Table \* ARABIC </w:instrText>
      </w:r>
      <w:r w:rsidRPr="00DF2FF4">
        <w:fldChar w:fldCharType="separate"/>
      </w:r>
      <w:r w:rsidR="003D2081">
        <w:rPr>
          <w:noProof/>
        </w:rPr>
        <w:t>3</w:t>
      </w:r>
      <w:r w:rsidRPr="00DF2FF4">
        <w:rPr>
          <w:noProof/>
        </w:rPr>
        <w:fldChar w:fldCharType="end"/>
      </w:r>
      <w:bookmarkEnd w:id="3"/>
      <w:proofErr w:type="gramStart"/>
      <w:r w:rsidRPr="00DF2FF4">
        <w:t>.</w:t>
      </w:r>
      <w:proofErr w:type="gramEnd"/>
      <w:r w:rsidRPr="00DF2FF4">
        <w:t xml:space="preserve"> Test Matrix for APT (Temperature: target temperatures </w:t>
      </w:r>
      <w:r w:rsidR="00697698">
        <w:t xml:space="preserve">are </w:t>
      </w:r>
      <w:r w:rsidRPr="00DF2FF4">
        <w:t>20, 35 and 50</w:t>
      </w:r>
      <w:r w:rsidR="00697698" w:rsidRPr="00697698">
        <w:rPr>
          <w:vertAlign w:val="superscript"/>
        </w:rPr>
        <w:t>o</w:t>
      </w:r>
      <w:r w:rsidRPr="00DF2FF4">
        <w:t>C</w:t>
      </w:r>
      <w:r w:rsidR="00697698">
        <w:t>; and possibly one</w:t>
      </w:r>
      <w:r w:rsidRPr="00DF2FF4">
        <w:t xml:space="preserve"> low temperature at night)</w:t>
      </w:r>
    </w:p>
    <w:tbl>
      <w:tblPr>
        <w:tblStyle w:val="TableGrid"/>
        <w:tblW w:w="7929" w:type="dxa"/>
        <w:jc w:val="center"/>
        <w:tblLook w:val="04A0" w:firstRow="1" w:lastRow="0" w:firstColumn="1" w:lastColumn="0" w:noHBand="0" w:noVBand="1"/>
      </w:tblPr>
      <w:tblGrid>
        <w:gridCol w:w="2285"/>
        <w:gridCol w:w="1785"/>
        <w:gridCol w:w="799"/>
        <w:gridCol w:w="720"/>
        <w:gridCol w:w="810"/>
        <w:gridCol w:w="720"/>
        <w:gridCol w:w="810"/>
      </w:tblGrid>
      <w:tr w:rsidR="00F837E8" w:rsidRPr="00DF2FF4" w:rsidTr="00A6395E">
        <w:trPr>
          <w:jc w:val="center"/>
        </w:trPr>
        <w:tc>
          <w:tcPr>
            <w:tcW w:w="2285" w:type="dxa"/>
            <w:vAlign w:val="center"/>
          </w:tcPr>
          <w:p w:rsidR="00F837E8" w:rsidRPr="00DF2FF4" w:rsidRDefault="00F837E8" w:rsidP="00A6395E">
            <w:pPr>
              <w:pStyle w:val="ListParagraph"/>
              <w:keepNext/>
              <w:spacing w:line="360" w:lineRule="auto"/>
              <w:ind w:left="0"/>
              <w:jc w:val="center"/>
              <w:rPr>
                <w:rFonts w:ascii="Times New Roman" w:hAnsi="Times New Roman" w:cs="Times New Roman"/>
                <w:b/>
                <w:sz w:val="24"/>
                <w:szCs w:val="24"/>
              </w:rPr>
            </w:pPr>
            <w:r w:rsidRPr="00DF2FF4">
              <w:rPr>
                <w:rFonts w:ascii="Times New Roman" w:hAnsi="Times New Roman" w:cs="Times New Roman"/>
                <w:b/>
                <w:sz w:val="24"/>
                <w:szCs w:val="24"/>
              </w:rPr>
              <w:t>Tire Type</w:t>
            </w:r>
          </w:p>
        </w:tc>
        <w:tc>
          <w:tcPr>
            <w:tcW w:w="1785" w:type="dxa"/>
            <w:vAlign w:val="center"/>
          </w:tcPr>
          <w:p w:rsidR="00F837E8" w:rsidRPr="00DF2FF4" w:rsidRDefault="00F837E8" w:rsidP="00A6395E">
            <w:pPr>
              <w:keepNext/>
              <w:jc w:val="center"/>
              <w:rPr>
                <w:rFonts w:ascii="Times New Roman" w:hAnsi="Times New Roman" w:cs="Times New Roman"/>
                <w:b/>
                <w:sz w:val="24"/>
                <w:szCs w:val="24"/>
                <w:lang w:val="en-GB"/>
              </w:rPr>
            </w:pPr>
            <w:r w:rsidRPr="00DF2FF4">
              <w:rPr>
                <w:rFonts w:ascii="Times New Roman" w:hAnsi="Times New Roman" w:cs="Times New Roman"/>
                <w:b/>
                <w:sz w:val="24"/>
                <w:szCs w:val="24"/>
                <w:lang w:val="en-GB"/>
              </w:rPr>
              <w:t>Inflation Pressure (psi)</w:t>
            </w:r>
          </w:p>
        </w:tc>
        <w:tc>
          <w:tcPr>
            <w:tcW w:w="3859" w:type="dxa"/>
            <w:gridSpan w:val="5"/>
            <w:vAlign w:val="center"/>
          </w:tcPr>
          <w:p w:rsidR="00F837E8" w:rsidRPr="00DF2FF4" w:rsidRDefault="00F837E8" w:rsidP="00A6395E">
            <w:pPr>
              <w:pStyle w:val="ListParagraph"/>
              <w:keepNext/>
              <w:spacing w:line="360" w:lineRule="auto"/>
              <w:ind w:left="0"/>
              <w:jc w:val="center"/>
              <w:rPr>
                <w:rFonts w:ascii="Times New Roman" w:hAnsi="Times New Roman" w:cs="Times New Roman"/>
                <w:b/>
                <w:sz w:val="24"/>
                <w:szCs w:val="24"/>
              </w:rPr>
            </w:pPr>
            <w:r w:rsidRPr="00DF2FF4">
              <w:rPr>
                <w:rFonts w:ascii="Times New Roman" w:hAnsi="Times New Roman" w:cs="Times New Roman"/>
                <w:b/>
                <w:sz w:val="24"/>
                <w:szCs w:val="24"/>
                <w:lang w:val="en-GB"/>
              </w:rPr>
              <w:t>Wheel Loading (kips)/Half Axle</w:t>
            </w:r>
          </w:p>
        </w:tc>
      </w:tr>
      <w:tr w:rsidR="00F837E8" w:rsidRPr="00DF2FF4" w:rsidTr="00A6395E">
        <w:trPr>
          <w:jc w:val="center"/>
        </w:trPr>
        <w:tc>
          <w:tcPr>
            <w:tcW w:w="22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NG-WBT and Dual</w:t>
            </w:r>
          </w:p>
        </w:tc>
        <w:tc>
          <w:tcPr>
            <w:tcW w:w="17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80</w:t>
            </w:r>
          </w:p>
        </w:tc>
        <w:tc>
          <w:tcPr>
            <w:tcW w:w="799" w:type="dxa"/>
            <w:vMerge w:val="restart"/>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r w:rsidRPr="00DF2FF4">
              <w:rPr>
                <w:rFonts w:ascii="Times New Roman" w:hAnsi="Times New Roman" w:cs="Times New Roman"/>
                <w:sz w:val="24"/>
                <w:szCs w:val="24"/>
              </w:rPr>
              <w:t>6</w:t>
            </w:r>
          </w:p>
        </w:tc>
        <w:tc>
          <w:tcPr>
            <w:tcW w:w="720" w:type="dxa"/>
            <w:vMerge w:val="restart"/>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r w:rsidRPr="00DF2FF4">
              <w:rPr>
                <w:rFonts w:ascii="Times New Roman" w:hAnsi="Times New Roman" w:cs="Times New Roman"/>
                <w:sz w:val="24"/>
                <w:szCs w:val="24"/>
              </w:rPr>
              <w:t>8</w:t>
            </w:r>
          </w:p>
        </w:tc>
        <w:tc>
          <w:tcPr>
            <w:tcW w:w="810" w:type="dxa"/>
            <w:vMerge w:val="restart"/>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r w:rsidRPr="00DF2FF4">
              <w:rPr>
                <w:rFonts w:ascii="Times New Roman" w:hAnsi="Times New Roman" w:cs="Times New Roman"/>
                <w:sz w:val="24"/>
                <w:szCs w:val="24"/>
              </w:rPr>
              <w:t>10</w:t>
            </w:r>
          </w:p>
        </w:tc>
        <w:tc>
          <w:tcPr>
            <w:tcW w:w="720" w:type="dxa"/>
            <w:vMerge w:val="restart"/>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r w:rsidRPr="00DF2FF4">
              <w:rPr>
                <w:rFonts w:ascii="Times New Roman" w:hAnsi="Times New Roman" w:cs="Times New Roman"/>
                <w:sz w:val="24"/>
                <w:szCs w:val="24"/>
              </w:rPr>
              <w:t>14</w:t>
            </w:r>
          </w:p>
        </w:tc>
        <w:tc>
          <w:tcPr>
            <w:tcW w:w="810" w:type="dxa"/>
            <w:vMerge w:val="restart"/>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r w:rsidRPr="00DF2FF4">
              <w:rPr>
                <w:rFonts w:ascii="Times New Roman" w:hAnsi="Times New Roman" w:cs="Times New Roman"/>
                <w:sz w:val="24"/>
                <w:szCs w:val="24"/>
              </w:rPr>
              <w:t>18</w:t>
            </w:r>
          </w:p>
        </w:tc>
      </w:tr>
      <w:tr w:rsidR="00F837E8" w:rsidRPr="00DF2FF4" w:rsidTr="00A6395E">
        <w:trPr>
          <w:jc w:val="center"/>
        </w:trPr>
        <w:tc>
          <w:tcPr>
            <w:tcW w:w="22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NG-WBT and Dual</w:t>
            </w:r>
          </w:p>
        </w:tc>
        <w:tc>
          <w:tcPr>
            <w:tcW w:w="17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100</w:t>
            </w:r>
          </w:p>
        </w:tc>
        <w:tc>
          <w:tcPr>
            <w:tcW w:w="799"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r>
      <w:tr w:rsidR="00F837E8" w:rsidRPr="00DF2FF4" w:rsidTr="00A6395E">
        <w:trPr>
          <w:jc w:val="center"/>
        </w:trPr>
        <w:tc>
          <w:tcPr>
            <w:tcW w:w="22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NG-WBT and Dual</w:t>
            </w:r>
          </w:p>
        </w:tc>
        <w:tc>
          <w:tcPr>
            <w:tcW w:w="17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110</w:t>
            </w:r>
          </w:p>
        </w:tc>
        <w:tc>
          <w:tcPr>
            <w:tcW w:w="799"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r>
      <w:tr w:rsidR="00F837E8" w:rsidRPr="00DF2FF4" w:rsidTr="00A6395E">
        <w:trPr>
          <w:jc w:val="center"/>
        </w:trPr>
        <w:tc>
          <w:tcPr>
            <w:tcW w:w="22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NG-WBT and Dual</w:t>
            </w:r>
          </w:p>
        </w:tc>
        <w:tc>
          <w:tcPr>
            <w:tcW w:w="17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125</w:t>
            </w:r>
          </w:p>
        </w:tc>
        <w:tc>
          <w:tcPr>
            <w:tcW w:w="799"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r>
      <w:tr w:rsidR="00F837E8" w:rsidRPr="00DF2FF4" w:rsidTr="00A6395E">
        <w:trPr>
          <w:jc w:val="center"/>
        </w:trPr>
        <w:tc>
          <w:tcPr>
            <w:tcW w:w="22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Dual Only</w:t>
            </w:r>
          </w:p>
        </w:tc>
        <w:tc>
          <w:tcPr>
            <w:tcW w:w="17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60/110*</w:t>
            </w:r>
          </w:p>
        </w:tc>
        <w:tc>
          <w:tcPr>
            <w:tcW w:w="799"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r>
      <w:tr w:rsidR="00F837E8" w:rsidRPr="00DF2FF4" w:rsidTr="00A6395E">
        <w:trPr>
          <w:jc w:val="center"/>
        </w:trPr>
        <w:tc>
          <w:tcPr>
            <w:tcW w:w="22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Dual Only</w:t>
            </w:r>
          </w:p>
        </w:tc>
        <w:tc>
          <w:tcPr>
            <w:tcW w:w="1785" w:type="dxa"/>
            <w:vAlign w:val="center"/>
          </w:tcPr>
          <w:p w:rsidR="00F837E8" w:rsidRPr="00DF2FF4" w:rsidRDefault="00F837E8" w:rsidP="00A6395E">
            <w:pPr>
              <w:keepNext/>
              <w:jc w:val="center"/>
              <w:rPr>
                <w:rFonts w:ascii="Times New Roman" w:hAnsi="Times New Roman" w:cs="Times New Roman"/>
                <w:sz w:val="24"/>
                <w:szCs w:val="24"/>
                <w:lang w:val="en-GB"/>
              </w:rPr>
            </w:pPr>
            <w:r w:rsidRPr="00DF2FF4">
              <w:rPr>
                <w:rFonts w:ascii="Times New Roman" w:hAnsi="Times New Roman" w:cs="Times New Roman"/>
                <w:sz w:val="24"/>
                <w:szCs w:val="24"/>
                <w:lang w:val="en-GB"/>
              </w:rPr>
              <w:t>80/110*</w:t>
            </w:r>
          </w:p>
        </w:tc>
        <w:tc>
          <w:tcPr>
            <w:tcW w:w="799"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72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c>
          <w:tcPr>
            <w:tcW w:w="810" w:type="dxa"/>
            <w:vMerge/>
            <w:vAlign w:val="center"/>
          </w:tcPr>
          <w:p w:rsidR="00F837E8" w:rsidRPr="00DF2FF4" w:rsidRDefault="00F837E8" w:rsidP="00A6395E">
            <w:pPr>
              <w:pStyle w:val="ListParagraph"/>
              <w:keepNext/>
              <w:spacing w:line="360" w:lineRule="auto"/>
              <w:ind w:left="0"/>
              <w:jc w:val="center"/>
              <w:rPr>
                <w:rFonts w:ascii="Times New Roman" w:hAnsi="Times New Roman" w:cs="Times New Roman"/>
                <w:sz w:val="24"/>
                <w:szCs w:val="24"/>
              </w:rPr>
            </w:pPr>
          </w:p>
        </w:tc>
      </w:tr>
    </w:tbl>
    <w:p w:rsidR="00F837E8" w:rsidRPr="00F837E8" w:rsidRDefault="00F837E8" w:rsidP="00F837E8"/>
    <w:p w:rsidR="006B143C" w:rsidRPr="00DF2FF4" w:rsidRDefault="006B143C" w:rsidP="006B143C">
      <w:pPr>
        <w:pStyle w:val="ListParagraph"/>
        <w:keepNext/>
        <w:spacing w:after="0" w:line="360" w:lineRule="auto"/>
        <w:ind w:left="360"/>
        <w:jc w:val="both"/>
        <w:rPr>
          <w:rFonts w:ascii="Times New Roman" w:hAnsi="Times New Roman" w:cs="Times New Roman"/>
          <w:sz w:val="24"/>
          <w:szCs w:val="24"/>
        </w:rPr>
      </w:pPr>
      <w:r w:rsidRPr="00DF2FF4">
        <w:rPr>
          <w:rFonts w:ascii="Times New Roman" w:hAnsi="Times New Roman" w:cs="Times New Roman"/>
          <w:sz w:val="24"/>
          <w:szCs w:val="24"/>
        </w:rPr>
        <w:lastRenderedPageBreak/>
        <w:t>*Indicates pressure differential in dual tires.</w:t>
      </w:r>
    </w:p>
    <w:p w:rsidR="006B143C" w:rsidRPr="00DF2FF4" w:rsidRDefault="006B143C" w:rsidP="006B143C">
      <w:pPr>
        <w:pStyle w:val="ListParagraph"/>
        <w:keepNext/>
        <w:spacing w:after="0" w:line="360" w:lineRule="auto"/>
        <w:ind w:left="360"/>
        <w:jc w:val="both"/>
        <w:rPr>
          <w:rFonts w:ascii="Times New Roman" w:hAnsi="Times New Roman" w:cs="Times New Roman"/>
          <w:sz w:val="24"/>
          <w:szCs w:val="24"/>
        </w:rPr>
      </w:pPr>
    </w:p>
    <w:bookmarkStart w:id="4" w:name="_GoBack"/>
    <w:bookmarkEnd w:id="4"/>
    <w:p w:rsidR="006B143C" w:rsidRPr="00DF2FF4" w:rsidRDefault="006B143C" w:rsidP="006B143C">
      <w:pPr>
        <w:pStyle w:val="Caption"/>
      </w:pPr>
      <w:r w:rsidRPr="00DF2FF4">
        <w:object w:dxaOrig="5670" w:dyaOrig="8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5pt;height:554.95pt" o:ole="">
            <v:imagedata r:id="rId17" o:title=""/>
          </v:shape>
          <o:OLEObject Type="Embed" ProgID="AutoCAD.Drawing.18" ShapeID="_x0000_i1025" DrawAspect="Content" ObjectID="_1403778384" r:id="rId18"/>
        </w:object>
      </w:r>
    </w:p>
    <w:p w:rsidR="006B143C" w:rsidRPr="00DF2FF4" w:rsidRDefault="006B143C" w:rsidP="006B143C">
      <w:pPr>
        <w:pStyle w:val="Caption"/>
      </w:pPr>
      <w:bookmarkStart w:id="5" w:name="_Ref329696893"/>
      <w:proofErr w:type="gramStart"/>
      <w:r w:rsidRPr="00DF2FF4">
        <w:t xml:space="preserve">Figure </w:t>
      </w:r>
      <w:proofErr w:type="gramEnd"/>
      <w:r w:rsidRPr="00DF2FF4">
        <w:fldChar w:fldCharType="begin"/>
      </w:r>
      <w:r w:rsidRPr="00DF2FF4">
        <w:instrText xml:space="preserve"> SEQ Figure \* ARABIC </w:instrText>
      </w:r>
      <w:r w:rsidRPr="00DF2FF4">
        <w:fldChar w:fldCharType="separate"/>
      </w:r>
      <w:r w:rsidR="003D2081">
        <w:rPr>
          <w:noProof/>
        </w:rPr>
        <w:t>3</w:t>
      </w:r>
      <w:r w:rsidRPr="00DF2FF4">
        <w:rPr>
          <w:noProof/>
        </w:rPr>
        <w:fldChar w:fldCharType="end"/>
      </w:r>
      <w:bookmarkEnd w:id="5"/>
      <w:proofErr w:type="gramStart"/>
      <w:r w:rsidRPr="00DF2FF4">
        <w:t>.</w:t>
      </w:r>
      <w:proofErr w:type="gramEnd"/>
      <w:r w:rsidRPr="00DF2FF4">
        <w:t xml:space="preserve"> Plan and profile view of pavement structure and instrumentation for the 15%-RAP-HMA test section at UC-Davis</w:t>
      </w:r>
    </w:p>
    <w:p w:rsidR="006B143C" w:rsidRPr="00DF2FF4" w:rsidRDefault="006B143C" w:rsidP="006B143C">
      <w:pPr>
        <w:pStyle w:val="Caption"/>
      </w:pPr>
      <w:bookmarkStart w:id="6" w:name="_Ref329696895"/>
    </w:p>
    <w:p w:rsidR="006B143C" w:rsidRPr="00DF2FF4" w:rsidRDefault="006B143C" w:rsidP="006B143C">
      <w:pPr>
        <w:jc w:val="center"/>
        <w:rPr>
          <w:rFonts w:ascii="Times New Roman" w:hAnsi="Times New Roman" w:cs="Times New Roman"/>
        </w:rPr>
      </w:pPr>
      <w:r w:rsidRPr="00DF2FF4">
        <w:rPr>
          <w:rFonts w:ascii="Times New Roman" w:hAnsi="Times New Roman" w:cs="Times New Roman"/>
        </w:rPr>
        <w:object w:dxaOrig="5670" w:dyaOrig="8115">
          <v:shape id="_x0000_i1026" type="#_x0000_t75" style="width:421.8pt;height:603.15pt" o:ole="">
            <v:imagedata r:id="rId19" o:title=""/>
          </v:shape>
          <o:OLEObject Type="Embed" ProgID="AutoCAD.Drawing.18" ShapeID="_x0000_i1026" DrawAspect="Content" ObjectID="_1403778385" r:id="rId20"/>
        </w:object>
      </w:r>
    </w:p>
    <w:p w:rsidR="006B143C" w:rsidRPr="00DF2FF4" w:rsidRDefault="006B143C" w:rsidP="006B143C">
      <w:pPr>
        <w:pStyle w:val="Caption"/>
      </w:pPr>
      <w:bookmarkStart w:id="7" w:name="_Ref329697620"/>
      <w:proofErr w:type="gramStart"/>
      <w:r w:rsidRPr="00DF2FF4">
        <w:t xml:space="preserve">Figure </w:t>
      </w:r>
      <w:proofErr w:type="gramEnd"/>
      <w:r w:rsidRPr="00DF2FF4">
        <w:fldChar w:fldCharType="begin"/>
      </w:r>
      <w:r w:rsidRPr="00DF2FF4">
        <w:instrText xml:space="preserve"> SEQ Figure \* ARABIC </w:instrText>
      </w:r>
      <w:r w:rsidRPr="00DF2FF4">
        <w:fldChar w:fldCharType="separate"/>
      </w:r>
      <w:r w:rsidR="003D2081">
        <w:rPr>
          <w:noProof/>
        </w:rPr>
        <w:t>4</w:t>
      </w:r>
      <w:r w:rsidRPr="00DF2FF4">
        <w:rPr>
          <w:noProof/>
        </w:rPr>
        <w:fldChar w:fldCharType="end"/>
      </w:r>
      <w:bookmarkEnd w:id="6"/>
      <w:bookmarkEnd w:id="7"/>
      <w:proofErr w:type="gramStart"/>
      <w:r w:rsidRPr="00DF2FF4">
        <w:t>.</w:t>
      </w:r>
      <w:proofErr w:type="gramEnd"/>
      <w:r w:rsidRPr="00DF2FF4">
        <w:t xml:space="preserve"> Plan and profile view of pavement structure and instrumentation for the 50%-RAP-HMA test section at UC-Davis</w:t>
      </w:r>
    </w:p>
    <w:p w:rsidR="006B143C" w:rsidRPr="00DF2FF4" w:rsidRDefault="006B143C" w:rsidP="006B143C">
      <w:pPr>
        <w:pStyle w:val="Caption"/>
      </w:pPr>
      <w:r w:rsidRPr="00DF2FF4">
        <w:object w:dxaOrig="10410" w:dyaOrig="8115">
          <v:shape id="_x0000_i1027" type="#_x0000_t75" style="width:468pt;height:364.1pt" o:ole="">
            <v:imagedata r:id="rId21" o:title=""/>
          </v:shape>
          <o:OLEObject Type="Embed" ProgID="AutoCAD.Drawing.18" ShapeID="_x0000_i1027" DrawAspect="Content" ObjectID="_1403778386" r:id="rId22"/>
        </w:object>
      </w:r>
    </w:p>
    <w:p w:rsidR="006B143C" w:rsidRPr="00DF2FF4" w:rsidRDefault="006B143C" w:rsidP="006B143C">
      <w:pPr>
        <w:pStyle w:val="Caption"/>
      </w:pPr>
      <w:proofErr w:type="gramStart"/>
      <w:r w:rsidRPr="00DF2FF4">
        <w:t xml:space="preserve">Figure </w:t>
      </w:r>
      <w:proofErr w:type="gramEnd"/>
      <w:r w:rsidRPr="00DF2FF4">
        <w:fldChar w:fldCharType="begin"/>
      </w:r>
      <w:r w:rsidRPr="00DF2FF4">
        <w:instrText xml:space="preserve"> SEQ Figure \* ARABIC </w:instrText>
      </w:r>
      <w:r w:rsidRPr="00DF2FF4">
        <w:fldChar w:fldCharType="separate"/>
      </w:r>
      <w:r w:rsidR="003D2081">
        <w:rPr>
          <w:noProof/>
        </w:rPr>
        <w:t>5</w:t>
      </w:r>
      <w:r w:rsidRPr="00DF2FF4">
        <w:fldChar w:fldCharType="end"/>
      </w:r>
      <w:proofErr w:type="gramStart"/>
      <w:r w:rsidRPr="00DF2FF4">
        <w:t>.</w:t>
      </w:r>
      <w:proofErr w:type="gramEnd"/>
      <w:r w:rsidRPr="00DF2FF4">
        <w:t xml:space="preserve"> Cross section of pavement structures and instrumentation for the test section at UC-Davis (Multi-depth deflectometer not shown for clarity)</w:t>
      </w:r>
    </w:p>
    <w:p w:rsidR="006B143C" w:rsidRPr="00DF2FF4" w:rsidRDefault="006B143C" w:rsidP="006B143C">
      <w:pPr>
        <w:pStyle w:val="ListParagraph"/>
        <w:keepNext/>
        <w:spacing w:after="0" w:line="360" w:lineRule="auto"/>
        <w:ind w:left="360"/>
        <w:jc w:val="both"/>
        <w:rPr>
          <w:rFonts w:ascii="Times New Roman" w:hAnsi="Times New Roman" w:cs="Times New Roman"/>
        </w:rPr>
      </w:pPr>
    </w:p>
    <w:p w:rsidR="006B143C" w:rsidRPr="006B143C" w:rsidRDefault="006B143C" w:rsidP="006B143C"/>
    <w:sectPr w:rsidR="006B143C" w:rsidRPr="006B143C" w:rsidSect="00C7006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D0" w:rsidRDefault="00E801D0" w:rsidP="00054753">
      <w:pPr>
        <w:spacing w:after="0" w:line="240" w:lineRule="auto"/>
      </w:pPr>
      <w:r>
        <w:separator/>
      </w:r>
    </w:p>
  </w:endnote>
  <w:endnote w:type="continuationSeparator" w:id="0">
    <w:p w:rsidR="00E801D0" w:rsidRDefault="00E801D0" w:rsidP="0005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5430"/>
      <w:docPartObj>
        <w:docPartGallery w:val="Page Numbers (Bottom of Page)"/>
        <w:docPartUnique/>
      </w:docPartObj>
    </w:sdtPr>
    <w:sdtEndPr>
      <w:rPr>
        <w:noProof/>
      </w:rPr>
    </w:sdtEndPr>
    <w:sdtContent>
      <w:p w:rsidR="00054753" w:rsidRDefault="00054753">
        <w:pPr>
          <w:pStyle w:val="Footer"/>
          <w:jc w:val="center"/>
        </w:pPr>
        <w:r>
          <w:fldChar w:fldCharType="begin"/>
        </w:r>
        <w:r>
          <w:instrText xml:space="preserve"> PAGE   \* MERGEFORMAT </w:instrText>
        </w:r>
        <w:r>
          <w:fldChar w:fldCharType="separate"/>
        </w:r>
        <w:r w:rsidR="00532448">
          <w:rPr>
            <w:noProof/>
          </w:rPr>
          <w:t>1</w:t>
        </w:r>
        <w:r>
          <w:rPr>
            <w:noProof/>
          </w:rPr>
          <w:fldChar w:fldCharType="end"/>
        </w:r>
      </w:p>
    </w:sdtContent>
  </w:sdt>
  <w:p w:rsidR="00054753" w:rsidRDefault="00054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939506"/>
      <w:docPartObj>
        <w:docPartGallery w:val="Page Numbers (Bottom of Page)"/>
        <w:docPartUnique/>
      </w:docPartObj>
    </w:sdtPr>
    <w:sdtEndPr>
      <w:rPr>
        <w:rFonts w:ascii="Times New Roman" w:hAnsi="Times New Roman" w:cs="Times New Roman"/>
      </w:rPr>
    </w:sdtEndPr>
    <w:sdtContent>
      <w:p w:rsidR="00C7006B" w:rsidRPr="008C250A" w:rsidRDefault="00C7006B">
        <w:pPr>
          <w:pStyle w:val="Footer"/>
          <w:jc w:val="center"/>
          <w:rPr>
            <w:rFonts w:ascii="Times New Roman" w:hAnsi="Times New Roman" w:cs="Times New Roman"/>
          </w:rPr>
        </w:pPr>
        <w:r w:rsidRPr="008C250A">
          <w:rPr>
            <w:rFonts w:ascii="Times New Roman" w:hAnsi="Times New Roman" w:cs="Times New Roman"/>
          </w:rPr>
          <w:fldChar w:fldCharType="begin"/>
        </w:r>
        <w:r w:rsidRPr="008C250A">
          <w:rPr>
            <w:rFonts w:ascii="Times New Roman" w:hAnsi="Times New Roman" w:cs="Times New Roman"/>
          </w:rPr>
          <w:instrText xml:space="preserve"> PAGE   \* MERGEFORMAT </w:instrText>
        </w:r>
        <w:r w:rsidRPr="008C250A">
          <w:rPr>
            <w:rFonts w:ascii="Times New Roman" w:hAnsi="Times New Roman" w:cs="Times New Roman"/>
          </w:rPr>
          <w:fldChar w:fldCharType="separate"/>
        </w:r>
        <w:r w:rsidR="00697698">
          <w:rPr>
            <w:rFonts w:ascii="Times New Roman" w:hAnsi="Times New Roman" w:cs="Times New Roman"/>
            <w:noProof/>
          </w:rPr>
          <w:t>13</w:t>
        </w:r>
        <w:r w:rsidRPr="008C250A">
          <w:rPr>
            <w:rFonts w:ascii="Times New Roman" w:hAnsi="Times New Roman" w:cs="Times New Roman"/>
          </w:rPr>
          <w:fldChar w:fldCharType="end"/>
        </w:r>
      </w:p>
    </w:sdtContent>
  </w:sdt>
  <w:p w:rsidR="00C7006B" w:rsidRDefault="00C7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D0" w:rsidRDefault="00E801D0" w:rsidP="00054753">
      <w:pPr>
        <w:spacing w:after="0" w:line="240" w:lineRule="auto"/>
      </w:pPr>
      <w:r>
        <w:separator/>
      </w:r>
    </w:p>
  </w:footnote>
  <w:footnote w:type="continuationSeparator" w:id="0">
    <w:p w:rsidR="00E801D0" w:rsidRDefault="00E801D0" w:rsidP="00054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227"/>
    <w:multiLevelType w:val="hybridMultilevel"/>
    <w:tmpl w:val="BFF22F1C"/>
    <w:lvl w:ilvl="0" w:tplc="89C61C3E">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2189D"/>
    <w:multiLevelType w:val="hybridMultilevel"/>
    <w:tmpl w:val="0ABE7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91506"/>
    <w:multiLevelType w:val="hybridMultilevel"/>
    <w:tmpl w:val="9B8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11392"/>
    <w:multiLevelType w:val="hybridMultilevel"/>
    <w:tmpl w:val="F9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33500"/>
    <w:multiLevelType w:val="hybridMultilevel"/>
    <w:tmpl w:val="03E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C1EFB"/>
    <w:multiLevelType w:val="hybridMultilevel"/>
    <w:tmpl w:val="86D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551BF"/>
    <w:multiLevelType w:val="hybridMultilevel"/>
    <w:tmpl w:val="A758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D66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4B90745"/>
    <w:multiLevelType w:val="hybridMultilevel"/>
    <w:tmpl w:val="D7ACA490"/>
    <w:lvl w:ilvl="0" w:tplc="04090001">
      <w:start w:val="1"/>
      <w:numFmt w:val="bullet"/>
      <w:lvlText w:val=""/>
      <w:lvlJc w:val="left"/>
      <w:pPr>
        <w:ind w:left="720" w:hanging="360"/>
      </w:pPr>
      <w:rPr>
        <w:rFonts w:ascii="Symbol" w:hAnsi="Symbol" w:hint="default"/>
        <w:i w:val="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B86971"/>
    <w:multiLevelType w:val="hybridMultilevel"/>
    <w:tmpl w:val="D39CA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90D7B"/>
    <w:multiLevelType w:val="hybridMultilevel"/>
    <w:tmpl w:val="B75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F2D3213"/>
    <w:multiLevelType w:val="hybridMultilevel"/>
    <w:tmpl w:val="961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9"/>
  </w:num>
  <w:num w:numId="5">
    <w:abstractNumId w:val="5"/>
  </w:num>
  <w:num w:numId="6">
    <w:abstractNumId w:val="11"/>
  </w:num>
  <w:num w:numId="7">
    <w:abstractNumId w:val="10"/>
  </w:num>
  <w:num w:numId="8">
    <w:abstractNumId w:val="2"/>
  </w:num>
  <w:num w:numId="9">
    <w:abstractNumId w:val="4"/>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39"/>
    <w:rsid w:val="000069AC"/>
    <w:rsid w:val="00034B8F"/>
    <w:rsid w:val="00046582"/>
    <w:rsid w:val="00054753"/>
    <w:rsid w:val="00073BC4"/>
    <w:rsid w:val="00074211"/>
    <w:rsid w:val="00096657"/>
    <w:rsid w:val="000A04FA"/>
    <w:rsid w:val="000B026D"/>
    <w:rsid w:val="000D0674"/>
    <w:rsid w:val="000E3CB0"/>
    <w:rsid w:val="00115E3F"/>
    <w:rsid w:val="00116FE1"/>
    <w:rsid w:val="00121CFC"/>
    <w:rsid w:val="001365EF"/>
    <w:rsid w:val="00144606"/>
    <w:rsid w:val="0014486D"/>
    <w:rsid w:val="0015076E"/>
    <w:rsid w:val="00164331"/>
    <w:rsid w:val="001876E1"/>
    <w:rsid w:val="001958E5"/>
    <w:rsid w:val="00195EC1"/>
    <w:rsid w:val="001A5722"/>
    <w:rsid w:val="001C6308"/>
    <w:rsid w:val="001E6997"/>
    <w:rsid w:val="001E7608"/>
    <w:rsid w:val="001E7C5A"/>
    <w:rsid w:val="001F4211"/>
    <w:rsid w:val="002449A6"/>
    <w:rsid w:val="00281C04"/>
    <w:rsid w:val="0029310F"/>
    <w:rsid w:val="002A0344"/>
    <w:rsid w:val="002C774B"/>
    <w:rsid w:val="002F6AEF"/>
    <w:rsid w:val="00326CCB"/>
    <w:rsid w:val="0038304B"/>
    <w:rsid w:val="003D1EC8"/>
    <w:rsid w:val="003D2081"/>
    <w:rsid w:val="003D4A83"/>
    <w:rsid w:val="003F09D8"/>
    <w:rsid w:val="003F0B62"/>
    <w:rsid w:val="003F736F"/>
    <w:rsid w:val="0040192E"/>
    <w:rsid w:val="00413A09"/>
    <w:rsid w:val="00413A39"/>
    <w:rsid w:val="00423459"/>
    <w:rsid w:val="004309C8"/>
    <w:rsid w:val="00442362"/>
    <w:rsid w:val="00446220"/>
    <w:rsid w:val="0045080D"/>
    <w:rsid w:val="00455A9D"/>
    <w:rsid w:val="00473866"/>
    <w:rsid w:val="00486B20"/>
    <w:rsid w:val="004E6E99"/>
    <w:rsid w:val="00506361"/>
    <w:rsid w:val="00521108"/>
    <w:rsid w:val="00532448"/>
    <w:rsid w:val="00542702"/>
    <w:rsid w:val="005A2655"/>
    <w:rsid w:val="005B17CE"/>
    <w:rsid w:val="005C6A58"/>
    <w:rsid w:val="005D79D4"/>
    <w:rsid w:val="005E03AE"/>
    <w:rsid w:val="005F388D"/>
    <w:rsid w:val="005F4610"/>
    <w:rsid w:val="006304D0"/>
    <w:rsid w:val="00697698"/>
    <w:rsid w:val="006B143C"/>
    <w:rsid w:val="006B4DEB"/>
    <w:rsid w:val="006E6C56"/>
    <w:rsid w:val="006F2E2E"/>
    <w:rsid w:val="0070599C"/>
    <w:rsid w:val="00714B23"/>
    <w:rsid w:val="00722383"/>
    <w:rsid w:val="00745E73"/>
    <w:rsid w:val="00804FD9"/>
    <w:rsid w:val="0081560E"/>
    <w:rsid w:val="008178D9"/>
    <w:rsid w:val="00831D0F"/>
    <w:rsid w:val="008353F2"/>
    <w:rsid w:val="008356A4"/>
    <w:rsid w:val="00876361"/>
    <w:rsid w:val="00882B31"/>
    <w:rsid w:val="00891543"/>
    <w:rsid w:val="008C6CE1"/>
    <w:rsid w:val="008D0C5D"/>
    <w:rsid w:val="008D29E6"/>
    <w:rsid w:val="008F2BCD"/>
    <w:rsid w:val="008F3B24"/>
    <w:rsid w:val="008F61BD"/>
    <w:rsid w:val="009171D4"/>
    <w:rsid w:val="00921406"/>
    <w:rsid w:val="00933FDF"/>
    <w:rsid w:val="00945630"/>
    <w:rsid w:val="00961CAF"/>
    <w:rsid w:val="009B2EC2"/>
    <w:rsid w:val="009D530B"/>
    <w:rsid w:val="009E370F"/>
    <w:rsid w:val="00A31D05"/>
    <w:rsid w:val="00A44119"/>
    <w:rsid w:val="00A6165E"/>
    <w:rsid w:val="00A931CD"/>
    <w:rsid w:val="00AB1EE8"/>
    <w:rsid w:val="00B2511A"/>
    <w:rsid w:val="00B40E53"/>
    <w:rsid w:val="00B4166B"/>
    <w:rsid w:val="00B54EDB"/>
    <w:rsid w:val="00B72A7C"/>
    <w:rsid w:val="00B72CB6"/>
    <w:rsid w:val="00B81BFF"/>
    <w:rsid w:val="00B94FA4"/>
    <w:rsid w:val="00BA3575"/>
    <w:rsid w:val="00BB741A"/>
    <w:rsid w:val="00BC68A7"/>
    <w:rsid w:val="00BF2DFE"/>
    <w:rsid w:val="00BF3710"/>
    <w:rsid w:val="00C348DD"/>
    <w:rsid w:val="00C56B7C"/>
    <w:rsid w:val="00C7006B"/>
    <w:rsid w:val="00C76C74"/>
    <w:rsid w:val="00CA1864"/>
    <w:rsid w:val="00CA3035"/>
    <w:rsid w:val="00CB4392"/>
    <w:rsid w:val="00D027E8"/>
    <w:rsid w:val="00D1721F"/>
    <w:rsid w:val="00D341CF"/>
    <w:rsid w:val="00D74360"/>
    <w:rsid w:val="00D866BD"/>
    <w:rsid w:val="00DA5BA7"/>
    <w:rsid w:val="00DB4927"/>
    <w:rsid w:val="00DC4292"/>
    <w:rsid w:val="00DD657D"/>
    <w:rsid w:val="00DF2FF4"/>
    <w:rsid w:val="00DF3AD7"/>
    <w:rsid w:val="00E168D1"/>
    <w:rsid w:val="00E22DE6"/>
    <w:rsid w:val="00E405D7"/>
    <w:rsid w:val="00E801D0"/>
    <w:rsid w:val="00EB6A0D"/>
    <w:rsid w:val="00EB70E0"/>
    <w:rsid w:val="00EC5F14"/>
    <w:rsid w:val="00EE0124"/>
    <w:rsid w:val="00EE0F5C"/>
    <w:rsid w:val="00EF054A"/>
    <w:rsid w:val="00F03388"/>
    <w:rsid w:val="00F268E0"/>
    <w:rsid w:val="00F33D3E"/>
    <w:rsid w:val="00F37197"/>
    <w:rsid w:val="00F56120"/>
    <w:rsid w:val="00F837E8"/>
    <w:rsid w:val="00F9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EE0F5C"/>
    <w:pPr>
      <w:spacing w:line="240" w:lineRule="auto"/>
      <w:jc w:val="center"/>
    </w:pPr>
    <w:rPr>
      <w:rFonts w:ascii="Times New Roman" w:hAnsi="Times New Roman" w:cs="Times New Roman"/>
      <w:b/>
      <w:bCs/>
      <w:szCs w:val="18"/>
    </w:rPr>
  </w:style>
  <w:style w:type="table" w:styleId="TableGrid">
    <w:name w:val="Table Grid"/>
    <w:basedOn w:val="TableNormal"/>
    <w:uiPriority w:val="59"/>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EE0F5C"/>
    <w:pPr>
      <w:spacing w:line="240" w:lineRule="auto"/>
      <w:jc w:val="center"/>
    </w:pPr>
    <w:rPr>
      <w:rFonts w:ascii="Times New Roman" w:hAnsi="Times New Roman" w:cs="Times New Roman"/>
      <w:b/>
      <w:bCs/>
      <w:szCs w:val="18"/>
    </w:rPr>
  </w:style>
  <w:style w:type="table" w:styleId="TableGrid">
    <w:name w:val="Table Grid"/>
    <w:basedOn w:val="TableNormal"/>
    <w:uiPriority w:val="59"/>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4418">
      <w:bodyDiv w:val="1"/>
      <w:marLeft w:val="0"/>
      <w:marRight w:val="0"/>
      <w:marTop w:val="0"/>
      <w:marBottom w:val="0"/>
      <w:divBdr>
        <w:top w:val="none" w:sz="0" w:space="0" w:color="auto"/>
        <w:left w:val="none" w:sz="0" w:space="0" w:color="auto"/>
        <w:bottom w:val="none" w:sz="0" w:space="0" w:color="auto"/>
        <w:right w:val="none" w:sz="0" w:space="0" w:color="auto"/>
      </w:divBdr>
    </w:div>
    <w:div w:id="341513548">
      <w:bodyDiv w:val="1"/>
      <w:marLeft w:val="0"/>
      <w:marRight w:val="0"/>
      <w:marTop w:val="0"/>
      <w:marBottom w:val="0"/>
      <w:divBdr>
        <w:top w:val="none" w:sz="0" w:space="0" w:color="auto"/>
        <w:left w:val="none" w:sz="0" w:space="0" w:color="auto"/>
        <w:bottom w:val="none" w:sz="0" w:space="0" w:color="auto"/>
        <w:right w:val="none" w:sz="0" w:space="0" w:color="auto"/>
      </w:divBdr>
    </w:div>
    <w:div w:id="547494103">
      <w:bodyDiv w:val="1"/>
      <w:marLeft w:val="0"/>
      <w:marRight w:val="0"/>
      <w:marTop w:val="0"/>
      <w:marBottom w:val="0"/>
      <w:divBdr>
        <w:top w:val="none" w:sz="0" w:space="0" w:color="auto"/>
        <w:left w:val="none" w:sz="0" w:space="0" w:color="auto"/>
        <w:bottom w:val="none" w:sz="0" w:space="0" w:color="auto"/>
        <w:right w:val="none" w:sz="0" w:space="0" w:color="auto"/>
      </w:divBdr>
    </w:div>
    <w:div w:id="589316987">
      <w:bodyDiv w:val="1"/>
      <w:marLeft w:val="0"/>
      <w:marRight w:val="0"/>
      <w:marTop w:val="0"/>
      <w:marBottom w:val="0"/>
      <w:divBdr>
        <w:top w:val="none" w:sz="0" w:space="0" w:color="auto"/>
        <w:left w:val="none" w:sz="0" w:space="0" w:color="auto"/>
        <w:bottom w:val="none" w:sz="0" w:space="0" w:color="auto"/>
        <w:right w:val="none" w:sz="0" w:space="0" w:color="auto"/>
      </w:divBdr>
    </w:div>
    <w:div w:id="958072961">
      <w:bodyDiv w:val="1"/>
      <w:marLeft w:val="0"/>
      <w:marRight w:val="0"/>
      <w:marTop w:val="0"/>
      <w:marBottom w:val="0"/>
      <w:divBdr>
        <w:top w:val="none" w:sz="0" w:space="0" w:color="auto"/>
        <w:left w:val="none" w:sz="0" w:space="0" w:color="auto"/>
        <w:bottom w:val="none" w:sz="0" w:space="0" w:color="auto"/>
        <w:right w:val="none" w:sz="0" w:space="0" w:color="auto"/>
      </w:divBdr>
    </w:div>
    <w:div w:id="998848781">
      <w:bodyDiv w:val="1"/>
      <w:marLeft w:val="0"/>
      <w:marRight w:val="0"/>
      <w:marTop w:val="0"/>
      <w:marBottom w:val="0"/>
      <w:divBdr>
        <w:top w:val="none" w:sz="0" w:space="0" w:color="auto"/>
        <w:left w:val="none" w:sz="0" w:space="0" w:color="auto"/>
        <w:bottom w:val="none" w:sz="0" w:space="0" w:color="auto"/>
        <w:right w:val="none" w:sz="0" w:space="0" w:color="auto"/>
      </w:divBdr>
    </w:div>
    <w:div w:id="999037796">
      <w:bodyDiv w:val="1"/>
      <w:marLeft w:val="0"/>
      <w:marRight w:val="0"/>
      <w:marTop w:val="0"/>
      <w:marBottom w:val="0"/>
      <w:divBdr>
        <w:top w:val="none" w:sz="0" w:space="0" w:color="auto"/>
        <w:left w:val="none" w:sz="0" w:space="0" w:color="auto"/>
        <w:bottom w:val="none" w:sz="0" w:space="0" w:color="auto"/>
        <w:right w:val="none" w:sz="0" w:space="0" w:color="auto"/>
      </w:divBdr>
    </w:div>
    <w:div w:id="1228875817">
      <w:bodyDiv w:val="1"/>
      <w:marLeft w:val="0"/>
      <w:marRight w:val="0"/>
      <w:marTop w:val="0"/>
      <w:marBottom w:val="0"/>
      <w:divBdr>
        <w:top w:val="none" w:sz="0" w:space="0" w:color="auto"/>
        <w:left w:val="none" w:sz="0" w:space="0" w:color="auto"/>
        <w:bottom w:val="none" w:sz="0" w:space="0" w:color="auto"/>
        <w:right w:val="none" w:sz="0" w:space="0" w:color="auto"/>
      </w:divBdr>
    </w:div>
    <w:div w:id="12453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AC19-0CBA-4393-9D2F-71EA8332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alqadi</cp:lastModifiedBy>
  <cp:revision>2</cp:revision>
  <cp:lastPrinted>2012-07-13T22:54:00Z</cp:lastPrinted>
  <dcterms:created xsi:type="dcterms:W3CDTF">2012-07-14T18:39:00Z</dcterms:created>
  <dcterms:modified xsi:type="dcterms:W3CDTF">2012-07-14T18:39:00Z</dcterms:modified>
</cp:coreProperties>
</file>