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778A8">
        <w:rPr>
          <w:rFonts w:ascii="Arial" w:hAnsi="Arial" w:cs="Arial"/>
          <w:sz w:val="24"/>
          <w:szCs w:val="24"/>
        </w:rPr>
        <w:t>Minnesota Department of Transortation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778A8" w:rsidP="00551D8A">
            <w:pPr>
              <w:ind w:right="-720"/>
              <w:rPr>
                <w:rFonts w:ascii="Arial" w:hAnsi="Arial" w:cs="Arial"/>
                <w:sz w:val="20"/>
                <w:szCs w:val="20"/>
              </w:rPr>
            </w:pPr>
            <w:r>
              <w:rPr>
                <w:rFonts w:ascii="Arial" w:hAnsi="Arial" w:cs="Arial"/>
                <w:sz w:val="20"/>
                <w:szCs w:val="20"/>
              </w:rPr>
              <w:t>TPF-5(132)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07626" w:rsidP="00037FBC">
            <w:pPr>
              <w:ind w:right="-720"/>
              <w:rPr>
                <w:rFonts w:ascii="Arial" w:hAnsi="Arial" w:cs="Arial"/>
                <w:sz w:val="20"/>
                <w:szCs w:val="20"/>
              </w:rPr>
            </w:pPr>
            <w:r>
              <w:rPr>
                <w:rFonts w:ascii="Arial" w:hAnsi="Arial" w:cs="Arial"/>
                <w:noProof/>
                <w:sz w:val="36"/>
                <w:szCs w:val="36"/>
              </w:rPr>
              <w:drawing>
                <wp:anchor distT="0" distB="0" distL="114300" distR="114300" simplePos="0" relativeHeight="251658240" behindDoc="0" locked="0" layoutInCell="1" allowOverlap="1" wp14:anchorId="009BA4B0" wp14:editId="6E099594">
                  <wp:simplePos x="0" y="0"/>
                  <wp:positionH relativeFrom="column">
                    <wp:posOffset>-1905</wp:posOffset>
                  </wp:positionH>
                  <wp:positionV relativeFrom="paragraph">
                    <wp:posOffset>78740</wp:posOffset>
                  </wp:positionV>
                  <wp:extent cx="123825" cy="123825"/>
                  <wp:effectExtent l="0" t="0" r="9525" b="9525"/>
                  <wp:wrapNone/>
                  <wp:docPr id="1" name="Picture 1"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D8A"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0574C0" w:rsidRDefault="000574C0" w:rsidP="00551D8A">
            <w:pPr>
              <w:ind w:right="-720"/>
              <w:rPr>
                <w:rFonts w:ascii="Arial" w:hAnsi="Arial" w:cs="Arial"/>
                <w:sz w:val="20"/>
                <w:szCs w:val="20"/>
              </w:rPr>
            </w:pPr>
            <w:r w:rsidRPr="000574C0">
              <w:rPr>
                <w:rFonts w:ascii="Arial" w:hAnsi="Arial" w:cs="Arial"/>
                <w:sz w:val="20"/>
                <w:szCs w:val="20"/>
              </w:rPr>
              <w:t>Investigation of Low Temperature Cracking in Asphalt Pavements - Phase II</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574C0" w:rsidRPr="000574C0" w:rsidRDefault="000574C0" w:rsidP="00551D8A">
            <w:pPr>
              <w:ind w:right="-720"/>
              <w:rPr>
                <w:rFonts w:ascii="Arial" w:hAnsi="Arial" w:cs="Arial"/>
                <w:sz w:val="20"/>
                <w:szCs w:val="20"/>
              </w:rPr>
            </w:pPr>
            <w:r>
              <w:rPr>
                <w:rFonts w:ascii="Arial" w:hAnsi="Arial" w:cs="Arial"/>
                <w:sz w:val="20"/>
                <w:szCs w:val="20"/>
              </w:rPr>
              <w:t>Tim Clyne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574C0" w:rsidRPr="000574C0" w:rsidRDefault="000574C0" w:rsidP="00551D8A">
            <w:pPr>
              <w:ind w:right="-720"/>
              <w:rPr>
                <w:rFonts w:ascii="Arial" w:hAnsi="Arial" w:cs="Arial"/>
                <w:sz w:val="20"/>
                <w:szCs w:val="20"/>
              </w:rPr>
            </w:pPr>
            <w:r>
              <w:rPr>
                <w:rFonts w:ascii="Arial" w:hAnsi="Arial" w:cs="Arial"/>
                <w:sz w:val="20"/>
                <w:szCs w:val="20"/>
              </w:rPr>
              <w:t>651-366-5473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77C4B" w:rsidP="00551D8A">
            <w:pPr>
              <w:ind w:right="-720"/>
              <w:rPr>
                <w:rFonts w:ascii="Arial" w:hAnsi="Arial" w:cs="Arial"/>
                <w:sz w:val="20"/>
                <w:szCs w:val="20"/>
              </w:rPr>
            </w:pPr>
            <w:hyperlink r:id="rId10" w:history="1">
              <w:r w:rsidR="000574C0" w:rsidRPr="00656DF4">
                <w:rPr>
                  <w:rStyle w:val="Hyperlink"/>
                  <w:rFonts w:ascii="Arial" w:hAnsi="Arial" w:cs="Arial"/>
                  <w:sz w:val="20"/>
                  <w:szCs w:val="20"/>
                </w:rPr>
                <w:t>tim.clyne@state.mn.us</w:t>
              </w:r>
            </w:hyperlink>
            <w:r w:rsidR="000574C0">
              <w:rPr>
                <w:rFonts w:ascii="Arial" w:hAnsi="Arial" w:cs="Arial"/>
                <w:sz w:val="20"/>
                <w:szCs w:val="20"/>
              </w:rPr>
              <w:t xml:space="preserve"> </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0574C0" w:rsidRPr="000574C0" w:rsidRDefault="000574C0" w:rsidP="0003476C">
            <w:pPr>
              <w:ind w:right="-720"/>
              <w:rPr>
                <w:rFonts w:ascii="Arial" w:hAnsi="Arial" w:cs="Arial"/>
                <w:sz w:val="20"/>
                <w:szCs w:val="20"/>
              </w:rPr>
            </w:pPr>
            <w:r w:rsidRPr="000574C0">
              <w:rPr>
                <w:rFonts w:ascii="Arial" w:hAnsi="Arial" w:cs="Arial"/>
                <w:sz w:val="20"/>
                <w:szCs w:val="20"/>
              </w:rPr>
              <w:t>Contract 89261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0574C0" w:rsidRPr="000574C0" w:rsidRDefault="000574C0" w:rsidP="0003476C">
            <w:pPr>
              <w:ind w:right="-720"/>
              <w:rPr>
                <w:rFonts w:ascii="Arial" w:hAnsi="Arial" w:cs="Arial"/>
                <w:sz w:val="20"/>
                <w:szCs w:val="20"/>
              </w:rPr>
            </w:pPr>
            <w:r>
              <w:rPr>
                <w:rFonts w:ascii="Arial" w:hAnsi="Arial" w:cs="Arial"/>
                <w:sz w:val="20"/>
                <w:szCs w:val="20"/>
              </w:rPr>
              <w:t>WO # 103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Default="000574C0" w:rsidP="0003476C">
            <w:pPr>
              <w:ind w:right="-720"/>
              <w:rPr>
                <w:rFonts w:ascii="Arial" w:hAnsi="Arial" w:cs="Arial"/>
                <w:sz w:val="20"/>
                <w:szCs w:val="20"/>
              </w:rPr>
            </w:pPr>
            <w:r>
              <w:rPr>
                <w:rFonts w:ascii="Arial" w:hAnsi="Arial" w:cs="Arial"/>
                <w:sz w:val="20"/>
                <w:szCs w:val="20"/>
              </w:rPr>
              <w:t>6/17/08</w:t>
            </w:r>
          </w:p>
          <w:p w:rsidR="000574C0" w:rsidRPr="00B66A21" w:rsidRDefault="000574C0"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0574C0" w:rsidRPr="000574C0" w:rsidRDefault="000574C0" w:rsidP="0003476C">
            <w:pPr>
              <w:ind w:right="-720"/>
              <w:rPr>
                <w:rFonts w:ascii="Arial" w:hAnsi="Arial" w:cs="Arial"/>
                <w:sz w:val="20"/>
                <w:szCs w:val="20"/>
              </w:rPr>
            </w:pPr>
            <w:r>
              <w:rPr>
                <w:rFonts w:ascii="Arial" w:hAnsi="Arial" w:cs="Arial"/>
                <w:sz w:val="20"/>
                <w:szCs w:val="20"/>
              </w:rPr>
              <w:t>1/31/12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0574C0" w:rsidRPr="000574C0" w:rsidRDefault="000574C0" w:rsidP="0003476C">
            <w:pPr>
              <w:ind w:right="-720"/>
              <w:rPr>
                <w:rFonts w:ascii="Arial" w:hAnsi="Arial" w:cs="Arial"/>
                <w:sz w:val="20"/>
                <w:szCs w:val="20"/>
              </w:rPr>
            </w:pPr>
            <w:r>
              <w:rPr>
                <w:rFonts w:ascii="Arial" w:hAnsi="Arial" w:cs="Arial"/>
                <w:sz w:val="20"/>
                <w:szCs w:val="20"/>
              </w:rPr>
              <w:t>7/31/12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0574C0"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574C0" w:rsidP="00551D8A">
      <w:pPr>
        <w:spacing w:after="0"/>
        <w:ind w:left="-720" w:right="-720"/>
        <w:rPr>
          <w:rFonts w:ascii="Arial" w:hAnsi="Arial" w:cs="Arial"/>
          <w:sz w:val="20"/>
          <w:szCs w:val="20"/>
        </w:rPr>
      </w:pPr>
      <w:r>
        <w:rPr>
          <w:rFonts w:ascii="Arial" w:hAnsi="Arial" w:cs="Arial"/>
          <w:noProof/>
          <w:sz w:val="36"/>
          <w:szCs w:val="36"/>
        </w:rPr>
        <w:drawing>
          <wp:anchor distT="0" distB="0" distL="114300" distR="114300" simplePos="0" relativeHeight="251660288" behindDoc="0" locked="0" layoutInCell="1" allowOverlap="1" wp14:anchorId="70A871CC" wp14:editId="0922816B">
            <wp:simplePos x="0" y="0"/>
            <wp:positionH relativeFrom="column">
              <wp:posOffset>4572000</wp:posOffset>
            </wp:positionH>
            <wp:positionV relativeFrom="paragraph">
              <wp:posOffset>103505</wp:posOffset>
            </wp:positionV>
            <wp:extent cx="123825" cy="123825"/>
            <wp:effectExtent l="0" t="0" r="9525" b="9525"/>
            <wp:wrapNone/>
            <wp:docPr id="2" name="Picture 2" descr="C:\Program Files\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1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574C0" w:rsidP="00551D8A">
            <w:pPr>
              <w:ind w:right="-720"/>
              <w:rPr>
                <w:rFonts w:ascii="Arial" w:hAnsi="Arial" w:cs="Arial"/>
                <w:sz w:val="20"/>
                <w:szCs w:val="20"/>
              </w:rPr>
            </w:pPr>
            <w:r w:rsidRPr="000574C0">
              <w:rPr>
                <w:rFonts w:ascii="Arial" w:hAnsi="Arial" w:cs="Arial"/>
                <w:sz w:val="20"/>
                <w:szCs w:val="20"/>
              </w:rPr>
              <w:t>$505,000 ($475k research; $30k admin</w:t>
            </w:r>
            <w:r>
              <w:rPr>
                <w:rFonts w:ascii="Arial" w:hAnsi="Arial" w:cs="Arial"/>
                <w:sz w:val="20"/>
                <w:szCs w:val="20"/>
              </w:rPr>
              <w:t>)</w:t>
            </w:r>
          </w:p>
        </w:tc>
        <w:tc>
          <w:tcPr>
            <w:tcW w:w="3330" w:type="dxa"/>
          </w:tcPr>
          <w:p w:rsidR="00874EF7" w:rsidRPr="00B66A21" w:rsidRDefault="000574C0" w:rsidP="00551D8A">
            <w:pPr>
              <w:ind w:right="-720"/>
              <w:rPr>
                <w:rFonts w:ascii="Arial" w:hAnsi="Arial" w:cs="Arial"/>
                <w:sz w:val="20"/>
                <w:szCs w:val="20"/>
              </w:rPr>
            </w:pPr>
            <w:r w:rsidRPr="00C56722">
              <w:rPr>
                <w:rFonts w:ascii="Arial" w:hAnsi="Arial" w:cs="Arial"/>
                <w:sz w:val="20"/>
                <w:szCs w:val="20"/>
              </w:rPr>
              <w:t>$</w:t>
            </w:r>
            <w:r w:rsidR="00C56722" w:rsidRPr="00C56722">
              <w:rPr>
                <w:rFonts w:ascii="Arial" w:hAnsi="Arial" w:cs="Arial"/>
                <w:sz w:val="20"/>
                <w:szCs w:val="20"/>
              </w:rPr>
              <w:t>305</w:t>
            </w:r>
            <w:r w:rsidR="00C56722">
              <w:rPr>
                <w:rFonts w:ascii="Arial" w:hAnsi="Arial" w:cs="Arial"/>
                <w:sz w:val="20"/>
                <w:szCs w:val="20"/>
              </w:rPr>
              <w:t>,</w:t>
            </w:r>
            <w:r w:rsidR="00C56722" w:rsidRPr="00C56722">
              <w:rPr>
                <w:rFonts w:ascii="Arial" w:hAnsi="Arial" w:cs="Arial"/>
                <w:sz w:val="20"/>
                <w:szCs w:val="20"/>
              </w:rPr>
              <w:t xml:space="preserve">660 </w:t>
            </w:r>
            <w:r w:rsidRPr="000574C0">
              <w:rPr>
                <w:rFonts w:ascii="Arial" w:hAnsi="Arial" w:cs="Arial"/>
                <w:sz w:val="20"/>
                <w:szCs w:val="20"/>
              </w:rPr>
              <w:t>(+ 6 TAP meetings</w:t>
            </w:r>
            <w:r>
              <w:rPr>
                <w:rFonts w:ascii="Arial" w:hAnsi="Arial" w:cs="Arial"/>
                <w:sz w:val="20"/>
                <w:szCs w:val="20"/>
              </w:rPr>
              <w:t>)</w:t>
            </w:r>
          </w:p>
        </w:tc>
        <w:tc>
          <w:tcPr>
            <w:tcW w:w="3420" w:type="dxa"/>
          </w:tcPr>
          <w:p w:rsidR="00874EF7" w:rsidRPr="00B66A21" w:rsidRDefault="00FF25AB" w:rsidP="00551D8A">
            <w:pPr>
              <w:ind w:right="-720"/>
              <w:rPr>
                <w:rFonts w:ascii="Arial" w:hAnsi="Arial" w:cs="Arial"/>
                <w:sz w:val="20"/>
                <w:szCs w:val="20"/>
              </w:rPr>
            </w:pPr>
            <w:r>
              <w:rPr>
                <w:rFonts w:ascii="Arial" w:hAnsi="Arial" w:cs="Arial"/>
                <w:sz w:val="20"/>
                <w:szCs w:val="20"/>
              </w:rPr>
              <w:t>~85</w:t>
            </w:r>
            <w:r w:rsidR="000574C0">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B5AF1" w:rsidP="0006482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C56722" w:rsidP="00874EF7">
            <w:pPr>
              <w:ind w:right="-720"/>
              <w:rPr>
                <w:rFonts w:ascii="Arial" w:hAnsi="Arial" w:cs="Arial"/>
                <w:sz w:val="20"/>
                <w:szCs w:val="20"/>
              </w:rPr>
            </w:pPr>
            <w:r>
              <w:rPr>
                <w:rFonts w:ascii="Arial" w:hAnsi="Arial" w:cs="Arial"/>
                <w:sz w:val="20"/>
                <w:szCs w:val="20"/>
              </w:rPr>
              <w:t>$172,090</w:t>
            </w:r>
          </w:p>
        </w:tc>
        <w:tc>
          <w:tcPr>
            <w:tcW w:w="3420" w:type="dxa"/>
          </w:tcPr>
          <w:p w:rsidR="00B66A21" w:rsidRPr="00B66A21" w:rsidRDefault="00FF25AB" w:rsidP="00874EF7">
            <w:pPr>
              <w:ind w:right="-720"/>
              <w:rPr>
                <w:rFonts w:ascii="Arial" w:hAnsi="Arial" w:cs="Arial"/>
                <w:sz w:val="20"/>
                <w:szCs w:val="20"/>
              </w:rPr>
            </w:pPr>
            <w:r>
              <w:rPr>
                <w:rFonts w:ascii="Arial" w:hAnsi="Arial" w:cs="Arial"/>
                <w:sz w:val="20"/>
                <w:szCs w:val="20"/>
              </w:rPr>
              <w:t>91</w:t>
            </w:r>
            <w:r w:rsidR="00FB5AF1">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3429D0" w:rsidRDefault="003429D0" w:rsidP="00551D8A">
            <w:pPr>
              <w:ind w:right="-720"/>
              <w:rPr>
                <w:rFonts w:ascii="Arial" w:hAnsi="Arial" w:cs="Arial"/>
                <w:sz w:val="20"/>
                <w:szCs w:val="20"/>
              </w:rPr>
            </w:pPr>
          </w:p>
          <w:p w:rsidR="00015F37" w:rsidRDefault="003429D0" w:rsidP="003429D0">
            <w:pPr>
              <w:ind w:right="-720"/>
              <w:rPr>
                <w:rFonts w:ascii="Arial" w:hAnsi="Arial" w:cs="Arial"/>
                <w:sz w:val="20"/>
                <w:szCs w:val="20"/>
              </w:rPr>
            </w:pPr>
            <w:r w:rsidRPr="003429D0">
              <w:rPr>
                <w:rFonts w:ascii="Arial" w:hAnsi="Arial" w:cs="Arial"/>
                <w:sz w:val="20"/>
                <w:szCs w:val="20"/>
              </w:rPr>
              <w:t>The Minnesota Department of Transportation initiated this pooled fund study as a continuation of a long-standing</w:t>
            </w:r>
          </w:p>
          <w:p w:rsidR="00015F37" w:rsidRDefault="003429D0" w:rsidP="003429D0">
            <w:pPr>
              <w:ind w:right="-720"/>
              <w:rPr>
                <w:rFonts w:ascii="Arial" w:hAnsi="Arial" w:cs="Arial"/>
                <w:sz w:val="20"/>
                <w:szCs w:val="20"/>
              </w:rPr>
            </w:pPr>
            <w:r w:rsidRPr="003429D0">
              <w:rPr>
                <w:rFonts w:ascii="Arial" w:hAnsi="Arial" w:cs="Arial"/>
                <w:sz w:val="20"/>
                <w:szCs w:val="20"/>
              </w:rPr>
              <w:t xml:space="preserve">investigation of low temperature cracking. The Phase I pooled fund study was aimed at developing a fracture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mechanics-based specification for a better selection of asphalt binders and mixtures with respect to their resistance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to crack formation and propagation.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Phase I study has developed new models for intrinsic material properties, laboratory testing behavior, and mixture performance in an in-service pavement. An integrated approach that combines laboratory materials testing, numerical </w:t>
            </w:r>
          </w:p>
          <w:p w:rsidR="00015F37" w:rsidRDefault="003429D0" w:rsidP="003429D0">
            <w:pPr>
              <w:ind w:right="-720"/>
              <w:rPr>
                <w:rFonts w:ascii="Arial" w:hAnsi="Arial" w:cs="Arial"/>
                <w:sz w:val="20"/>
                <w:szCs w:val="20"/>
              </w:rPr>
            </w:pPr>
            <w:r w:rsidRPr="003429D0">
              <w:rPr>
                <w:rFonts w:ascii="Arial" w:hAnsi="Arial" w:cs="Arial"/>
                <w:sz w:val="20"/>
                <w:szCs w:val="20"/>
              </w:rPr>
              <w:t xml:space="preserve">modeling, and prediction of pavement performance is taken in Phase II of this study. Part of this approach will include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field validation of the aforementioned tests and models by constructing 3 test sections at MnROAD. </w:t>
            </w:r>
          </w:p>
          <w:p w:rsidR="003429D0" w:rsidRPr="003429D0" w:rsidRDefault="003429D0" w:rsidP="003429D0">
            <w:pPr>
              <w:ind w:right="-720"/>
              <w:rPr>
                <w:rFonts w:ascii="Arial" w:hAnsi="Arial" w:cs="Arial"/>
                <w:sz w:val="20"/>
                <w:szCs w:val="20"/>
              </w:rPr>
            </w:pPr>
            <w:r w:rsidRPr="003429D0">
              <w:rPr>
                <w:rFonts w:ascii="Arial" w:hAnsi="Arial" w:cs="Arial"/>
                <w:sz w:val="20"/>
                <w:szCs w:val="20"/>
              </w:rPr>
              <w:t xml:space="preserve"> </w:t>
            </w:r>
          </w:p>
          <w:p w:rsidR="00015F37" w:rsidRDefault="003429D0" w:rsidP="003429D0">
            <w:pPr>
              <w:ind w:right="-720"/>
              <w:rPr>
                <w:rFonts w:ascii="Arial" w:hAnsi="Arial" w:cs="Arial"/>
                <w:sz w:val="20"/>
                <w:szCs w:val="20"/>
              </w:rPr>
            </w:pPr>
            <w:r w:rsidRPr="003429D0">
              <w:rPr>
                <w:rFonts w:ascii="Arial" w:hAnsi="Arial" w:cs="Arial"/>
                <w:sz w:val="20"/>
                <w:szCs w:val="20"/>
              </w:rPr>
              <w:t xml:space="preserve">The main objective of this project is to develop test methods and specification criteria that will allow the selection of </w:t>
            </w:r>
          </w:p>
          <w:p w:rsidR="00601EBD" w:rsidRDefault="003429D0" w:rsidP="003429D0">
            <w:pPr>
              <w:ind w:right="-720"/>
              <w:rPr>
                <w:rFonts w:ascii="Arial" w:hAnsi="Arial" w:cs="Arial"/>
                <w:sz w:val="20"/>
                <w:szCs w:val="20"/>
              </w:rPr>
            </w:pPr>
            <w:r w:rsidRPr="003429D0">
              <w:rPr>
                <w:rFonts w:ascii="Arial" w:hAnsi="Arial" w:cs="Arial"/>
                <w:sz w:val="20"/>
                <w:szCs w:val="20"/>
              </w:rPr>
              <w:t>fracture resistant asphalt mixtures and binders at low temperatures.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D63C71">
            <w:pPr>
              <w:rPr>
                <w:rFonts w:ascii="Arial" w:hAnsi="Arial" w:cs="Arial"/>
                <w:b/>
                <w:sz w:val="20"/>
                <w:szCs w:val="20"/>
              </w:rPr>
            </w:pPr>
          </w:p>
          <w:p w:rsidR="00601EBD" w:rsidRPr="00D63C71" w:rsidRDefault="00601EBD" w:rsidP="00D63C71">
            <w:pPr>
              <w:rPr>
                <w:rFonts w:ascii="Arial" w:hAnsi="Arial" w:cs="Arial"/>
                <w:sz w:val="20"/>
                <w:szCs w:val="20"/>
              </w:rPr>
            </w:pPr>
            <w:r w:rsidRPr="00D63C71">
              <w:rPr>
                <w:rFonts w:ascii="Arial" w:hAnsi="Arial" w:cs="Arial"/>
                <w:b/>
                <w:sz w:val="20"/>
                <w:szCs w:val="20"/>
              </w:rPr>
              <w:t>Progress this Quarter (includes meetings, work plan status, contract status, significant progress, etc.):</w:t>
            </w:r>
          </w:p>
          <w:p w:rsidR="00601EBD" w:rsidRPr="00D63C71" w:rsidRDefault="00601EBD" w:rsidP="00D63C71">
            <w:pPr>
              <w:rPr>
                <w:rFonts w:ascii="Arial" w:hAnsi="Arial" w:cs="Arial"/>
                <w:sz w:val="20"/>
                <w:szCs w:val="20"/>
              </w:rPr>
            </w:pPr>
          </w:p>
          <w:p w:rsidR="00D63C71" w:rsidRDefault="00E219CF" w:rsidP="00D63C71">
            <w:pPr>
              <w:rPr>
                <w:rFonts w:ascii="Arial" w:hAnsi="Arial" w:cs="Arial"/>
                <w:sz w:val="20"/>
                <w:szCs w:val="20"/>
              </w:rPr>
            </w:pPr>
            <w:r w:rsidRPr="00D63C71">
              <w:rPr>
                <w:rFonts w:ascii="Arial" w:hAnsi="Arial" w:cs="Arial"/>
                <w:i/>
                <w:sz w:val="20"/>
                <w:szCs w:val="20"/>
              </w:rPr>
              <w:t>Task 3, Develop low temperature specification for asphalt mixtures</w:t>
            </w:r>
            <w:r w:rsidRPr="00D63C71">
              <w:rPr>
                <w:rFonts w:ascii="Arial" w:hAnsi="Arial" w:cs="Arial"/>
                <w:sz w:val="20"/>
                <w:szCs w:val="20"/>
              </w:rPr>
              <w:t xml:space="preserve"> </w:t>
            </w:r>
            <w:r w:rsidR="00D63C71">
              <w:rPr>
                <w:rFonts w:ascii="Arial" w:hAnsi="Arial" w:cs="Arial"/>
                <w:sz w:val="20"/>
                <w:szCs w:val="20"/>
              </w:rPr>
              <w:t>–</w:t>
            </w:r>
            <w:r w:rsidRPr="00D63C71">
              <w:rPr>
                <w:rFonts w:ascii="Arial" w:hAnsi="Arial" w:cs="Arial"/>
                <w:sz w:val="20"/>
                <w:szCs w:val="20"/>
              </w:rPr>
              <w:t xml:space="preserve"> </w:t>
            </w:r>
            <w:r w:rsidR="00D63C71">
              <w:rPr>
                <w:rFonts w:ascii="Arial" w:hAnsi="Arial" w:cs="Arial"/>
                <w:sz w:val="20"/>
                <w:szCs w:val="20"/>
              </w:rPr>
              <w:t>Task 3 was submitted and approved in March 2012.  This report was submitted through four individual reports documenting particular pieces of each of the 3 subtasks:</w:t>
            </w:r>
          </w:p>
          <w:p w:rsidR="00D63C71" w:rsidRPr="00D63C71" w:rsidRDefault="00D63C71" w:rsidP="00D63C71">
            <w:pPr>
              <w:pStyle w:val="ListParagraph"/>
              <w:numPr>
                <w:ilvl w:val="0"/>
                <w:numId w:val="1"/>
              </w:numPr>
              <w:rPr>
                <w:rFonts w:ascii="Arial" w:hAnsi="Arial" w:cs="Arial"/>
                <w:sz w:val="20"/>
                <w:szCs w:val="20"/>
              </w:rPr>
            </w:pPr>
            <w:r>
              <w:rPr>
                <w:rFonts w:ascii="Arial" w:hAnsi="Arial" w:cs="Arial"/>
                <w:sz w:val="20"/>
                <w:szCs w:val="20"/>
              </w:rPr>
              <w:t>Task 3.1 &amp; 3.</w:t>
            </w:r>
            <w:r w:rsidRPr="00D63C71">
              <w:rPr>
                <w:rFonts w:ascii="Arial" w:hAnsi="Arial" w:cs="Arial"/>
                <w:sz w:val="20"/>
                <w:szCs w:val="20"/>
              </w:rPr>
              <w:t xml:space="preserve">2: Low Temperature Mixture Specifications </w:t>
            </w:r>
          </w:p>
          <w:p w:rsidR="00D63C71" w:rsidRPr="00D63C71" w:rsidRDefault="00D63C71" w:rsidP="00D63C71">
            <w:pPr>
              <w:pStyle w:val="ListParagraph"/>
              <w:numPr>
                <w:ilvl w:val="0"/>
                <w:numId w:val="1"/>
              </w:numPr>
              <w:rPr>
                <w:rFonts w:ascii="Arial" w:hAnsi="Arial" w:cs="Arial"/>
                <w:sz w:val="20"/>
                <w:szCs w:val="20"/>
              </w:rPr>
            </w:pPr>
            <w:r w:rsidRPr="00D63C71">
              <w:rPr>
                <w:rFonts w:ascii="Arial" w:hAnsi="Arial" w:cs="Arial"/>
                <w:sz w:val="20"/>
                <w:szCs w:val="20"/>
              </w:rPr>
              <w:t>Task 3.3a: Creep Compliance from DCT &amp; SCB</w:t>
            </w:r>
          </w:p>
          <w:p w:rsidR="00D63C71" w:rsidRPr="00D63C71" w:rsidRDefault="00D63C71" w:rsidP="00D63C71">
            <w:pPr>
              <w:pStyle w:val="ListParagraph"/>
              <w:numPr>
                <w:ilvl w:val="0"/>
                <w:numId w:val="1"/>
              </w:numPr>
              <w:rPr>
                <w:rFonts w:ascii="Arial" w:hAnsi="Arial" w:cs="Arial"/>
                <w:sz w:val="20"/>
                <w:szCs w:val="20"/>
              </w:rPr>
            </w:pPr>
            <w:r w:rsidRPr="00D63C71">
              <w:rPr>
                <w:rFonts w:ascii="Arial" w:hAnsi="Arial" w:cs="Arial"/>
                <w:sz w:val="20"/>
                <w:szCs w:val="20"/>
              </w:rPr>
              <w:t xml:space="preserve">Task 3.3b: Creep Compliance from BBR </w:t>
            </w:r>
          </w:p>
          <w:p w:rsidR="00D63C71" w:rsidRDefault="00D63C71" w:rsidP="00D63C71">
            <w:pPr>
              <w:pStyle w:val="ListParagraph"/>
              <w:numPr>
                <w:ilvl w:val="0"/>
                <w:numId w:val="1"/>
              </w:numPr>
              <w:rPr>
                <w:rFonts w:ascii="Arial" w:hAnsi="Arial" w:cs="Arial"/>
                <w:sz w:val="20"/>
                <w:szCs w:val="20"/>
              </w:rPr>
            </w:pPr>
            <w:r w:rsidRPr="00D63C71">
              <w:rPr>
                <w:rFonts w:ascii="Arial" w:hAnsi="Arial" w:cs="Arial"/>
                <w:sz w:val="20"/>
                <w:szCs w:val="20"/>
              </w:rPr>
              <w:t>Task 3.3c: Single Edge Notched Beam</w:t>
            </w:r>
          </w:p>
          <w:p w:rsidR="00D63C71" w:rsidRPr="00C5063D" w:rsidRDefault="00D63C71" w:rsidP="00D63C71">
            <w:pPr>
              <w:rPr>
                <w:rFonts w:ascii="Arial" w:hAnsi="Arial" w:cs="Arial"/>
                <w:sz w:val="20"/>
                <w:szCs w:val="20"/>
              </w:rPr>
            </w:pPr>
            <w:r>
              <w:rPr>
                <w:rFonts w:ascii="Arial" w:hAnsi="Arial" w:cs="Arial"/>
                <w:sz w:val="20"/>
                <w:szCs w:val="20"/>
              </w:rPr>
              <w:t xml:space="preserve">This task detailed the DCT </w:t>
            </w:r>
            <w:r w:rsidR="008C0E34">
              <w:rPr>
                <w:rFonts w:ascii="Arial" w:hAnsi="Arial" w:cs="Arial"/>
                <w:sz w:val="20"/>
                <w:szCs w:val="20"/>
              </w:rPr>
              <w:t xml:space="preserve">test method, </w:t>
            </w:r>
            <w:r>
              <w:rPr>
                <w:rFonts w:ascii="Arial" w:hAnsi="Arial" w:cs="Arial"/>
                <w:sz w:val="20"/>
                <w:szCs w:val="20"/>
              </w:rPr>
              <w:t>equipment that is needed to perform the test, costs of this equipment,</w:t>
            </w:r>
            <w:r w:rsidR="008C0E34">
              <w:rPr>
                <w:rFonts w:ascii="Arial" w:hAnsi="Arial" w:cs="Arial"/>
                <w:sz w:val="20"/>
                <w:szCs w:val="20"/>
              </w:rPr>
              <w:t xml:space="preserve"> and time required to prepare specimens and perform the test.  The main outcome of this task was a table outlining specification limits of fracture energy for low, moderate, and high traffic levels.  The spec limits were based in part on comparing laboratory and field data collected during both phases of the pooled fund study, as well as on modeling efforts through Illi-</w:t>
            </w:r>
            <w:r w:rsidR="008C0E34" w:rsidRPr="00C5063D">
              <w:rPr>
                <w:rFonts w:ascii="Arial" w:hAnsi="Arial" w:cs="Arial"/>
                <w:sz w:val="20"/>
                <w:szCs w:val="20"/>
              </w:rPr>
              <w:t>TC.  The task concluded with several discussions of simplified methods to obtain creep compliance of asphalt mixtures.</w:t>
            </w:r>
          </w:p>
          <w:p w:rsidR="00601EBD" w:rsidRPr="00C5063D" w:rsidRDefault="00601EBD" w:rsidP="00D63C71">
            <w:pPr>
              <w:rPr>
                <w:rFonts w:ascii="Arial" w:hAnsi="Arial" w:cs="Arial"/>
                <w:sz w:val="20"/>
                <w:szCs w:val="20"/>
              </w:rPr>
            </w:pPr>
          </w:p>
          <w:p w:rsidR="00601EBD" w:rsidRPr="006C349F" w:rsidRDefault="00D75371" w:rsidP="00C5063D">
            <w:pPr>
              <w:rPr>
                <w:rFonts w:ascii="Arial" w:hAnsi="Arial" w:cs="Arial"/>
                <w:sz w:val="20"/>
                <w:szCs w:val="20"/>
              </w:rPr>
            </w:pPr>
            <w:r w:rsidRPr="00C5063D">
              <w:rPr>
                <w:rFonts w:ascii="Arial" w:hAnsi="Arial" w:cs="Arial"/>
                <w:i/>
                <w:sz w:val="20"/>
                <w:szCs w:val="20"/>
              </w:rPr>
              <w:t>Task 4, Develop Improved TCMODEL</w:t>
            </w:r>
            <w:r w:rsidR="00C5063D" w:rsidRPr="00C5063D">
              <w:rPr>
                <w:rFonts w:ascii="Arial" w:hAnsi="Arial" w:cs="Arial"/>
                <w:sz w:val="20"/>
                <w:szCs w:val="20"/>
              </w:rPr>
              <w:t xml:space="preserve"> – </w:t>
            </w:r>
            <w:r w:rsidR="00C5063D" w:rsidRPr="00C5063D">
              <w:rPr>
                <w:rFonts w:ascii="Arial" w:hAnsi="Arial" w:cs="Arial"/>
                <w:sz w:val="20"/>
                <w:szCs w:val="20"/>
              </w:rPr>
              <w:t>Final verification of the ILLI-TC program was conducted, with excellent results obtained.</w:t>
            </w:r>
            <w:r w:rsidR="00C5063D">
              <w:rPr>
                <w:rFonts w:ascii="Arial" w:hAnsi="Arial" w:cs="Arial"/>
                <w:sz w:val="20"/>
                <w:szCs w:val="20"/>
              </w:rPr>
              <w:t xml:space="preserve"> </w:t>
            </w:r>
            <w:r w:rsidR="00C5063D" w:rsidRPr="00C5063D">
              <w:rPr>
                <w:rFonts w:ascii="Arial" w:hAnsi="Arial" w:cs="Arial"/>
                <w:sz w:val="20"/>
                <w:szCs w:val="20"/>
              </w:rPr>
              <w:t xml:space="preserve"> Comparison of model predictions against the commercial code ABAQUS was performed as a means of model verification. </w:t>
            </w:r>
            <w:r w:rsidR="00C5063D">
              <w:rPr>
                <w:rFonts w:ascii="Arial" w:hAnsi="Arial" w:cs="Arial"/>
                <w:sz w:val="20"/>
                <w:szCs w:val="20"/>
              </w:rPr>
              <w:t xml:space="preserve"> </w:t>
            </w:r>
            <w:r w:rsidR="00C5063D" w:rsidRPr="00C5063D">
              <w:rPr>
                <w:rFonts w:ascii="Arial" w:hAnsi="Arial" w:cs="Arial"/>
                <w:sz w:val="20"/>
                <w:szCs w:val="20"/>
              </w:rPr>
              <w:t>Finalization of the graphical user interface for the ILLI-TC program was also accomplished.</w:t>
            </w:r>
            <w:r w:rsidR="00C5063D">
              <w:rPr>
                <w:rFonts w:ascii="Arial" w:hAnsi="Arial" w:cs="Arial"/>
                <w:sz w:val="20"/>
                <w:szCs w:val="20"/>
              </w:rPr>
              <w:t xml:space="preserve"> </w:t>
            </w:r>
            <w:r w:rsidR="00C5063D" w:rsidRPr="00C5063D">
              <w:rPr>
                <w:rFonts w:ascii="Arial" w:hAnsi="Arial" w:cs="Arial"/>
                <w:sz w:val="20"/>
                <w:szCs w:val="20"/>
              </w:rPr>
              <w:t xml:space="preserve"> Model calibration was also initiated this quarter, which involved collecting material property, field performance data, climate data, and pavement </w:t>
            </w:r>
            <w:r w:rsidR="00C5063D">
              <w:rPr>
                <w:rFonts w:ascii="Arial" w:hAnsi="Arial" w:cs="Arial"/>
                <w:sz w:val="20"/>
                <w:szCs w:val="20"/>
              </w:rPr>
              <w:t>structure data from selected Mn</w:t>
            </w:r>
            <w:r w:rsidR="00C5063D" w:rsidRPr="00C5063D">
              <w:rPr>
                <w:rFonts w:ascii="Arial" w:hAnsi="Arial" w:cs="Arial"/>
                <w:sz w:val="20"/>
                <w:szCs w:val="20"/>
              </w:rPr>
              <w:t>ROAD sections from Phase I.</w:t>
            </w:r>
            <w:r w:rsidR="00C5063D">
              <w:rPr>
                <w:rFonts w:ascii="Arial" w:hAnsi="Arial" w:cs="Arial"/>
                <w:sz w:val="20"/>
                <w:szCs w:val="20"/>
              </w:rPr>
              <w:t xml:space="preserve"> </w:t>
            </w:r>
            <w:r w:rsidR="00C5063D" w:rsidRPr="00C5063D">
              <w:rPr>
                <w:rFonts w:ascii="Arial" w:hAnsi="Arial" w:cs="Arial"/>
                <w:sz w:val="20"/>
                <w:szCs w:val="20"/>
              </w:rPr>
              <w:t xml:space="preserve"> Even before calibration, the ILLI-TC model </w:t>
            </w:r>
            <w:r w:rsidR="00C5063D" w:rsidRPr="006C349F">
              <w:rPr>
                <w:rFonts w:ascii="Arial" w:hAnsi="Arial" w:cs="Arial"/>
                <w:sz w:val="20"/>
                <w:szCs w:val="20"/>
              </w:rPr>
              <w:t>prediction match with field data was quite reasonable.</w:t>
            </w:r>
            <w:r w:rsidR="00C5063D" w:rsidRPr="006C349F">
              <w:rPr>
                <w:rFonts w:ascii="Arial" w:hAnsi="Arial" w:cs="Arial"/>
                <w:sz w:val="20"/>
                <w:szCs w:val="20"/>
              </w:rPr>
              <w:t xml:space="preserve"> </w:t>
            </w:r>
            <w:r w:rsidR="00C5063D" w:rsidRPr="006C349F">
              <w:rPr>
                <w:rFonts w:ascii="Arial" w:hAnsi="Arial" w:cs="Arial"/>
                <w:sz w:val="20"/>
                <w:szCs w:val="20"/>
              </w:rPr>
              <w:t xml:space="preserve"> Inputs for model validation were also collected during this quarter, and model validation will occur in April. </w:t>
            </w:r>
            <w:r w:rsidR="00C5063D" w:rsidRPr="006C349F">
              <w:rPr>
                <w:rFonts w:ascii="Arial" w:hAnsi="Arial" w:cs="Arial"/>
                <w:sz w:val="20"/>
                <w:szCs w:val="20"/>
              </w:rPr>
              <w:t xml:space="preserve"> </w:t>
            </w:r>
            <w:r w:rsidR="00C5063D" w:rsidRPr="006C349F">
              <w:rPr>
                <w:rFonts w:ascii="Arial" w:hAnsi="Arial" w:cs="Arial"/>
                <w:sz w:val="20"/>
                <w:szCs w:val="20"/>
              </w:rPr>
              <w:t xml:space="preserve">Other progress: additional work was conducted to supplement the work already submitted for Task 3. </w:t>
            </w:r>
            <w:r w:rsidR="00C5063D" w:rsidRPr="006C349F">
              <w:rPr>
                <w:rFonts w:ascii="Arial" w:hAnsi="Arial" w:cs="Arial"/>
                <w:sz w:val="20"/>
                <w:szCs w:val="20"/>
              </w:rPr>
              <w:t xml:space="preserve"> </w:t>
            </w:r>
            <w:r w:rsidR="00C5063D" w:rsidRPr="006C349F">
              <w:rPr>
                <w:rFonts w:ascii="Arial" w:hAnsi="Arial" w:cs="Arial"/>
                <w:sz w:val="20"/>
                <w:szCs w:val="20"/>
              </w:rPr>
              <w:t>The concept of obtaining creep compliance from the DC(T) was further validated.</w:t>
            </w:r>
          </w:p>
          <w:p w:rsidR="00C5063D" w:rsidRPr="006C349F" w:rsidRDefault="00C5063D" w:rsidP="00C5063D">
            <w:pPr>
              <w:rPr>
                <w:rFonts w:ascii="Arial" w:hAnsi="Arial" w:cs="Arial"/>
                <w:sz w:val="20"/>
                <w:szCs w:val="20"/>
              </w:rPr>
            </w:pPr>
          </w:p>
          <w:p w:rsidR="006C349F" w:rsidRPr="006C349F" w:rsidRDefault="00B5620F" w:rsidP="006C349F">
            <w:pPr>
              <w:rPr>
                <w:rFonts w:ascii="Arial" w:hAnsi="Arial" w:cs="Arial"/>
                <w:sz w:val="20"/>
                <w:szCs w:val="20"/>
              </w:rPr>
            </w:pPr>
            <w:r w:rsidRPr="006C349F">
              <w:rPr>
                <w:rFonts w:ascii="Arial" w:hAnsi="Arial" w:cs="Arial"/>
                <w:i/>
                <w:sz w:val="20"/>
                <w:szCs w:val="20"/>
              </w:rPr>
              <w:t xml:space="preserve">Task 5, </w:t>
            </w:r>
            <w:r w:rsidRPr="006C349F">
              <w:rPr>
                <w:rFonts w:ascii="Arial" w:hAnsi="Arial" w:cs="Arial"/>
                <w:i/>
                <w:sz w:val="20"/>
                <w:szCs w:val="20"/>
              </w:rPr>
              <w:tab/>
              <w:t>Modeling of Asphalt Mixtures Contraction and Expansion Due to Thermal Cycling</w:t>
            </w:r>
            <w:r w:rsidRPr="006C349F">
              <w:rPr>
                <w:rFonts w:ascii="Arial" w:hAnsi="Arial" w:cs="Arial"/>
                <w:sz w:val="20"/>
                <w:szCs w:val="20"/>
              </w:rPr>
              <w:t xml:space="preserve"> </w:t>
            </w:r>
            <w:r w:rsidR="006C349F" w:rsidRPr="006C349F">
              <w:rPr>
                <w:rFonts w:ascii="Arial" w:hAnsi="Arial" w:cs="Arial"/>
                <w:sz w:val="20"/>
                <w:szCs w:val="20"/>
              </w:rPr>
              <w:t>–</w:t>
            </w:r>
            <w:r w:rsidRPr="006C349F">
              <w:rPr>
                <w:rFonts w:ascii="Arial" w:hAnsi="Arial" w:cs="Arial"/>
                <w:sz w:val="20"/>
                <w:szCs w:val="20"/>
              </w:rPr>
              <w:t xml:space="preserve"> </w:t>
            </w:r>
            <w:r w:rsidR="006C349F" w:rsidRPr="006C349F">
              <w:rPr>
                <w:rFonts w:ascii="Arial" w:hAnsi="Arial" w:cs="Arial"/>
                <w:sz w:val="20"/>
                <w:szCs w:val="20"/>
              </w:rPr>
              <w:t xml:space="preserve">Task </w:t>
            </w:r>
            <w:r w:rsidR="006C349F" w:rsidRPr="006C349F">
              <w:rPr>
                <w:rFonts w:ascii="Arial" w:hAnsi="Arial" w:cs="Arial"/>
                <w:sz w:val="20"/>
                <w:szCs w:val="20"/>
              </w:rPr>
              <w:t>5</w:t>
            </w:r>
            <w:r w:rsidR="006C349F" w:rsidRPr="006C349F">
              <w:rPr>
                <w:rFonts w:ascii="Arial" w:hAnsi="Arial" w:cs="Arial"/>
                <w:sz w:val="20"/>
                <w:szCs w:val="20"/>
              </w:rPr>
              <w:t xml:space="preserve"> was submitted and approved in March 2012.</w:t>
            </w:r>
            <w:r w:rsidR="006C349F">
              <w:rPr>
                <w:rFonts w:ascii="Arial" w:hAnsi="Arial" w:cs="Arial"/>
                <w:sz w:val="20"/>
                <w:szCs w:val="20"/>
              </w:rPr>
              <w:t xml:space="preserve">  The coefficient of thermal expansion (</w:t>
            </w:r>
            <w:r w:rsidR="006C349F" w:rsidRPr="006C349F">
              <w:rPr>
                <w:rFonts w:ascii="Arial" w:hAnsi="Arial" w:cs="Arial"/>
                <w:sz w:val="20"/>
                <w:szCs w:val="20"/>
              </w:rPr>
              <w:t>CTE</w:t>
            </w:r>
            <w:r w:rsidR="006C349F">
              <w:rPr>
                <w:rFonts w:ascii="Arial" w:hAnsi="Arial" w:cs="Arial"/>
                <w:sz w:val="20"/>
                <w:szCs w:val="20"/>
              </w:rPr>
              <w:t>)</w:t>
            </w:r>
            <w:r w:rsidR="006C349F" w:rsidRPr="006C349F">
              <w:rPr>
                <w:rFonts w:ascii="Arial" w:hAnsi="Arial" w:cs="Arial"/>
                <w:sz w:val="20"/>
                <w:szCs w:val="20"/>
              </w:rPr>
              <w:t xml:space="preserve"> of asphalt materials </w:t>
            </w:r>
            <w:r w:rsidR="006C349F">
              <w:rPr>
                <w:rFonts w:ascii="Arial" w:hAnsi="Arial" w:cs="Arial"/>
                <w:sz w:val="20"/>
                <w:szCs w:val="20"/>
              </w:rPr>
              <w:t xml:space="preserve">is a </w:t>
            </w:r>
            <w:r w:rsidR="006C349F" w:rsidRPr="006C349F">
              <w:rPr>
                <w:rFonts w:ascii="Arial" w:hAnsi="Arial" w:cs="Arial"/>
                <w:sz w:val="20"/>
                <w:szCs w:val="20"/>
              </w:rPr>
              <w:t>non-linear function of temperature</w:t>
            </w:r>
            <w:r w:rsidR="006C349F">
              <w:rPr>
                <w:rFonts w:ascii="Arial" w:hAnsi="Arial" w:cs="Arial"/>
                <w:sz w:val="20"/>
                <w:szCs w:val="20"/>
              </w:rPr>
              <w:t>,</w:t>
            </w:r>
            <w:r w:rsidR="006C349F" w:rsidRPr="006C349F">
              <w:rPr>
                <w:rFonts w:ascii="Arial" w:hAnsi="Arial" w:cs="Arial"/>
                <w:sz w:val="20"/>
                <w:szCs w:val="20"/>
              </w:rPr>
              <w:t xml:space="preserve"> and its impact on low temperature performance can be as important as</w:t>
            </w:r>
            <w:r w:rsidR="006C349F">
              <w:rPr>
                <w:rFonts w:ascii="Arial" w:hAnsi="Arial" w:cs="Arial"/>
                <w:sz w:val="20"/>
                <w:szCs w:val="20"/>
              </w:rPr>
              <w:t xml:space="preserve"> stress relaxation and fracture properties</w:t>
            </w:r>
            <w:r w:rsidR="006C349F" w:rsidRPr="006C349F">
              <w:rPr>
                <w:rFonts w:ascii="Arial" w:hAnsi="Arial" w:cs="Arial"/>
                <w:sz w:val="20"/>
                <w:szCs w:val="20"/>
              </w:rPr>
              <w:t xml:space="preserve">. </w:t>
            </w:r>
            <w:r w:rsidR="006C349F">
              <w:rPr>
                <w:rFonts w:ascii="Arial" w:hAnsi="Arial" w:cs="Arial"/>
                <w:sz w:val="20"/>
                <w:szCs w:val="20"/>
              </w:rPr>
              <w:t xml:space="preserve"> S</w:t>
            </w:r>
            <w:r w:rsidR="006C349F" w:rsidRPr="006C349F">
              <w:rPr>
                <w:rFonts w:ascii="Arial" w:hAnsi="Arial" w:cs="Arial"/>
                <w:sz w:val="20"/>
                <w:szCs w:val="20"/>
              </w:rPr>
              <w:t>erious errors in estimating thermal stresses</w:t>
            </w:r>
            <w:r w:rsidR="0054146E">
              <w:rPr>
                <w:rFonts w:ascii="Arial" w:hAnsi="Arial" w:cs="Arial"/>
                <w:sz w:val="20"/>
                <w:szCs w:val="20"/>
              </w:rPr>
              <w:t xml:space="preserve"> can occur by using default values of CTE</w:t>
            </w:r>
            <w:r w:rsidR="006C349F" w:rsidRPr="006C349F">
              <w:rPr>
                <w:rFonts w:ascii="Arial" w:hAnsi="Arial" w:cs="Arial"/>
                <w:sz w:val="20"/>
                <w:szCs w:val="20"/>
              </w:rPr>
              <w:t xml:space="preserve">.  The findings from Task </w:t>
            </w:r>
            <w:r w:rsidR="0054146E">
              <w:rPr>
                <w:rFonts w:ascii="Arial" w:hAnsi="Arial" w:cs="Arial"/>
                <w:sz w:val="20"/>
                <w:szCs w:val="20"/>
              </w:rPr>
              <w:t xml:space="preserve">5 </w:t>
            </w:r>
            <w:r w:rsidR="006C349F" w:rsidRPr="006C349F">
              <w:rPr>
                <w:rFonts w:ascii="Arial" w:hAnsi="Arial" w:cs="Arial"/>
                <w:sz w:val="20"/>
                <w:szCs w:val="20"/>
              </w:rPr>
              <w:t>can be used to:</w:t>
            </w:r>
          </w:p>
          <w:p w:rsidR="006C349F" w:rsidRPr="0054146E" w:rsidRDefault="006C349F" w:rsidP="0054146E">
            <w:pPr>
              <w:pStyle w:val="ListParagraph"/>
              <w:numPr>
                <w:ilvl w:val="0"/>
                <w:numId w:val="4"/>
              </w:numPr>
              <w:ind w:left="720" w:hanging="360"/>
              <w:rPr>
                <w:rFonts w:ascii="Arial" w:hAnsi="Arial" w:cs="Arial"/>
                <w:sz w:val="20"/>
                <w:szCs w:val="20"/>
              </w:rPr>
            </w:pPr>
            <w:r w:rsidRPr="0054146E">
              <w:rPr>
                <w:rFonts w:ascii="Arial" w:hAnsi="Arial" w:cs="Arial"/>
                <w:sz w:val="20"/>
                <w:szCs w:val="20"/>
              </w:rPr>
              <w:t>Modify thermal stress estimation model in ILLI-TC by using more realistic values for CTE above glass transition and inclusion of T</w:t>
            </w:r>
            <w:r w:rsidRPr="0054146E">
              <w:rPr>
                <w:rFonts w:ascii="Arial" w:hAnsi="Arial" w:cs="Arial"/>
                <w:sz w:val="20"/>
                <w:szCs w:val="20"/>
                <w:vertAlign w:val="subscript"/>
              </w:rPr>
              <w:t>g</w:t>
            </w:r>
            <w:r w:rsidRPr="0054146E">
              <w:rPr>
                <w:rFonts w:ascii="Arial" w:hAnsi="Arial" w:cs="Arial"/>
                <w:sz w:val="20"/>
                <w:szCs w:val="20"/>
              </w:rPr>
              <w:t>.</w:t>
            </w:r>
          </w:p>
          <w:p w:rsidR="006C349F" w:rsidRPr="0054146E" w:rsidRDefault="006C349F" w:rsidP="0054146E">
            <w:pPr>
              <w:pStyle w:val="ListParagraph"/>
              <w:numPr>
                <w:ilvl w:val="0"/>
                <w:numId w:val="4"/>
              </w:numPr>
              <w:ind w:left="720" w:hanging="360"/>
              <w:rPr>
                <w:rFonts w:ascii="Arial" w:hAnsi="Arial" w:cs="Arial"/>
                <w:sz w:val="20"/>
                <w:szCs w:val="20"/>
              </w:rPr>
            </w:pPr>
            <w:r w:rsidRPr="0054146E">
              <w:rPr>
                <w:rFonts w:ascii="Arial" w:hAnsi="Arial" w:cs="Arial"/>
                <w:sz w:val="20"/>
                <w:szCs w:val="20"/>
              </w:rPr>
              <w:t xml:space="preserve">Select proper CTE values either from typical experimental results obtained in this Task with the Asphalt Thermal Cracking Analyzer (ATCA) or from the micromechanical model proposed (i.e., CTE of mix is function of aggregate skeleton microstructure, the glass transition, and the stiffness ratios of the phases). </w:t>
            </w:r>
            <w:r w:rsidR="0054146E">
              <w:rPr>
                <w:rFonts w:ascii="Arial" w:hAnsi="Arial" w:cs="Arial"/>
                <w:sz w:val="20"/>
                <w:szCs w:val="20"/>
              </w:rPr>
              <w:t xml:space="preserve"> </w:t>
            </w:r>
            <w:r w:rsidRPr="0054146E">
              <w:rPr>
                <w:rFonts w:ascii="Arial" w:hAnsi="Arial" w:cs="Arial"/>
                <w:sz w:val="20"/>
                <w:szCs w:val="20"/>
              </w:rPr>
              <w:t>Use these values in MEPDG or current version of ILLI-TC for better prediction of thermal cracking.</w:t>
            </w:r>
          </w:p>
          <w:p w:rsidR="006C349F" w:rsidRPr="0054146E" w:rsidRDefault="006C349F" w:rsidP="0054146E">
            <w:pPr>
              <w:pStyle w:val="ListParagraph"/>
              <w:numPr>
                <w:ilvl w:val="0"/>
                <w:numId w:val="4"/>
              </w:numPr>
              <w:ind w:left="720" w:hanging="360"/>
              <w:rPr>
                <w:rFonts w:ascii="Arial" w:hAnsi="Arial" w:cs="Arial"/>
                <w:sz w:val="20"/>
                <w:szCs w:val="20"/>
              </w:rPr>
            </w:pPr>
            <w:r w:rsidRPr="0054146E">
              <w:rPr>
                <w:rFonts w:ascii="Arial" w:hAnsi="Arial" w:cs="Arial"/>
                <w:sz w:val="20"/>
                <w:szCs w:val="20"/>
              </w:rPr>
              <w:t>Conduct testing of a wider range of mixtures for thermo-volumetric properties using the recently developed ATCA to enhance the CTE and Tg database.</w:t>
            </w:r>
          </w:p>
          <w:p w:rsidR="00601EBD" w:rsidRDefault="00601EBD" w:rsidP="006C349F">
            <w:pPr>
              <w:rPr>
                <w:rFonts w:ascii="Arial" w:hAnsi="Arial" w:cs="Arial"/>
                <w:sz w:val="20"/>
                <w:szCs w:val="20"/>
              </w:rPr>
            </w:pPr>
          </w:p>
          <w:p w:rsidR="0054146E" w:rsidRDefault="0054146E" w:rsidP="006C349F">
            <w:pPr>
              <w:rPr>
                <w:rFonts w:ascii="Arial" w:hAnsi="Arial" w:cs="Arial"/>
                <w:sz w:val="20"/>
                <w:szCs w:val="20"/>
              </w:rPr>
            </w:pPr>
          </w:p>
          <w:p w:rsidR="00217814" w:rsidRDefault="00217814" w:rsidP="006C349F">
            <w:pPr>
              <w:rPr>
                <w:rFonts w:ascii="Arial" w:hAnsi="Arial" w:cs="Arial"/>
                <w:sz w:val="20"/>
                <w:szCs w:val="20"/>
              </w:rPr>
            </w:pPr>
          </w:p>
          <w:p w:rsidR="00217814" w:rsidRDefault="00217814" w:rsidP="00217814">
            <w:pPr>
              <w:rPr>
                <w:rFonts w:ascii="Arial" w:hAnsi="Arial" w:cs="Arial"/>
                <w:sz w:val="20"/>
                <w:szCs w:val="20"/>
              </w:rPr>
            </w:pPr>
            <w:r w:rsidRPr="00217814">
              <w:rPr>
                <w:rFonts w:ascii="Arial" w:hAnsi="Arial" w:cs="Arial"/>
                <w:i/>
                <w:sz w:val="20"/>
                <w:szCs w:val="20"/>
              </w:rPr>
              <w:t>Task 6</w:t>
            </w:r>
            <w:r w:rsidRPr="00217814">
              <w:rPr>
                <w:rFonts w:ascii="Arial" w:hAnsi="Arial" w:cs="Arial"/>
                <w:i/>
                <w:sz w:val="20"/>
                <w:szCs w:val="20"/>
              </w:rPr>
              <w:t xml:space="preserve">, </w:t>
            </w:r>
            <w:r w:rsidRPr="00217814">
              <w:rPr>
                <w:rFonts w:ascii="Arial" w:hAnsi="Arial" w:cs="Arial"/>
                <w:i/>
                <w:sz w:val="20"/>
                <w:szCs w:val="20"/>
              </w:rPr>
              <w:t xml:space="preserve">Validation of </w:t>
            </w:r>
            <w:r w:rsidRPr="00217814">
              <w:rPr>
                <w:rFonts w:ascii="Arial" w:hAnsi="Arial" w:cs="Arial"/>
                <w:i/>
                <w:sz w:val="20"/>
                <w:szCs w:val="20"/>
              </w:rPr>
              <w:t>N</w:t>
            </w:r>
            <w:r w:rsidRPr="00217814">
              <w:rPr>
                <w:rFonts w:ascii="Arial" w:hAnsi="Arial" w:cs="Arial"/>
                <w:i/>
                <w:sz w:val="20"/>
                <w:szCs w:val="20"/>
              </w:rPr>
              <w:t xml:space="preserve">ew </w:t>
            </w:r>
            <w:r w:rsidRPr="00217814">
              <w:rPr>
                <w:rFonts w:ascii="Arial" w:hAnsi="Arial" w:cs="Arial"/>
                <w:i/>
                <w:sz w:val="20"/>
                <w:szCs w:val="20"/>
              </w:rPr>
              <w:t>S</w:t>
            </w:r>
            <w:r w:rsidRPr="00217814">
              <w:rPr>
                <w:rFonts w:ascii="Arial" w:hAnsi="Arial" w:cs="Arial"/>
                <w:i/>
                <w:sz w:val="20"/>
                <w:szCs w:val="20"/>
              </w:rPr>
              <w:t>pecification</w:t>
            </w:r>
            <w:r>
              <w:rPr>
                <w:rFonts w:ascii="Arial" w:hAnsi="Arial" w:cs="Arial"/>
                <w:sz w:val="20"/>
                <w:szCs w:val="20"/>
              </w:rPr>
              <w:t xml:space="preserve"> – </w:t>
            </w:r>
            <w:r w:rsidRPr="00217814">
              <w:rPr>
                <w:rFonts w:ascii="Arial" w:hAnsi="Arial" w:cs="Arial"/>
                <w:sz w:val="20"/>
                <w:szCs w:val="20"/>
              </w:rPr>
              <w:t xml:space="preserve">This task is conducted in parallel with Task 4. </w:t>
            </w:r>
            <w:r>
              <w:rPr>
                <w:rFonts w:ascii="Arial" w:hAnsi="Arial" w:cs="Arial"/>
                <w:sz w:val="20"/>
                <w:szCs w:val="20"/>
              </w:rPr>
              <w:t xml:space="preserve"> </w:t>
            </w:r>
            <w:r w:rsidRPr="00217814">
              <w:rPr>
                <w:rFonts w:ascii="Arial" w:hAnsi="Arial" w:cs="Arial"/>
                <w:sz w:val="20"/>
                <w:szCs w:val="20"/>
              </w:rPr>
              <w:t xml:space="preserve">Once </w:t>
            </w:r>
            <w:r>
              <w:rPr>
                <w:rFonts w:ascii="Arial" w:hAnsi="Arial" w:cs="Arial"/>
                <w:sz w:val="20"/>
                <w:szCs w:val="20"/>
              </w:rPr>
              <w:t>T</w:t>
            </w:r>
            <w:r w:rsidRPr="00217814">
              <w:rPr>
                <w:rFonts w:ascii="Arial" w:hAnsi="Arial" w:cs="Arial"/>
                <w:sz w:val="20"/>
                <w:szCs w:val="20"/>
              </w:rPr>
              <w:t xml:space="preserve">ask 4 is submitted, the model will be further validated with the mixtures from the sections selected as part of the validation process. </w:t>
            </w:r>
            <w:r>
              <w:rPr>
                <w:rFonts w:ascii="Arial" w:hAnsi="Arial" w:cs="Arial"/>
                <w:sz w:val="20"/>
                <w:szCs w:val="20"/>
              </w:rPr>
              <w:t xml:space="preserve"> </w:t>
            </w:r>
            <w:r w:rsidRPr="00217814">
              <w:rPr>
                <w:rFonts w:ascii="Arial" w:hAnsi="Arial" w:cs="Arial"/>
                <w:sz w:val="20"/>
                <w:szCs w:val="20"/>
              </w:rPr>
              <w:t>This task should be completed by middle of May.</w:t>
            </w:r>
          </w:p>
          <w:p w:rsidR="00217814" w:rsidRDefault="00217814" w:rsidP="00217814">
            <w:pPr>
              <w:rPr>
                <w:rFonts w:ascii="Arial" w:hAnsi="Arial" w:cs="Arial"/>
                <w:sz w:val="20"/>
                <w:szCs w:val="20"/>
              </w:rPr>
            </w:pPr>
          </w:p>
          <w:p w:rsidR="00217814" w:rsidRDefault="00217814" w:rsidP="00217814">
            <w:pPr>
              <w:rPr>
                <w:rFonts w:ascii="Arial" w:hAnsi="Arial" w:cs="Arial"/>
                <w:sz w:val="20"/>
                <w:szCs w:val="20"/>
              </w:rPr>
            </w:pPr>
            <w:r w:rsidRPr="00217814">
              <w:rPr>
                <w:rFonts w:ascii="Arial" w:hAnsi="Arial" w:cs="Arial"/>
                <w:i/>
                <w:sz w:val="20"/>
                <w:szCs w:val="20"/>
              </w:rPr>
              <w:t>Task 7</w:t>
            </w:r>
            <w:r w:rsidRPr="00217814">
              <w:rPr>
                <w:rFonts w:ascii="Arial" w:hAnsi="Arial" w:cs="Arial"/>
                <w:i/>
                <w:sz w:val="20"/>
                <w:szCs w:val="20"/>
              </w:rPr>
              <w:t xml:space="preserve">, </w:t>
            </w:r>
            <w:r w:rsidRPr="00217814">
              <w:rPr>
                <w:rFonts w:ascii="Arial" w:hAnsi="Arial" w:cs="Arial"/>
                <w:i/>
                <w:sz w:val="20"/>
                <w:szCs w:val="20"/>
              </w:rPr>
              <w:t xml:space="preserve">Development of </w:t>
            </w:r>
            <w:r w:rsidRPr="00217814">
              <w:rPr>
                <w:rFonts w:ascii="Arial" w:hAnsi="Arial" w:cs="Arial"/>
                <w:i/>
                <w:sz w:val="20"/>
                <w:szCs w:val="20"/>
              </w:rPr>
              <w:t>D</w:t>
            </w:r>
            <w:r w:rsidRPr="00217814">
              <w:rPr>
                <w:rFonts w:ascii="Arial" w:hAnsi="Arial" w:cs="Arial"/>
                <w:i/>
                <w:sz w:val="20"/>
                <w:szCs w:val="20"/>
              </w:rPr>
              <w:t xml:space="preserve">raft AASHTO </w:t>
            </w:r>
            <w:r w:rsidRPr="00217814">
              <w:rPr>
                <w:rFonts w:ascii="Arial" w:hAnsi="Arial" w:cs="Arial"/>
                <w:i/>
                <w:sz w:val="20"/>
                <w:szCs w:val="20"/>
              </w:rPr>
              <w:t>S</w:t>
            </w:r>
            <w:r w:rsidRPr="00217814">
              <w:rPr>
                <w:rFonts w:ascii="Arial" w:hAnsi="Arial" w:cs="Arial"/>
                <w:i/>
                <w:sz w:val="20"/>
                <w:szCs w:val="20"/>
              </w:rPr>
              <w:t>tandards and Final Report</w:t>
            </w:r>
            <w:r>
              <w:rPr>
                <w:rFonts w:ascii="Arial" w:hAnsi="Arial" w:cs="Arial"/>
                <w:sz w:val="20"/>
                <w:szCs w:val="20"/>
              </w:rPr>
              <w:t xml:space="preserve"> – </w:t>
            </w:r>
            <w:r w:rsidRPr="00217814">
              <w:rPr>
                <w:rFonts w:ascii="Arial" w:hAnsi="Arial" w:cs="Arial"/>
                <w:sz w:val="20"/>
                <w:szCs w:val="20"/>
              </w:rPr>
              <w:t>Work has continued to assemble the research from each task in the draft final report.</w:t>
            </w:r>
            <w:r>
              <w:rPr>
                <w:rFonts w:ascii="Arial" w:hAnsi="Arial" w:cs="Arial"/>
                <w:sz w:val="20"/>
                <w:szCs w:val="20"/>
              </w:rPr>
              <w:t xml:space="preserve"> </w:t>
            </w:r>
            <w:r w:rsidRPr="00217814">
              <w:rPr>
                <w:rFonts w:ascii="Arial" w:hAnsi="Arial" w:cs="Arial"/>
                <w:sz w:val="20"/>
                <w:szCs w:val="20"/>
              </w:rPr>
              <w:t xml:space="preserve"> Following the Expert Task Group Meeting in March, a draft SCB testing method was submitted to the Mixture ETG chair that will take it to the AASHTO </w:t>
            </w:r>
            <w:r>
              <w:rPr>
                <w:rFonts w:ascii="Arial" w:hAnsi="Arial" w:cs="Arial"/>
                <w:sz w:val="20"/>
                <w:szCs w:val="20"/>
              </w:rPr>
              <w:t>Subcommittee on Materials (</w:t>
            </w:r>
            <w:r w:rsidRPr="00217814">
              <w:rPr>
                <w:rFonts w:ascii="Arial" w:hAnsi="Arial" w:cs="Arial"/>
                <w:sz w:val="20"/>
                <w:szCs w:val="20"/>
              </w:rPr>
              <w:t>SOM</w:t>
            </w:r>
            <w:r>
              <w:rPr>
                <w:rFonts w:ascii="Arial" w:hAnsi="Arial" w:cs="Arial"/>
                <w:sz w:val="20"/>
                <w:szCs w:val="20"/>
              </w:rPr>
              <w:t>)</w:t>
            </w:r>
            <w:r w:rsidRPr="00217814">
              <w:rPr>
                <w:rFonts w:ascii="Arial" w:hAnsi="Arial" w:cs="Arial"/>
                <w:sz w:val="20"/>
                <w:szCs w:val="20"/>
              </w:rPr>
              <w:t>.</w:t>
            </w:r>
          </w:p>
          <w:p w:rsidR="00217814" w:rsidRPr="00217814" w:rsidRDefault="00217814" w:rsidP="00217814">
            <w:pPr>
              <w:rPr>
                <w:rFonts w:ascii="Arial" w:hAnsi="Arial" w:cs="Arial"/>
                <w:sz w:val="20"/>
                <w:szCs w:val="20"/>
              </w:rPr>
            </w:pPr>
          </w:p>
        </w:tc>
      </w:tr>
      <w:tr w:rsidR="00601EBD" w:rsidTr="00601EBD">
        <w:tc>
          <w:tcPr>
            <w:tcW w:w="10903" w:type="dxa"/>
          </w:tcPr>
          <w:p w:rsidR="00E35E0F" w:rsidRPr="00792065" w:rsidRDefault="00E35E0F" w:rsidP="00D63C71">
            <w:pPr>
              <w:rPr>
                <w:rFonts w:ascii="Arial" w:hAnsi="Arial" w:cs="Arial"/>
                <w:b/>
                <w:sz w:val="20"/>
                <w:szCs w:val="20"/>
              </w:rPr>
            </w:pPr>
          </w:p>
          <w:p w:rsidR="00601EBD" w:rsidRPr="00792065" w:rsidRDefault="00601EBD" w:rsidP="00D63C71">
            <w:pPr>
              <w:rPr>
                <w:rFonts w:ascii="Arial" w:hAnsi="Arial" w:cs="Arial"/>
                <w:sz w:val="20"/>
                <w:szCs w:val="20"/>
              </w:rPr>
            </w:pPr>
            <w:r w:rsidRPr="00792065">
              <w:rPr>
                <w:rFonts w:ascii="Arial" w:hAnsi="Arial" w:cs="Arial"/>
                <w:b/>
                <w:sz w:val="20"/>
                <w:szCs w:val="20"/>
              </w:rPr>
              <w:t>Anticipated work next quarter</w:t>
            </w:r>
            <w:r w:rsidRPr="00792065">
              <w:rPr>
                <w:rFonts w:ascii="Arial" w:hAnsi="Arial" w:cs="Arial"/>
                <w:sz w:val="20"/>
                <w:szCs w:val="20"/>
              </w:rPr>
              <w:t>:</w:t>
            </w:r>
          </w:p>
          <w:p w:rsidR="00601EBD" w:rsidRPr="00792065" w:rsidRDefault="00601EBD" w:rsidP="00D63C71">
            <w:pPr>
              <w:rPr>
                <w:rFonts w:ascii="Arial" w:hAnsi="Arial" w:cs="Arial"/>
                <w:sz w:val="20"/>
                <w:szCs w:val="20"/>
              </w:rPr>
            </w:pPr>
          </w:p>
          <w:p w:rsidR="00C5063D" w:rsidRPr="00792065" w:rsidRDefault="00C5063D" w:rsidP="00C5063D">
            <w:pPr>
              <w:rPr>
                <w:rFonts w:ascii="Arial" w:hAnsi="Arial" w:cs="Arial"/>
                <w:sz w:val="20"/>
                <w:szCs w:val="20"/>
              </w:rPr>
            </w:pPr>
            <w:r w:rsidRPr="00792065">
              <w:rPr>
                <w:rFonts w:ascii="Arial" w:hAnsi="Arial" w:cs="Arial"/>
                <w:sz w:val="20"/>
                <w:szCs w:val="20"/>
              </w:rPr>
              <w:t xml:space="preserve">The </w:t>
            </w:r>
            <w:r w:rsidR="00792065" w:rsidRPr="00792065">
              <w:rPr>
                <w:rFonts w:ascii="Arial" w:hAnsi="Arial" w:cs="Arial"/>
                <w:sz w:val="20"/>
                <w:szCs w:val="20"/>
              </w:rPr>
              <w:t>T</w:t>
            </w:r>
            <w:r w:rsidRPr="00792065">
              <w:rPr>
                <w:rFonts w:ascii="Arial" w:hAnsi="Arial" w:cs="Arial"/>
                <w:sz w:val="20"/>
                <w:szCs w:val="20"/>
              </w:rPr>
              <w:t xml:space="preserve">ask 4 report will be submitted </w:t>
            </w:r>
            <w:r w:rsidR="00792065" w:rsidRPr="00792065">
              <w:rPr>
                <w:rFonts w:ascii="Arial" w:hAnsi="Arial" w:cs="Arial"/>
                <w:sz w:val="20"/>
                <w:szCs w:val="20"/>
              </w:rPr>
              <w:t xml:space="preserve">by UIUC </w:t>
            </w:r>
            <w:r w:rsidRPr="00792065">
              <w:rPr>
                <w:rFonts w:ascii="Arial" w:hAnsi="Arial" w:cs="Arial"/>
                <w:sz w:val="20"/>
                <w:szCs w:val="20"/>
              </w:rPr>
              <w:t xml:space="preserve">to the University of Minnesota during the first week of May.  </w:t>
            </w:r>
          </w:p>
          <w:p w:rsidR="00C5063D" w:rsidRPr="00792065" w:rsidRDefault="00C5063D" w:rsidP="00D63C71">
            <w:pPr>
              <w:rPr>
                <w:rFonts w:ascii="Arial" w:hAnsi="Arial" w:cs="Arial"/>
                <w:sz w:val="20"/>
                <w:szCs w:val="20"/>
              </w:rPr>
            </w:pPr>
          </w:p>
          <w:p w:rsidR="00C5063D" w:rsidRPr="00792065" w:rsidRDefault="00792065" w:rsidP="00D63C71">
            <w:pPr>
              <w:rPr>
                <w:rFonts w:ascii="Arial" w:hAnsi="Arial" w:cs="Arial"/>
                <w:sz w:val="20"/>
                <w:szCs w:val="20"/>
              </w:rPr>
            </w:pPr>
            <w:r w:rsidRPr="00792065">
              <w:rPr>
                <w:rFonts w:ascii="Arial" w:hAnsi="Arial" w:cs="Arial"/>
                <w:sz w:val="20"/>
                <w:szCs w:val="20"/>
              </w:rPr>
              <w:t>Task 6</w:t>
            </w:r>
            <w:r w:rsidR="00217814" w:rsidRPr="00792065">
              <w:rPr>
                <w:rFonts w:ascii="Arial" w:hAnsi="Arial" w:cs="Arial"/>
                <w:sz w:val="20"/>
                <w:szCs w:val="20"/>
              </w:rPr>
              <w:t xml:space="preserve"> should be completed by middle of May</w:t>
            </w:r>
            <w:r w:rsidRPr="00792065">
              <w:rPr>
                <w:rFonts w:ascii="Arial" w:hAnsi="Arial" w:cs="Arial"/>
                <w:sz w:val="20"/>
                <w:szCs w:val="20"/>
              </w:rPr>
              <w:t xml:space="preserve">.  </w:t>
            </w:r>
            <w:r w:rsidRPr="00792065">
              <w:rPr>
                <w:rFonts w:ascii="Arial" w:hAnsi="Arial" w:cs="Arial"/>
                <w:sz w:val="20"/>
                <w:szCs w:val="20"/>
              </w:rPr>
              <w:t xml:space="preserve">Selected results </w:t>
            </w:r>
            <w:r w:rsidRPr="00792065">
              <w:rPr>
                <w:rFonts w:ascii="Arial" w:hAnsi="Arial" w:cs="Arial"/>
                <w:sz w:val="20"/>
                <w:szCs w:val="20"/>
              </w:rPr>
              <w:t xml:space="preserve">of the modeling efforts from Task 4 </w:t>
            </w:r>
            <w:r w:rsidRPr="00792065">
              <w:rPr>
                <w:rFonts w:ascii="Arial" w:hAnsi="Arial" w:cs="Arial"/>
                <w:sz w:val="20"/>
                <w:szCs w:val="20"/>
              </w:rPr>
              <w:t>will also be used for purposes of validating the proposed thermal cracking specification.</w:t>
            </w:r>
          </w:p>
          <w:p w:rsidR="00792065" w:rsidRPr="00792065" w:rsidRDefault="00792065" w:rsidP="00D63C71">
            <w:pPr>
              <w:rPr>
                <w:rFonts w:ascii="Arial" w:hAnsi="Arial" w:cs="Arial"/>
                <w:sz w:val="20"/>
                <w:szCs w:val="20"/>
              </w:rPr>
            </w:pPr>
          </w:p>
          <w:p w:rsidR="00601EBD" w:rsidRPr="00792065" w:rsidRDefault="00986BE3" w:rsidP="00792065">
            <w:pPr>
              <w:rPr>
                <w:rFonts w:ascii="Arial" w:hAnsi="Arial" w:cs="Arial"/>
                <w:sz w:val="20"/>
                <w:szCs w:val="20"/>
              </w:rPr>
            </w:pPr>
            <w:r w:rsidRPr="00792065">
              <w:rPr>
                <w:rFonts w:ascii="Arial" w:hAnsi="Arial" w:cs="Arial"/>
                <w:sz w:val="20"/>
                <w:szCs w:val="20"/>
              </w:rPr>
              <w:t xml:space="preserve">Once </w:t>
            </w:r>
            <w:r w:rsidR="00792065" w:rsidRPr="00792065">
              <w:rPr>
                <w:rFonts w:ascii="Arial" w:hAnsi="Arial" w:cs="Arial"/>
                <w:sz w:val="20"/>
                <w:szCs w:val="20"/>
              </w:rPr>
              <w:t>the other task reports are</w:t>
            </w:r>
            <w:r w:rsidRPr="00792065">
              <w:rPr>
                <w:rFonts w:ascii="Arial" w:hAnsi="Arial" w:cs="Arial"/>
                <w:sz w:val="20"/>
                <w:szCs w:val="20"/>
              </w:rPr>
              <w:t xml:space="preserve"> delivered, Task 7 work will be finalized in a short period of time</w:t>
            </w:r>
            <w:r w:rsidR="00792065" w:rsidRPr="00792065">
              <w:rPr>
                <w:rFonts w:ascii="Arial" w:hAnsi="Arial" w:cs="Arial"/>
                <w:sz w:val="20"/>
                <w:szCs w:val="20"/>
              </w:rPr>
              <w:t>.  Delivery of the Draft Final Report is expected by May 21, 2012.</w:t>
            </w:r>
          </w:p>
          <w:p w:rsidR="00792065" w:rsidRPr="0033796A" w:rsidRDefault="00792065" w:rsidP="00792065">
            <w:pPr>
              <w:rPr>
                <w:rFonts w:ascii="Arial" w:hAnsi="Arial" w:cs="Arial"/>
                <w:sz w:val="20"/>
                <w:szCs w:val="20"/>
              </w:rPr>
            </w:pPr>
          </w:p>
          <w:p w:rsidR="00792065" w:rsidRDefault="0033796A" w:rsidP="00792065">
            <w:pPr>
              <w:rPr>
                <w:rFonts w:ascii="Arial" w:hAnsi="Arial" w:cs="Arial"/>
                <w:sz w:val="20"/>
                <w:szCs w:val="20"/>
              </w:rPr>
            </w:pPr>
            <w:r w:rsidRPr="0033796A">
              <w:rPr>
                <w:rFonts w:ascii="Arial" w:hAnsi="Arial" w:cs="Arial"/>
                <w:sz w:val="20"/>
                <w:szCs w:val="20"/>
              </w:rPr>
              <w:t xml:space="preserve">The </w:t>
            </w:r>
            <w:r>
              <w:rPr>
                <w:rFonts w:ascii="Arial" w:hAnsi="Arial" w:cs="Arial"/>
                <w:sz w:val="20"/>
                <w:szCs w:val="20"/>
              </w:rPr>
              <w:t xml:space="preserve">University of Minnesota </w:t>
            </w:r>
            <w:r w:rsidR="00182A8A">
              <w:rPr>
                <w:rFonts w:ascii="Arial" w:hAnsi="Arial" w:cs="Arial"/>
                <w:sz w:val="20"/>
                <w:szCs w:val="20"/>
              </w:rPr>
              <w:t>will submit a request for a No Cost Time Extension to allow time for revisions to the final report and publishing thereof.  The request will be granted by MnDOT if the remaining tasks are submitted by May 21, 2012.</w:t>
            </w:r>
          </w:p>
          <w:p w:rsidR="00792065" w:rsidRPr="00FF25AB" w:rsidRDefault="00792065" w:rsidP="00E95570">
            <w:pPr>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0999" w:rsidRDefault="00A70999" w:rsidP="00A70999">
            <w:pPr>
              <w:ind w:right="-720"/>
              <w:rPr>
                <w:rFonts w:ascii="Arial" w:hAnsi="Arial" w:cs="Arial"/>
                <w:sz w:val="20"/>
                <w:szCs w:val="20"/>
              </w:rPr>
            </w:pPr>
            <w:r w:rsidRPr="00A70999">
              <w:rPr>
                <w:rFonts w:ascii="Arial" w:hAnsi="Arial" w:cs="Arial"/>
                <w:sz w:val="20"/>
                <w:szCs w:val="20"/>
              </w:rPr>
              <w:t xml:space="preserve">Researchers are narrowing in on specification limits for the chosen asphalt mixture fracture test, the DCT. These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spec limits will differentiate between good and poor performers in terms of low temperature cracking.  AASHTO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standard test methods have been proposed for the SCB and BBR mix tests.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Significant improvements have been made to ILLI-TC. This model will be a stand-alone program with a graphical,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user-friendly interface.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The University of Wisconsin has developed sophisticated testing and modeling techniques to account for thermal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stress buildup in asphalt mixtures. </w:t>
            </w:r>
          </w:p>
          <w:p w:rsidR="00A70999" w:rsidRPr="00A70999" w:rsidRDefault="00A70999" w:rsidP="00A70999">
            <w:pPr>
              <w:ind w:right="-720"/>
              <w:rPr>
                <w:rFonts w:ascii="Arial" w:hAnsi="Arial" w:cs="Arial"/>
                <w:sz w:val="20"/>
                <w:szCs w:val="20"/>
              </w:rPr>
            </w:pPr>
            <w:r w:rsidRPr="00A70999">
              <w:rPr>
                <w:rFonts w:ascii="Arial" w:hAnsi="Arial" w:cs="Arial"/>
                <w:sz w:val="20"/>
                <w:szCs w:val="20"/>
              </w:rPr>
              <w:t xml:space="preserve"> </w:t>
            </w:r>
          </w:p>
          <w:p w:rsidR="00A70999" w:rsidRDefault="00A70999" w:rsidP="00A70999">
            <w:pPr>
              <w:ind w:right="-720"/>
              <w:rPr>
                <w:rFonts w:ascii="Arial" w:hAnsi="Arial" w:cs="Arial"/>
                <w:sz w:val="20"/>
                <w:szCs w:val="20"/>
              </w:rPr>
            </w:pPr>
            <w:r w:rsidRPr="00A70999">
              <w:rPr>
                <w:rFonts w:ascii="Arial" w:hAnsi="Arial" w:cs="Arial"/>
                <w:sz w:val="20"/>
                <w:szCs w:val="20"/>
              </w:rPr>
              <w:t xml:space="preserve">Statistical analyses performed by ISU have shown that the DCT test does a good job differentiating between mixtures </w:t>
            </w:r>
          </w:p>
          <w:p w:rsidR="00601EBD" w:rsidRPr="00A70999" w:rsidRDefault="00A70999" w:rsidP="00A70999">
            <w:pPr>
              <w:ind w:right="-720"/>
              <w:rPr>
                <w:rFonts w:ascii="Arial" w:hAnsi="Arial" w:cs="Arial"/>
                <w:sz w:val="20"/>
                <w:szCs w:val="20"/>
              </w:rPr>
            </w:pPr>
            <w:r w:rsidRPr="00A70999">
              <w:rPr>
                <w:rFonts w:ascii="Arial" w:hAnsi="Arial" w:cs="Arial"/>
                <w:sz w:val="20"/>
                <w:szCs w:val="20"/>
              </w:rPr>
              <w:t>and their different parameters.</w:t>
            </w:r>
          </w:p>
          <w:p w:rsidR="00A70999" w:rsidRDefault="00A70999"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E95570">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F25AB">
            <w:pPr>
              <w:rPr>
                <w:rFonts w:ascii="Arial" w:hAnsi="Arial" w:cs="Arial"/>
                <w:sz w:val="20"/>
                <w:szCs w:val="20"/>
              </w:rPr>
            </w:pPr>
          </w:p>
          <w:p w:rsidR="00E35E0F" w:rsidRDefault="00E35E0F" w:rsidP="00FF25AB">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F25AB">
            <w:pPr>
              <w:rPr>
                <w:rFonts w:ascii="Arial" w:hAnsi="Arial" w:cs="Arial"/>
                <w:sz w:val="20"/>
                <w:szCs w:val="20"/>
              </w:rPr>
            </w:pPr>
          </w:p>
          <w:p w:rsidR="00A70999" w:rsidRDefault="00A70999" w:rsidP="00FF25AB">
            <w:pPr>
              <w:rPr>
                <w:rFonts w:ascii="Arial" w:hAnsi="Arial" w:cs="Arial"/>
                <w:sz w:val="20"/>
                <w:szCs w:val="20"/>
              </w:rPr>
            </w:pPr>
            <w:r w:rsidRPr="00A70999">
              <w:rPr>
                <w:rFonts w:ascii="Arial" w:hAnsi="Arial" w:cs="Arial"/>
                <w:sz w:val="20"/>
                <w:szCs w:val="20"/>
              </w:rPr>
              <w:t xml:space="preserve">MnDOT and the other participating states may potentially revise their bituminous paving specifications to include a low temperature fracture test based on the results of this study. Iowa is in the process of developing performance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specifications around the DCT test this year. </w:t>
            </w:r>
          </w:p>
          <w:p w:rsidR="00A70999" w:rsidRPr="00A70999" w:rsidRDefault="00A70999" w:rsidP="00FF25AB">
            <w:pPr>
              <w:rPr>
                <w:rFonts w:ascii="Arial" w:hAnsi="Arial" w:cs="Arial"/>
                <w:sz w:val="20"/>
                <w:szCs w:val="20"/>
              </w:rPr>
            </w:pPr>
            <w:r w:rsidRPr="00A70999">
              <w:rPr>
                <w:rFonts w:ascii="Arial" w:hAnsi="Arial" w:cs="Arial"/>
                <w:sz w:val="20"/>
                <w:szCs w:val="20"/>
              </w:rPr>
              <w:t xml:space="preserve"> </w:t>
            </w:r>
          </w:p>
          <w:p w:rsidR="00A70999" w:rsidRDefault="00A70999" w:rsidP="00FF25AB">
            <w:pPr>
              <w:rPr>
                <w:rFonts w:ascii="Arial" w:hAnsi="Arial" w:cs="Arial"/>
                <w:sz w:val="20"/>
                <w:szCs w:val="20"/>
              </w:rPr>
            </w:pPr>
            <w:r w:rsidRPr="00A70999">
              <w:rPr>
                <w:rFonts w:ascii="Arial" w:hAnsi="Arial" w:cs="Arial"/>
                <w:sz w:val="20"/>
                <w:szCs w:val="20"/>
              </w:rPr>
              <w:t xml:space="preserve">The states need to decide for themselves how the results of the study will be implemented.  MnDOT is in the process </w:t>
            </w:r>
          </w:p>
          <w:p w:rsidR="00A70999" w:rsidRDefault="00A70999" w:rsidP="00FF25AB">
            <w:pPr>
              <w:rPr>
                <w:rFonts w:ascii="Arial" w:hAnsi="Arial" w:cs="Arial"/>
                <w:sz w:val="20"/>
                <w:szCs w:val="20"/>
              </w:rPr>
            </w:pPr>
            <w:r w:rsidRPr="00A70999">
              <w:rPr>
                <w:rFonts w:ascii="Arial" w:hAnsi="Arial" w:cs="Arial"/>
                <w:sz w:val="20"/>
                <w:szCs w:val="20"/>
              </w:rPr>
              <w:t xml:space="preserve">of developing our “HMA Implementation Plan” through discussions between the Research Section and Bituminous </w:t>
            </w:r>
          </w:p>
          <w:p w:rsidR="00E35E0F" w:rsidRDefault="00A70999" w:rsidP="00FF25AB">
            <w:pPr>
              <w:rPr>
                <w:rFonts w:ascii="Arial" w:hAnsi="Arial" w:cs="Arial"/>
                <w:sz w:val="20"/>
                <w:szCs w:val="20"/>
              </w:rPr>
            </w:pPr>
            <w:r w:rsidRPr="00A70999">
              <w:rPr>
                <w:rFonts w:ascii="Arial" w:hAnsi="Arial" w:cs="Arial"/>
                <w:sz w:val="20"/>
                <w:szCs w:val="20"/>
              </w:rPr>
              <w:t>Office</w:t>
            </w:r>
            <w:r>
              <w:rPr>
                <w:rFonts w:ascii="Arial" w:hAnsi="Arial" w:cs="Arial"/>
                <w:sz w:val="20"/>
                <w:szCs w:val="20"/>
              </w:rPr>
              <w:t>.</w:t>
            </w:r>
          </w:p>
          <w:p w:rsidR="00E35E0F" w:rsidRDefault="00E35E0F" w:rsidP="00FF25AB">
            <w:pPr>
              <w:rPr>
                <w:rFonts w:ascii="Arial" w:hAnsi="Arial" w:cs="Arial"/>
                <w:sz w:val="20"/>
                <w:szCs w:val="20"/>
              </w:rPr>
            </w:pPr>
          </w:p>
          <w:p w:rsidR="00E95570" w:rsidRDefault="00E95570" w:rsidP="00FF25AB">
            <w:pPr>
              <w:rPr>
                <w:rFonts w:ascii="Arial" w:hAnsi="Arial" w:cs="Arial"/>
                <w:sz w:val="20"/>
                <w:szCs w:val="20"/>
              </w:rPr>
            </w:pPr>
          </w:p>
          <w:p w:rsidR="00E35E0F" w:rsidRDefault="00FF25AB" w:rsidP="00FF25AB">
            <w:pPr>
              <w:rPr>
                <w:rFonts w:ascii="Arial" w:hAnsi="Arial" w:cs="Arial"/>
                <w:sz w:val="20"/>
                <w:szCs w:val="20"/>
              </w:rPr>
            </w:pPr>
            <w:r>
              <w:rPr>
                <w:rFonts w:ascii="Arial" w:hAnsi="Arial" w:cs="Arial"/>
                <w:sz w:val="20"/>
                <w:szCs w:val="20"/>
              </w:rPr>
              <w:t xml:space="preserve">The </w:t>
            </w:r>
            <w:r w:rsidR="00E95570">
              <w:rPr>
                <w:rFonts w:ascii="Arial" w:hAnsi="Arial" w:cs="Arial"/>
                <w:sz w:val="20"/>
                <w:szCs w:val="20"/>
              </w:rPr>
              <w:t xml:space="preserve">MnDOT </w:t>
            </w:r>
            <w:bookmarkStart w:id="0" w:name="_GoBack"/>
            <w:bookmarkEnd w:id="0"/>
            <w:r>
              <w:rPr>
                <w:rFonts w:ascii="Arial" w:hAnsi="Arial" w:cs="Arial"/>
                <w:sz w:val="20"/>
                <w:szCs w:val="20"/>
              </w:rPr>
              <w:t>TL has applied for funding through both the Research Services Implementation Program and Destination Innovation to use the DCT test method and mixture specification on several construction projects in the 2012 and 2013 construction seasons.  The goal of these proposals is to take what we’ve learned in the pooled fund study and apply it to real-world construction projects in Minnesota.</w:t>
            </w:r>
          </w:p>
          <w:p w:rsidR="00E35E0F" w:rsidRDefault="00E35E0F" w:rsidP="00FF25AB">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A1C"/>
    <w:multiLevelType w:val="hybridMultilevel"/>
    <w:tmpl w:val="9834899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F4704"/>
    <w:multiLevelType w:val="hybridMultilevel"/>
    <w:tmpl w:val="31F4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91265"/>
    <w:multiLevelType w:val="hybridMultilevel"/>
    <w:tmpl w:val="DD1CF89E"/>
    <w:lvl w:ilvl="0" w:tplc="5DF2636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80E9A"/>
    <w:multiLevelType w:val="hybridMultilevel"/>
    <w:tmpl w:val="9B8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F37"/>
    <w:rsid w:val="00037FBC"/>
    <w:rsid w:val="000574C0"/>
    <w:rsid w:val="00064827"/>
    <w:rsid w:val="000736BB"/>
    <w:rsid w:val="000B665A"/>
    <w:rsid w:val="00106C83"/>
    <w:rsid w:val="001547D0"/>
    <w:rsid w:val="00161153"/>
    <w:rsid w:val="00182A8A"/>
    <w:rsid w:val="0021446D"/>
    <w:rsid w:val="00217814"/>
    <w:rsid w:val="00293FD8"/>
    <w:rsid w:val="002A79C8"/>
    <w:rsid w:val="0033796A"/>
    <w:rsid w:val="003429D0"/>
    <w:rsid w:val="0038705A"/>
    <w:rsid w:val="003F7DBC"/>
    <w:rsid w:val="004144E6"/>
    <w:rsid w:val="004156B2"/>
    <w:rsid w:val="00437734"/>
    <w:rsid w:val="004E14DC"/>
    <w:rsid w:val="00535598"/>
    <w:rsid w:val="0054146E"/>
    <w:rsid w:val="00547EE3"/>
    <w:rsid w:val="00551D8A"/>
    <w:rsid w:val="00581B36"/>
    <w:rsid w:val="00583E8E"/>
    <w:rsid w:val="00601EBD"/>
    <w:rsid w:val="00682C5E"/>
    <w:rsid w:val="006C349F"/>
    <w:rsid w:val="00743C01"/>
    <w:rsid w:val="00790C4A"/>
    <w:rsid w:val="00792065"/>
    <w:rsid w:val="007E5BD2"/>
    <w:rsid w:val="00872F18"/>
    <w:rsid w:val="00874EF7"/>
    <w:rsid w:val="008C0E34"/>
    <w:rsid w:val="008D1974"/>
    <w:rsid w:val="00986BE3"/>
    <w:rsid w:val="00A43875"/>
    <w:rsid w:val="00A63677"/>
    <w:rsid w:val="00A70999"/>
    <w:rsid w:val="00A778A8"/>
    <w:rsid w:val="00AE46B0"/>
    <w:rsid w:val="00B2185C"/>
    <w:rsid w:val="00B242E2"/>
    <w:rsid w:val="00B5620F"/>
    <w:rsid w:val="00B66A21"/>
    <w:rsid w:val="00C13753"/>
    <w:rsid w:val="00C5063D"/>
    <w:rsid w:val="00C56722"/>
    <w:rsid w:val="00D05DC0"/>
    <w:rsid w:val="00D15358"/>
    <w:rsid w:val="00D63C71"/>
    <w:rsid w:val="00D75371"/>
    <w:rsid w:val="00E07626"/>
    <w:rsid w:val="00E219CF"/>
    <w:rsid w:val="00E35E0F"/>
    <w:rsid w:val="00E368A5"/>
    <w:rsid w:val="00E371D1"/>
    <w:rsid w:val="00E53738"/>
    <w:rsid w:val="00E95570"/>
    <w:rsid w:val="00ED5F67"/>
    <w:rsid w:val="00EF08AE"/>
    <w:rsid w:val="00EF5790"/>
    <w:rsid w:val="00FB4064"/>
    <w:rsid w:val="00FB5AF1"/>
    <w:rsid w:val="00FF25A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574C0"/>
    <w:rPr>
      <w:color w:val="0000FF" w:themeColor="hyperlink"/>
      <w:u w:val="single"/>
    </w:rPr>
  </w:style>
  <w:style w:type="paragraph" w:styleId="ListParagraph">
    <w:name w:val="List Paragraph"/>
    <w:basedOn w:val="Normal"/>
    <w:uiPriority w:val="34"/>
    <w:qFormat/>
    <w:rsid w:val="00D6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m.clyne@state.mn.us"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740A-3BF7-4F73-BBCB-50BB8980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clyn1tim</cp:lastModifiedBy>
  <cp:revision>2</cp:revision>
  <cp:lastPrinted>2011-06-21T20:32:00Z</cp:lastPrinted>
  <dcterms:created xsi:type="dcterms:W3CDTF">2012-05-03T15:51:00Z</dcterms:created>
  <dcterms:modified xsi:type="dcterms:W3CDTF">2012-05-03T15:51:00Z</dcterms:modified>
</cp:coreProperties>
</file>