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1C4D53" w:rsidRPr="001C4D53">
        <w:rPr>
          <w:rFonts w:ascii="Arial" w:hAnsi="Arial" w:cs="Arial"/>
          <w:sz w:val="24"/>
          <w:szCs w:val="24"/>
          <w:u w:val="single"/>
        </w:rPr>
        <w:t xml:space="preserve">Missouri Department of Transportation </w:t>
      </w:r>
      <w:r w:rsidR="001C4D53">
        <w:rPr>
          <w:rFonts w:ascii="Arial" w:hAnsi="Arial" w:cs="Arial"/>
          <w:sz w:val="24"/>
          <w:szCs w:val="24"/>
          <w:u w:val="single"/>
        </w:rPr>
        <w:t xml:space="preserve">   </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1C4D53" w:rsidP="00551D8A">
            <w:pPr>
              <w:ind w:right="-720"/>
              <w:rPr>
                <w:rFonts w:ascii="Arial" w:hAnsi="Arial" w:cs="Arial"/>
                <w:sz w:val="20"/>
                <w:szCs w:val="20"/>
              </w:rPr>
            </w:pPr>
            <w:r>
              <w:rPr>
                <w:rFonts w:ascii="Arial" w:hAnsi="Arial" w:cs="Arial"/>
                <w:sz w:val="20"/>
                <w:szCs w:val="20"/>
              </w:rPr>
              <w:t>TPF-5(213)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1C4D53" w:rsidP="00037FBC">
            <w:pPr>
              <w:ind w:right="-720"/>
              <w:rPr>
                <w:rFonts w:ascii="Arial" w:hAnsi="Arial" w:cs="Arial"/>
                <w:sz w:val="20"/>
                <w:szCs w:val="20"/>
              </w:rPr>
            </w:pPr>
            <w:proofErr w:type="spellStart"/>
            <w:r>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C4D53" w:rsidP="00551D8A">
            <w:pPr>
              <w:ind w:right="-720"/>
              <w:rPr>
                <w:rFonts w:ascii="Arial" w:hAnsi="Arial" w:cs="Arial"/>
                <w:b/>
                <w:sz w:val="20"/>
                <w:szCs w:val="20"/>
              </w:rPr>
            </w:pPr>
            <w:r>
              <w:rPr>
                <w:rFonts w:ascii="Arial" w:hAnsi="Arial" w:cs="Arial"/>
                <w:b/>
                <w:sz w:val="20"/>
                <w:szCs w:val="20"/>
              </w:rPr>
              <w:t>Performance of Recycled Asphalt Shingles in Hot Mix Asphalt</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C4D53" w:rsidRPr="00C13753" w:rsidRDefault="001C4D53" w:rsidP="00551D8A">
            <w:pPr>
              <w:ind w:right="-720"/>
              <w:rPr>
                <w:rFonts w:ascii="Arial" w:hAnsi="Arial" w:cs="Arial"/>
                <w:b/>
                <w:sz w:val="20"/>
                <w:szCs w:val="20"/>
              </w:rPr>
            </w:pPr>
            <w:r>
              <w:rPr>
                <w:rFonts w:ascii="Arial" w:hAnsi="Arial" w:cs="Arial"/>
                <w:b/>
                <w:sz w:val="20"/>
                <w:szCs w:val="20"/>
              </w:rPr>
              <w:t>R. Christopher Williams, Ph.D.</w:t>
            </w:r>
          </w:p>
        </w:tc>
        <w:tc>
          <w:tcPr>
            <w:tcW w:w="3330" w:type="dxa"/>
            <w:gridSpan w:val="2"/>
          </w:tcPr>
          <w:p w:rsidR="001C4D53" w:rsidRDefault="00535598" w:rsidP="00551D8A">
            <w:pPr>
              <w:ind w:right="-720"/>
              <w:rPr>
                <w:rFonts w:ascii="Arial" w:hAnsi="Arial" w:cs="Arial"/>
                <w:b/>
                <w:sz w:val="20"/>
                <w:szCs w:val="20"/>
              </w:rPr>
            </w:pPr>
            <w:r>
              <w:rPr>
                <w:rFonts w:ascii="Arial" w:hAnsi="Arial" w:cs="Arial"/>
                <w:b/>
                <w:sz w:val="20"/>
                <w:szCs w:val="20"/>
              </w:rPr>
              <w:t>Phone Number:</w:t>
            </w:r>
            <w:r w:rsidR="001C4D53">
              <w:rPr>
                <w:rFonts w:ascii="Arial" w:hAnsi="Arial" w:cs="Arial"/>
                <w:b/>
                <w:sz w:val="20"/>
                <w:szCs w:val="20"/>
              </w:rPr>
              <w:t xml:space="preserve"> </w:t>
            </w:r>
          </w:p>
          <w:p w:rsidR="001C4D53" w:rsidRDefault="001C4D53" w:rsidP="001C4D53">
            <w:pPr>
              <w:ind w:right="-720"/>
              <w:rPr>
                <w:rFonts w:ascii="Arial" w:hAnsi="Arial" w:cs="Arial"/>
                <w:b/>
                <w:sz w:val="20"/>
                <w:szCs w:val="20"/>
              </w:rPr>
            </w:pPr>
            <w:r>
              <w:rPr>
                <w:rFonts w:ascii="Arial" w:hAnsi="Arial" w:cs="Arial"/>
                <w:b/>
                <w:sz w:val="20"/>
                <w:szCs w:val="20"/>
              </w:rPr>
              <w:t>515-294-4419</w:t>
            </w:r>
          </w:p>
          <w:p w:rsidR="001C4D53" w:rsidRPr="00C13753" w:rsidRDefault="001C4D53" w:rsidP="00551D8A">
            <w:pPr>
              <w:ind w:right="-720"/>
              <w:rPr>
                <w:rFonts w:ascii="Arial" w:hAnsi="Arial" w:cs="Arial"/>
                <w:b/>
                <w:sz w:val="20"/>
                <w:szCs w:val="20"/>
              </w:rPr>
            </w:pP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C4D53" w:rsidP="00551D8A">
            <w:pPr>
              <w:ind w:right="-720"/>
              <w:rPr>
                <w:rFonts w:ascii="Arial" w:hAnsi="Arial" w:cs="Arial"/>
                <w:sz w:val="20"/>
                <w:szCs w:val="20"/>
              </w:rPr>
            </w:pPr>
            <w:r>
              <w:rPr>
                <w:rFonts w:ascii="Helv" w:hAnsi="Helv" w:cs="Helv"/>
                <w:color w:val="000000"/>
                <w:sz w:val="18"/>
                <w:szCs w:val="18"/>
              </w:rPr>
              <w:t>rwilliam@iastate.edu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A16859">
            <w:pPr>
              <w:ind w:right="-720"/>
              <w:rPr>
                <w:rFonts w:ascii="Arial" w:hAnsi="Arial" w:cs="Arial"/>
                <w:b/>
                <w:sz w:val="20"/>
                <w:szCs w:val="20"/>
              </w:rPr>
            </w:pPr>
            <w:r w:rsidRPr="00C13753">
              <w:rPr>
                <w:rFonts w:ascii="Arial" w:hAnsi="Arial" w:cs="Arial"/>
                <w:b/>
                <w:sz w:val="20"/>
                <w:szCs w:val="20"/>
              </w:rPr>
              <w:t>Lead Agency Project ID:</w:t>
            </w:r>
          </w:p>
          <w:p w:rsidR="001C4D53" w:rsidRPr="00C13753" w:rsidRDefault="00043F2A" w:rsidP="00A16859">
            <w:pPr>
              <w:ind w:right="-720"/>
              <w:rPr>
                <w:rFonts w:ascii="Arial" w:hAnsi="Arial" w:cs="Arial"/>
                <w:b/>
                <w:sz w:val="20"/>
                <w:szCs w:val="20"/>
              </w:rPr>
            </w:pPr>
            <w:r>
              <w:rPr>
                <w:rFonts w:ascii="Arial" w:hAnsi="Arial" w:cs="Arial"/>
                <w:b/>
                <w:sz w:val="20"/>
                <w:szCs w:val="20"/>
              </w:rPr>
              <w:t>TRyy0928</w:t>
            </w:r>
          </w:p>
        </w:tc>
        <w:tc>
          <w:tcPr>
            <w:tcW w:w="3330" w:type="dxa"/>
            <w:gridSpan w:val="2"/>
          </w:tcPr>
          <w:p w:rsidR="00535598" w:rsidRPr="00C13753" w:rsidRDefault="00535598" w:rsidP="00A16859">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A16859">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E86E7F" w:rsidP="00A16859">
            <w:pPr>
              <w:ind w:right="-720"/>
              <w:rPr>
                <w:rFonts w:ascii="Arial" w:hAnsi="Arial" w:cs="Arial"/>
                <w:sz w:val="20"/>
                <w:szCs w:val="20"/>
              </w:rPr>
            </w:pPr>
            <w:r>
              <w:rPr>
                <w:rFonts w:ascii="Arial" w:hAnsi="Arial" w:cs="Arial"/>
                <w:sz w:val="20"/>
                <w:szCs w:val="20"/>
              </w:rPr>
              <w:t>9/1/2008</w:t>
            </w:r>
          </w:p>
          <w:p w:rsidR="00535598" w:rsidRPr="00B66A21" w:rsidRDefault="00535598" w:rsidP="00A16859">
            <w:pPr>
              <w:ind w:right="-720"/>
              <w:rPr>
                <w:rFonts w:ascii="Arial" w:hAnsi="Arial" w:cs="Arial"/>
                <w:sz w:val="20"/>
                <w:szCs w:val="20"/>
              </w:rPr>
            </w:pPr>
          </w:p>
        </w:tc>
      </w:tr>
      <w:tr w:rsidR="00535598" w:rsidRPr="00B66A21" w:rsidTr="00C13753">
        <w:tc>
          <w:tcPr>
            <w:tcW w:w="4158" w:type="dxa"/>
          </w:tcPr>
          <w:p w:rsidR="00535598" w:rsidRDefault="00535598" w:rsidP="00A16859">
            <w:pPr>
              <w:ind w:right="-720"/>
              <w:rPr>
                <w:rFonts w:ascii="Arial" w:hAnsi="Arial" w:cs="Arial"/>
                <w:b/>
                <w:sz w:val="20"/>
                <w:szCs w:val="20"/>
              </w:rPr>
            </w:pPr>
            <w:r w:rsidRPr="00C13753">
              <w:rPr>
                <w:rFonts w:ascii="Arial" w:hAnsi="Arial" w:cs="Arial"/>
                <w:b/>
                <w:sz w:val="20"/>
                <w:szCs w:val="20"/>
              </w:rPr>
              <w:t>Original Project End Date:</w:t>
            </w:r>
          </w:p>
          <w:p w:rsidR="00E86E7F" w:rsidRPr="00C13753" w:rsidRDefault="00E86E7F" w:rsidP="00A16859">
            <w:pPr>
              <w:ind w:right="-720"/>
              <w:rPr>
                <w:rFonts w:ascii="Arial" w:hAnsi="Arial" w:cs="Arial"/>
                <w:b/>
                <w:sz w:val="20"/>
                <w:szCs w:val="20"/>
              </w:rPr>
            </w:pPr>
            <w:r>
              <w:rPr>
                <w:rFonts w:ascii="Arial" w:hAnsi="Arial" w:cs="Arial"/>
                <w:b/>
                <w:sz w:val="20"/>
                <w:szCs w:val="20"/>
              </w:rPr>
              <w:t>10/31/2012</w:t>
            </w:r>
          </w:p>
        </w:tc>
        <w:tc>
          <w:tcPr>
            <w:tcW w:w="3330" w:type="dxa"/>
            <w:gridSpan w:val="2"/>
          </w:tcPr>
          <w:p w:rsidR="00535598" w:rsidRDefault="00535598" w:rsidP="00A16859">
            <w:pPr>
              <w:ind w:right="-720"/>
              <w:rPr>
                <w:rFonts w:ascii="Arial" w:hAnsi="Arial" w:cs="Arial"/>
                <w:b/>
                <w:sz w:val="20"/>
                <w:szCs w:val="20"/>
              </w:rPr>
            </w:pPr>
            <w:r w:rsidRPr="00C13753">
              <w:rPr>
                <w:rFonts w:ascii="Arial" w:hAnsi="Arial" w:cs="Arial"/>
                <w:b/>
                <w:sz w:val="20"/>
                <w:szCs w:val="20"/>
              </w:rPr>
              <w:t>Current Project End Date:</w:t>
            </w:r>
          </w:p>
          <w:p w:rsidR="00E86E7F" w:rsidRPr="00C13753" w:rsidRDefault="00E86E7F" w:rsidP="00A16859">
            <w:pPr>
              <w:ind w:right="-720"/>
              <w:rPr>
                <w:rFonts w:ascii="Arial" w:hAnsi="Arial" w:cs="Arial"/>
                <w:b/>
                <w:sz w:val="20"/>
                <w:szCs w:val="20"/>
              </w:rPr>
            </w:pPr>
            <w:r>
              <w:rPr>
                <w:rFonts w:ascii="Arial" w:hAnsi="Arial" w:cs="Arial"/>
                <w:b/>
                <w:sz w:val="20"/>
                <w:szCs w:val="20"/>
              </w:rPr>
              <w:t>10/31/2012</w:t>
            </w:r>
          </w:p>
        </w:tc>
        <w:tc>
          <w:tcPr>
            <w:tcW w:w="3420" w:type="dxa"/>
          </w:tcPr>
          <w:p w:rsidR="00535598" w:rsidRPr="00C13753" w:rsidRDefault="00535598" w:rsidP="00A16859">
            <w:pPr>
              <w:ind w:right="-720"/>
              <w:rPr>
                <w:rFonts w:ascii="Arial" w:hAnsi="Arial" w:cs="Arial"/>
                <w:b/>
                <w:sz w:val="20"/>
                <w:szCs w:val="20"/>
              </w:rPr>
            </w:pPr>
            <w:r w:rsidRPr="00C13753">
              <w:rPr>
                <w:rFonts w:ascii="Arial" w:hAnsi="Arial" w:cs="Arial"/>
                <w:b/>
                <w:sz w:val="20"/>
                <w:szCs w:val="20"/>
              </w:rPr>
              <w:t>Number of Extensions:</w:t>
            </w:r>
          </w:p>
          <w:p w:rsidR="00535598" w:rsidRDefault="00E86E7F" w:rsidP="00A16859">
            <w:pPr>
              <w:ind w:right="-720"/>
              <w:rPr>
                <w:rFonts w:ascii="Arial" w:hAnsi="Arial" w:cs="Arial"/>
                <w:sz w:val="20"/>
                <w:szCs w:val="20"/>
              </w:rPr>
            </w:pPr>
            <w:r>
              <w:rPr>
                <w:rFonts w:ascii="Arial" w:hAnsi="Arial" w:cs="Arial"/>
                <w:sz w:val="20"/>
                <w:szCs w:val="20"/>
              </w:rPr>
              <w:t>None</w:t>
            </w:r>
          </w:p>
          <w:p w:rsidR="00535598" w:rsidRPr="00B66A21" w:rsidRDefault="00535598" w:rsidP="00A16859">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86E7F" w:rsidP="00551D8A">
      <w:pPr>
        <w:spacing w:after="0"/>
        <w:ind w:left="-720" w:right="-720"/>
        <w:rPr>
          <w:rFonts w:ascii="Arial" w:hAnsi="Arial" w:cs="Arial"/>
          <w:sz w:val="20"/>
          <w:szCs w:val="20"/>
        </w:rPr>
      </w:pPr>
      <w:r>
        <w:rPr>
          <w:rFonts w:ascii="Arial" w:hAnsi="Arial" w:cs="Arial"/>
          <w:sz w:val="36"/>
          <w:szCs w:val="36"/>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43F2A" w:rsidP="00551D8A">
            <w:pPr>
              <w:ind w:right="-720"/>
              <w:rPr>
                <w:rFonts w:ascii="Arial" w:hAnsi="Arial" w:cs="Arial"/>
                <w:sz w:val="20"/>
                <w:szCs w:val="20"/>
              </w:rPr>
            </w:pPr>
            <w:r>
              <w:rPr>
                <w:rFonts w:ascii="Arial" w:hAnsi="Arial" w:cs="Arial"/>
                <w:sz w:val="20"/>
                <w:szCs w:val="20"/>
              </w:rPr>
              <w:t>$765,000</w:t>
            </w:r>
          </w:p>
        </w:tc>
        <w:tc>
          <w:tcPr>
            <w:tcW w:w="3330" w:type="dxa"/>
          </w:tcPr>
          <w:p w:rsidR="00874EF7" w:rsidRPr="00B66A21" w:rsidRDefault="00043F2A" w:rsidP="00551D8A">
            <w:pPr>
              <w:ind w:right="-720"/>
              <w:rPr>
                <w:rFonts w:ascii="Arial" w:hAnsi="Arial" w:cs="Arial"/>
                <w:sz w:val="20"/>
                <w:szCs w:val="20"/>
              </w:rPr>
            </w:pPr>
            <w:r>
              <w:rPr>
                <w:rFonts w:ascii="Arial" w:hAnsi="Arial" w:cs="Arial"/>
                <w:sz w:val="20"/>
                <w:szCs w:val="20"/>
              </w:rPr>
              <w:t>$544,626</w:t>
            </w:r>
          </w:p>
        </w:tc>
        <w:tc>
          <w:tcPr>
            <w:tcW w:w="3420" w:type="dxa"/>
          </w:tcPr>
          <w:p w:rsidR="00874EF7" w:rsidRPr="00B66A21" w:rsidRDefault="00043F2A" w:rsidP="00551D8A">
            <w:pPr>
              <w:ind w:right="-720"/>
              <w:rPr>
                <w:rFonts w:ascii="Arial" w:hAnsi="Arial" w:cs="Arial"/>
                <w:sz w:val="20"/>
                <w:szCs w:val="20"/>
              </w:rPr>
            </w:pPr>
            <w:r>
              <w:rPr>
                <w:rFonts w:ascii="Arial" w:hAnsi="Arial" w:cs="Arial"/>
                <w:sz w:val="20"/>
                <w:szCs w:val="20"/>
              </w:rPr>
              <w:t>70%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043F2A" w:rsidP="00547EE3">
            <w:pPr>
              <w:ind w:right="-720"/>
              <w:jc w:val="center"/>
              <w:rPr>
                <w:rFonts w:ascii="Arial" w:hAnsi="Arial" w:cs="Arial"/>
                <w:sz w:val="20"/>
                <w:szCs w:val="20"/>
              </w:rPr>
            </w:pPr>
            <w:r>
              <w:rPr>
                <w:rFonts w:ascii="Arial" w:hAnsi="Arial" w:cs="Arial"/>
                <w:sz w:val="20"/>
                <w:szCs w:val="20"/>
              </w:rPr>
              <w:t>$544,626</w:t>
            </w:r>
          </w:p>
        </w:tc>
        <w:tc>
          <w:tcPr>
            <w:tcW w:w="3330" w:type="dxa"/>
          </w:tcPr>
          <w:p w:rsidR="00B66A21" w:rsidRPr="00B66A21" w:rsidRDefault="00043F2A" w:rsidP="00874EF7">
            <w:pPr>
              <w:ind w:right="-720"/>
              <w:rPr>
                <w:rFonts w:ascii="Arial" w:hAnsi="Arial" w:cs="Arial"/>
                <w:sz w:val="20"/>
                <w:szCs w:val="20"/>
              </w:rPr>
            </w:pPr>
            <w:r>
              <w:rPr>
                <w:rFonts w:ascii="Arial" w:hAnsi="Arial" w:cs="Arial"/>
                <w:sz w:val="20"/>
                <w:szCs w:val="20"/>
              </w:rPr>
              <w:t>$76,399</w:t>
            </w:r>
          </w:p>
        </w:tc>
        <w:tc>
          <w:tcPr>
            <w:tcW w:w="3420" w:type="dxa"/>
          </w:tcPr>
          <w:p w:rsidR="00B66A21" w:rsidRPr="00B66A21" w:rsidRDefault="00043F2A" w:rsidP="00874EF7">
            <w:pPr>
              <w:ind w:right="-720"/>
              <w:rPr>
                <w:rFonts w:ascii="Arial" w:hAnsi="Arial" w:cs="Arial"/>
                <w:sz w:val="20"/>
                <w:szCs w:val="20"/>
              </w:rPr>
            </w:pPr>
            <w:r>
              <w:rPr>
                <w:rFonts w:ascii="Arial" w:hAnsi="Arial" w:cs="Arial"/>
                <w:sz w:val="20"/>
                <w:szCs w:val="20"/>
              </w:rPr>
              <w:t>45%</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RPr="000B4CCA" w:rsidTr="00601EBD">
        <w:tc>
          <w:tcPr>
            <w:tcW w:w="10908" w:type="dxa"/>
          </w:tcPr>
          <w:p w:rsidR="00E35E0F" w:rsidRDefault="00E35E0F" w:rsidP="00551D8A">
            <w:pPr>
              <w:ind w:right="-720"/>
              <w:rPr>
                <w:rFonts w:ascii="Arial" w:hAnsi="Arial" w:cs="Arial"/>
                <w:b/>
                <w:sz w:val="20"/>
                <w:szCs w:val="20"/>
              </w:rPr>
            </w:pPr>
          </w:p>
          <w:p w:rsidR="00601EBD" w:rsidRPr="000B4CCA"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Pr="000B4CCA" w:rsidRDefault="00601EBD" w:rsidP="000B4CCA">
            <w:pPr>
              <w:tabs>
                <w:tab w:val="left" w:pos="10395"/>
              </w:tabs>
              <w:ind w:right="72"/>
              <w:rPr>
                <w:rFonts w:ascii="Arial" w:hAnsi="Arial" w:cs="Arial"/>
                <w:sz w:val="20"/>
                <w:szCs w:val="20"/>
              </w:rPr>
            </w:pPr>
          </w:p>
          <w:p w:rsidR="000B4CCA" w:rsidRPr="00713158" w:rsidRDefault="000B4CCA" w:rsidP="0073107A">
            <w:pPr>
              <w:tabs>
                <w:tab w:val="left" w:pos="10395"/>
              </w:tabs>
              <w:ind w:left="274" w:right="72"/>
              <w:rPr>
                <w:rFonts w:ascii="Arial" w:hAnsi="Arial" w:cs="Arial"/>
                <w:color w:val="333333"/>
                <w:sz w:val="20"/>
                <w:szCs w:val="20"/>
              </w:rPr>
            </w:pPr>
            <w:r w:rsidRPr="000B4CCA">
              <w:rPr>
                <w:rFonts w:ascii="Arial" w:hAnsi="Arial" w:cs="Arial"/>
                <w:color w:val="333333"/>
                <w:sz w:val="20"/>
                <w:szCs w:val="20"/>
              </w:rPr>
              <w:t xml:space="preserve">The use of recycled asphalt shingles (RAS) in hot-mix asphalt (HMA) applications has </w:t>
            </w:r>
            <w:r w:rsidR="0073107A">
              <w:rPr>
                <w:rFonts w:ascii="Arial" w:hAnsi="Arial" w:cs="Arial"/>
                <w:color w:val="333333"/>
                <w:sz w:val="20"/>
                <w:szCs w:val="20"/>
              </w:rPr>
              <w:t>g</w:t>
            </w:r>
            <w:r w:rsidRPr="000B4CCA">
              <w:rPr>
                <w:rFonts w:ascii="Arial" w:hAnsi="Arial" w:cs="Arial"/>
                <w:color w:val="333333"/>
                <w:sz w:val="20"/>
                <w:szCs w:val="20"/>
              </w:rPr>
              <w:t>rown across the U</w:t>
            </w:r>
            <w:r w:rsidR="0073107A">
              <w:rPr>
                <w:rFonts w:ascii="Arial" w:hAnsi="Arial" w:cs="Arial"/>
                <w:color w:val="333333"/>
                <w:sz w:val="20"/>
                <w:szCs w:val="20"/>
              </w:rPr>
              <w:t>.</w:t>
            </w:r>
            <w:r w:rsidRPr="000B4CCA">
              <w:rPr>
                <w:rFonts w:ascii="Arial" w:hAnsi="Arial" w:cs="Arial"/>
                <w:color w:val="333333"/>
                <w:sz w:val="20"/>
                <w:szCs w:val="20"/>
              </w:rPr>
              <w:t>S</w:t>
            </w:r>
            <w:r w:rsidR="0073107A">
              <w:rPr>
                <w:rFonts w:ascii="Arial" w:hAnsi="Arial" w:cs="Arial"/>
                <w:color w:val="333333"/>
                <w:sz w:val="20"/>
                <w:szCs w:val="20"/>
              </w:rPr>
              <w:t>.</w:t>
            </w:r>
            <w:r w:rsidRPr="000B4CCA">
              <w:rPr>
                <w:rFonts w:ascii="Arial" w:hAnsi="Arial" w:cs="Arial"/>
                <w:color w:val="333333"/>
                <w:sz w:val="20"/>
                <w:szCs w:val="20"/>
              </w:rPr>
              <w:t xml:space="preserve"> over the last 10 years. </w:t>
            </w:r>
            <w:r w:rsidR="0073107A">
              <w:rPr>
                <w:rFonts w:ascii="Arial" w:hAnsi="Arial" w:cs="Arial"/>
                <w:color w:val="333333"/>
                <w:sz w:val="20"/>
                <w:szCs w:val="20"/>
              </w:rPr>
              <w:t xml:space="preserve"> </w:t>
            </w:r>
            <w:r w:rsidRPr="000B4CCA">
              <w:rPr>
                <w:rFonts w:ascii="Arial" w:hAnsi="Arial" w:cs="Arial"/>
                <w:color w:val="333333"/>
                <w:sz w:val="20"/>
                <w:szCs w:val="20"/>
              </w:rPr>
              <w:t>Although the majority of</w:t>
            </w:r>
            <w:r w:rsidR="0073107A">
              <w:rPr>
                <w:rFonts w:ascii="Arial" w:hAnsi="Arial" w:cs="Arial"/>
                <w:color w:val="333333"/>
                <w:sz w:val="20"/>
                <w:szCs w:val="20"/>
              </w:rPr>
              <w:t xml:space="preserve"> states are using manufacturers</w:t>
            </w:r>
            <w:r w:rsidRPr="000B4CCA">
              <w:rPr>
                <w:rFonts w:ascii="Arial" w:hAnsi="Arial" w:cs="Arial"/>
                <w:color w:val="333333"/>
                <w:sz w:val="20"/>
                <w:szCs w:val="20"/>
              </w:rPr>
              <w:t xml:space="preserve"> RAS, there has been a rapidly growing interest in the use and applications</w:t>
            </w:r>
            <w:r w:rsidR="0073107A">
              <w:rPr>
                <w:rFonts w:ascii="Arial" w:hAnsi="Arial" w:cs="Arial"/>
                <w:color w:val="333333"/>
                <w:sz w:val="20"/>
                <w:szCs w:val="20"/>
              </w:rPr>
              <w:t xml:space="preserve"> </w:t>
            </w:r>
            <w:r w:rsidRPr="000B4CCA">
              <w:rPr>
                <w:rFonts w:ascii="Arial" w:hAnsi="Arial" w:cs="Arial"/>
                <w:color w:val="333333"/>
                <w:sz w:val="20"/>
                <w:szCs w:val="20"/>
              </w:rPr>
              <w:t xml:space="preserve">of tear-off RAS in hot-mix asphalt (HMA). Many states share common concerns and questions in the use of tear-off shingles. Previous research has allowed for only limited laboratory testing and field surveys. </w:t>
            </w:r>
            <w:r w:rsidR="0073107A">
              <w:rPr>
                <w:rFonts w:ascii="Arial" w:hAnsi="Arial" w:cs="Arial"/>
                <w:color w:val="333333"/>
                <w:sz w:val="20"/>
                <w:szCs w:val="20"/>
              </w:rPr>
              <w:t xml:space="preserve"> </w:t>
            </w:r>
            <w:r w:rsidRPr="000B4CCA">
              <w:rPr>
                <w:rFonts w:ascii="Arial" w:hAnsi="Arial" w:cs="Arial"/>
                <w:color w:val="333333"/>
                <w:sz w:val="20"/>
                <w:szCs w:val="20"/>
              </w:rPr>
              <w:t xml:space="preserve">Researchers and bituminous/material engineers still require additional research to study the effects of tear-off RAS on the performance of HMA and their economic value. </w:t>
            </w:r>
            <w:r w:rsidR="0073107A">
              <w:rPr>
                <w:rFonts w:ascii="Arial" w:hAnsi="Arial" w:cs="Arial"/>
                <w:color w:val="333333"/>
                <w:sz w:val="20"/>
                <w:szCs w:val="20"/>
              </w:rPr>
              <w:t xml:space="preserve"> </w:t>
            </w:r>
            <w:r w:rsidRPr="000B4CCA">
              <w:rPr>
                <w:rFonts w:ascii="Arial" w:hAnsi="Arial" w:cs="Arial"/>
                <w:color w:val="333333"/>
                <w:sz w:val="20"/>
                <w:szCs w:val="20"/>
              </w:rPr>
              <w:t>Multiple state demonstration projects would provide adequate laboratory and field test results to more comprehensively answer the design, performance and environmenta</w:t>
            </w:r>
            <w:r w:rsidR="0073107A">
              <w:rPr>
                <w:rFonts w:ascii="Arial" w:hAnsi="Arial" w:cs="Arial"/>
                <w:color w:val="333333"/>
                <w:sz w:val="20"/>
                <w:szCs w:val="20"/>
              </w:rPr>
              <w:t xml:space="preserve">l questions/concerns remaining.  </w:t>
            </w:r>
            <w:r w:rsidRPr="000B4CCA">
              <w:rPr>
                <w:rFonts w:ascii="Arial" w:hAnsi="Arial" w:cs="Arial"/>
                <w:color w:val="333333"/>
                <w:sz w:val="20"/>
                <w:szCs w:val="20"/>
              </w:rPr>
              <w:t>These concerns include the qualification of tear-off RAS for use in HMA and utilization of tear-</w:t>
            </w:r>
            <w:proofErr w:type="gramStart"/>
            <w:r w:rsidRPr="000B4CCA">
              <w:rPr>
                <w:rFonts w:ascii="Arial" w:hAnsi="Arial" w:cs="Arial"/>
                <w:color w:val="333333"/>
                <w:sz w:val="20"/>
                <w:szCs w:val="20"/>
              </w:rPr>
              <w:t>off</w:t>
            </w:r>
            <w:r w:rsidR="0073107A">
              <w:rPr>
                <w:rFonts w:ascii="Arial" w:hAnsi="Arial" w:cs="Arial"/>
                <w:color w:val="333333"/>
                <w:sz w:val="20"/>
                <w:szCs w:val="20"/>
              </w:rPr>
              <w:t xml:space="preserve">  </w:t>
            </w:r>
            <w:r w:rsidRPr="000B4CCA">
              <w:rPr>
                <w:rFonts w:ascii="Arial" w:hAnsi="Arial" w:cs="Arial"/>
                <w:color w:val="333333"/>
                <w:sz w:val="20"/>
                <w:szCs w:val="20"/>
              </w:rPr>
              <w:t>RAS</w:t>
            </w:r>
            <w:proofErr w:type="gramEnd"/>
            <w:r w:rsidRPr="000B4CCA">
              <w:rPr>
                <w:rFonts w:ascii="Arial" w:hAnsi="Arial" w:cs="Arial"/>
                <w:color w:val="333333"/>
                <w:sz w:val="20"/>
                <w:szCs w:val="20"/>
              </w:rPr>
              <w:t xml:space="preserve"> ensuring acceptable long-term HMA performance.</w:t>
            </w:r>
          </w:p>
          <w:p w:rsidR="00713158" w:rsidRPr="00713158" w:rsidRDefault="00713158" w:rsidP="0073107A">
            <w:pPr>
              <w:tabs>
                <w:tab w:val="left" w:pos="10395"/>
              </w:tabs>
              <w:ind w:left="274" w:right="72"/>
              <w:rPr>
                <w:rFonts w:ascii="Arial" w:hAnsi="Arial" w:cs="Arial"/>
                <w:color w:val="333333"/>
                <w:sz w:val="20"/>
                <w:szCs w:val="20"/>
              </w:rPr>
            </w:pPr>
          </w:p>
          <w:p w:rsidR="00601EBD" w:rsidRPr="00713158" w:rsidRDefault="00713158" w:rsidP="00713158">
            <w:pPr>
              <w:tabs>
                <w:tab w:val="left" w:pos="10395"/>
              </w:tabs>
              <w:ind w:left="274" w:right="72"/>
              <w:rPr>
                <w:rFonts w:ascii="Arial" w:hAnsi="Arial" w:cs="Arial"/>
                <w:color w:val="333333"/>
                <w:sz w:val="20"/>
                <w:szCs w:val="20"/>
              </w:rPr>
            </w:pPr>
            <w:r w:rsidRPr="00713158">
              <w:rPr>
                <w:rFonts w:ascii="Arial" w:eastAsia="Times New Roman" w:hAnsi="Arial" w:cs="Arial"/>
                <w:color w:val="333333"/>
                <w:sz w:val="20"/>
                <w:szCs w:val="20"/>
              </w:rPr>
              <w:t xml:space="preserve">The primary goal of this study is to address research needs of state DOT and environmental officials to determine the best practices for the use of recycled asphalt shingles in hot-mix asphalt applications. The study will address the following research objectives: </w:t>
            </w:r>
            <w:r w:rsidRPr="00713158">
              <w:rPr>
                <w:rFonts w:ascii="Arial" w:eastAsia="Times New Roman" w:hAnsi="Arial" w:cs="Arial"/>
                <w:color w:val="333333"/>
                <w:sz w:val="20"/>
                <w:szCs w:val="20"/>
              </w:rPr>
              <w:br/>
              <w:t xml:space="preserve">1. To address the concerns of quality assurance (QA)/ quality control (QC) in the sourcing, processing and incorporation of the RAS to achieve a final product that would meet the requirements for use in state HMA applications. Create a specification that includes sufficient language to cover the QA/QC concerns. </w:t>
            </w:r>
            <w:r w:rsidRPr="00713158">
              <w:rPr>
                <w:rFonts w:ascii="Arial" w:eastAsia="Times New Roman" w:hAnsi="Arial" w:cs="Arial"/>
                <w:color w:val="333333"/>
                <w:sz w:val="20"/>
                <w:szCs w:val="20"/>
              </w:rPr>
              <w:br/>
              <w:t xml:space="preserve">2. To conduct demonstration projects to provide laboratory testing and field surveys to determine the behavior and performance of RAS in HMA at varying percentages, climates and traffic levels. </w:t>
            </w:r>
            <w:r w:rsidRPr="00713158">
              <w:rPr>
                <w:rFonts w:ascii="Arial" w:eastAsia="Times New Roman" w:hAnsi="Arial" w:cs="Arial"/>
                <w:color w:val="333333"/>
                <w:sz w:val="20"/>
                <w:szCs w:val="20"/>
              </w:rPr>
              <w:br/>
            </w:r>
            <w:proofErr w:type="gramStart"/>
            <w:r w:rsidRPr="00713158">
              <w:rPr>
                <w:rFonts w:ascii="Arial" w:eastAsia="Times New Roman" w:hAnsi="Arial" w:cs="Arial"/>
                <w:color w:val="333333"/>
                <w:sz w:val="20"/>
                <w:szCs w:val="20"/>
              </w:rPr>
              <w:t>3.To</w:t>
            </w:r>
            <w:proofErr w:type="gramEnd"/>
            <w:r w:rsidRPr="00713158">
              <w:rPr>
                <w:rFonts w:ascii="Arial" w:eastAsia="Times New Roman" w:hAnsi="Arial" w:cs="Arial"/>
                <w:color w:val="333333"/>
                <w:sz w:val="20"/>
                <w:szCs w:val="20"/>
              </w:rPr>
              <w:t xml:space="preserve"> create a comprehensive database on the performance of RAS in HMA applications.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114B26" w:rsidRPr="000B38F8" w:rsidRDefault="00114B26" w:rsidP="00114B26">
            <w:pPr>
              <w:pStyle w:val="Body1"/>
              <w:rPr>
                <w:rFonts w:ascii="Arial" w:hAnsi="Arial" w:cs="Arial"/>
                <w:sz w:val="20"/>
              </w:rPr>
            </w:pPr>
            <w:r w:rsidRPr="000B38F8">
              <w:rPr>
                <w:rFonts w:ascii="Arial" w:hAnsi="Arial" w:cs="Arial"/>
                <w:sz w:val="20"/>
              </w:rPr>
              <w:t>During the eighth quarter, October 1, 2011 through December 31, 2011, the TPF-5(213) team achieved the following components on the project:</w:t>
            </w:r>
          </w:p>
          <w:p w:rsidR="00114B26" w:rsidRPr="000B38F8" w:rsidRDefault="00114B26" w:rsidP="00114B26">
            <w:pPr>
              <w:pStyle w:val="Body1"/>
              <w:rPr>
                <w:rFonts w:ascii="Arial" w:hAnsi="Arial" w:cs="Arial"/>
                <w:sz w:val="20"/>
              </w:rPr>
            </w:pPr>
          </w:p>
          <w:p w:rsidR="00114B26" w:rsidRPr="00713158" w:rsidRDefault="00114B26" w:rsidP="00713158">
            <w:pPr>
              <w:pStyle w:val="ListParagraph"/>
              <w:numPr>
                <w:ilvl w:val="0"/>
                <w:numId w:val="3"/>
              </w:numPr>
              <w:outlineLvl w:val="0"/>
              <w:rPr>
                <w:rFonts w:ascii="Arial" w:eastAsia="Arial Unicode MS" w:hAnsi="Arial" w:cs="Arial"/>
                <w:color w:val="000000"/>
                <w:sz w:val="20"/>
                <w:szCs w:val="20"/>
                <w:u w:color="000000"/>
              </w:rPr>
            </w:pPr>
            <w:r w:rsidRPr="00713158">
              <w:rPr>
                <w:rFonts w:ascii="Arial" w:eastAsia="Arial Unicode MS" w:hAnsi="Arial" w:cs="Arial"/>
                <w:color w:val="000000"/>
                <w:sz w:val="20"/>
                <w:szCs w:val="20"/>
                <w:u w:color="000000"/>
              </w:rPr>
              <w:t>A Technical Advisory Committee (TAC) meeting was held on November 8-9, 2011 in Ames, Iowa.  A list of action items was developed at the meeting and subsequently distributed to members of the TAC.</w:t>
            </w:r>
          </w:p>
          <w:p w:rsidR="00114B26" w:rsidRPr="00713158" w:rsidRDefault="00114B26" w:rsidP="00713158">
            <w:pPr>
              <w:pStyle w:val="ListParagraph"/>
              <w:numPr>
                <w:ilvl w:val="0"/>
                <w:numId w:val="3"/>
              </w:numPr>
              <w:outlineLvl w:val="0"/>
              <w:rPr>
                <w:rFonts w:ascii="Arial" w:eastAsia="Arial Unicode MS" w:hAnsi="Arial" w:cs="Arial"/>
                <w:color w:val="000000"/>
                <w:sz w:val="20"/>
                <w:szCs w:val="20"/>
                <w:u w:color="000000"/>
              </w:rPr>
            </w:pPr>
            <w:r w:rsidRPr="00713158">
              <w:rPr>
                <w:rFonts w:ascii="Arial" w:eastAsia="Arial Unicode MS" w:hAnsi="Arial" w:cs="Arial"/>
                <w:color w:val="000000"/>
                <w:sz w:val="20"/>
                <w:szCs w:val="20"/>
                <w:u w:color="000000"/>
              </w:rPr>
              <w:t xml:space="preserve">The Illinois DOT in partnership with the Illinois </w:t>
            </w:r>
            <w:proofErr w:type="spellStart"/>
            <w:r w:rsidRPr="00713158">
              <w:rPr>
                <w:rFonts w:ascii="Arial" w:eastAsia="Arial Unicode MS" w:hAnsi="Arial" w:cs="Arial"/>
                <w:color w:val="000000"/>
                <w:sz w:val="20"/>
                <w:szCs w:val="20"/>
                <w:u w:color="000000"/>
              </w:rPr>
              <w:t>Tollway</w:t>
            </w:r>
            <w:proofErr w:type="spellEnd"/>
            <w:r w:rsidRPr="00713158">
              <w:rPr>
                <w:rFonts w:ascii="Arial" w:eastAsia="Arial Unicode MS" w:hAnsi="Arial" w:cs="Arial"/>
                <w:color w:val="000000"/>
                <w:sz w:val="20"/>
                <w:szCs w:val="20"/>
                <w:u w:color="000000"/>
              </w:rPr>
              <w:t xml:space="preserve"> provided mixtures that were produced the previous </w:t>
            </w:r>
            <w:proofErr w:type="gramStart"/>
            <w:r w:rsidRPr="00713158">
              <w:rPr>
                <w:rFonts w:ascii="Arial" w:eastAsia="Arial Unicode MS" w:hAnsi="Arial" w:cs="Arial"/>
                <w:color w:val="000000"/>
                <w:sz w:val="20"/>
                <w:szCs w:val="20"/>
                <w:u w:color="000000"/>
              </w:rPr>
              <w:t>quarter,</w:t>
            </w:r>
            <w:proofErr w:type="gramEnd"/>
            <w:r w:rsidRPr="00713158">
              <w:rPr>
                <w:rFonts w:ascii="Arial" w:eastAsia="Arial Unicode MS" w:hAnsi="Arial" w:cs="Arial"/>
                <w:color w:val="000000"/>
                <w:sz w:val="20"/>
                <w:szCs w:val="20"/>
                <w:u w:color="000000"/>
              </w:rPr>
              <w:t xml:space="preserve"> were delivered as well as companion laboratory produced mixtures. </w:t>
            </w:r>
          </w:p>
          <w:p w:rsidR="00114B26" w:rsidRPr="00713158" w:rsidRDefault="00114B26" w:rsidP="00713158">
            <w:pPr>
              <w:pStyle w:val="ListParagraph"/>
              <w:numPr>
                <w:ilvl w:val="0"/>
                <w:numId w:val="3"/>
              </w:numPr>
              <w:outlineLvl w:val="0"/>
              <w:rPr>
                <w:rFonts w:ascii="Arial" w:eastAsia="Arial Unicode MS" w:hAnsi="Arial" w:cs="Arial"/>
                <w:sz w:val="20"/>
                <w:szCs w:val="20"/>
                <w:u w:color="000000"/>
              </w:rPr>
            </w:pPr>
            <w:r w:rsidRPr="00713158">
              <w:rPr>
                <w:rFonts w:ascii="Arial" w:eastAsia="Arial Unicode MS" w:hAnsi="Arial" w:cs="Arial"/>
                <w:sz w:val="20"/>
                <w:szCs w:val="20"/>
                <w:u w:color="000000"/>
              </w:rPr>
              <w:t xml:space="preserve">The Wisconsin DOT produced a control and experimental mixture using </w:t>
            </w:r>
            <w:proofErr w:type="spellStart"/>
            <w:r w:rsidRPr="00713158">
              <w:rPr>
                <w:rFonts w:ascii="Arial" w:eastAsia="Arial Unicode MS" w:hAnsi="Arial" w:cs="Arial"/>
                <w:sz w:val="20"/>
                <w:szCs w:val="20"/>
                <w:u w:color="000000"/>
              </w:rPr>
              <w:t>Evotherm</w:t>
            </w:r>
            <w:proofErr w:type="spellEnd"/>
            <w:r w:rsidRPr="00713158">
              <w:rPr>
                <w:rFonts w:ascii="Arial" w:eastAsia="Arial Unicode MS" w:hAnsi="Arial" w:cs="Arial"/>
                <w:sz w:val="20"/>
                <w:szCs w:val="20"/>
                <w:u w:color="000000"/>
              </w:rPr>
              <w:t xml:space="preserve"> as a compaction aid with shingles during late season paving.  The mixtures were sampled and shipped to Iowa State University for subsequent testing. </w:t>
            </w:r>
          </w:p>
          <w:p w:rsidR="00114B26" w:rsidRPr="00713158" w:rsidRDefault="00114B26" w:rsidP="00713158">
            <w:pPr>
              <w:pStyle w:val="ListParagraph"/>
              <w:numPr>
                <w:ilvl w:val="0"/>
                <w:numId w:val="3"/>
              </w:numPr>
              <w:outlineLvl w:val="0"/>
              <w:rPr>
                <w:rFonts w:ascii="Arial" w:eastAsia="Arial Unicode MS" w:hAnsi="Arial" w:cs="Arial"/>
                <w:sz w:val="20"/>
                <w:szCs w:val="20"/>
                <w:u w:color="000000"/>
              </w:rPr>
            </w:pPr>
            <w:r w:rsidRPr="00713158">
              <w:rPr>
                <w:rFonts w:ascii="Arial" w:eastAsia="Arial Unicode MS" w:hAnsi="Arial" w:cs="Arial"/>
                <w:sz w:val="20"/>
                <w:szCs w:val="20"/>
                <w:u w:color="000000"/>
              </w:rPr>
              <w:t xml:space="preserve">Comments of the dynamic modulus test results draft report from Missouri, Iowa, Indiana, and Minnesota were received during the TAC meeting.  The report has been updated reflecting the comments.  The report will include the updated </w:t>
            </w:r>
            <w:proofErr w:type="spellStart"/>
            <w:r w:rsidRPr="00713158">
              <w:rPr>
                <w:rFonts w:ascii="Arial" w:eastAsia="Arial Unicode MS" w:hAnsi="Arial" w:cs="Arial"/>
                <w:sz w:val="20"/>
                <w:szCs w:val="20"/>
                <w:u w:color="000000"/>
              </w:rPr>
              <w:t>Witzcak</w:t>
            </w:r>
            <w:proofErr w:type="spellEnd"/>
            <w:r w:rsidRPr="00713158">
              <w:rPr>
                <w:rFonts w:ascii="Arial" w:eastAsia="Arial Unicode MS" w:hAnsi="Arial" w:cs="Arial"/>
                <w:sz w:val="20"/>
                <w:szCs w:val="20"/>
                <w:u w:color="000000"/>
              </w:rPr>
              <w:t xml:space="preserve"> and Hirsh models that will include RAS.</w:t>
            </w:r>
          </w:p>
          <w:p w:rsidR="00114B26" w:rsidRPr="00713158" w:rsidRDefault="00114B26" w:rsidP="00713158">
            <w:pPr>
              <w:pStyle w:val="ListParagraph"/>
              <w:numPr>
                <w:ilvl w:val="0"/>
                <w:numId w:val="3"/>
              </w:numPr>
              <w:outlineLvl w:val="0"/>
              <w:rPr>
                <w:rFonts w:ascii="Arial" w:eastAsia="Arial Unicode MS" w:hAnsi="Arial" w:cs="Arial"/>
                <w:sz w:val="20"/>
                <w:szCs w:val="20"/>
                <w:u w:color="000000"/>
              </w:rPr>
            </w:pPr>
            <w:r w:rsidRPr="00713158">
              <w:rPr>
                <w:rFonts w:ascii="Arial" w:eastAsia="Arial Unicode MS" w:hAnsi="Arial" w:cs="Arial"/>
                <w:sz w:val="20"/>
                <w:szCs w:val="20"/>
                <w:u w:color="000000"/>
              </w:rPr>
              <w:t>All remaining semi-circular bend (SCB) test samples from Illinois and Wisconsin have been compacted and will be delivered for subsequent testing at the University of Minnesota.</w:t>
            </w:r>
          </w:p>
          <w:p w:rsidR="00114B26" w:rsidRPr="00713158" w:rsidRDefault="00114B26" w:rsidP="00713158">
            <w:pPr>
              <w:pStyle w:val="ListParagraph"/>
              <w:numPr>
                <w:ilvl w:val="0"/>
                <w:numId w:val="3"/>
              </w:numPr>
              <w:outlineLvl w:val="0"/>
              <w:rPr>
                <w:rFonts w:ascii="Arial" w:eastAsia="Arial Unicode MS" w:hAnsi="Arial" w:cs="Arial"/>
                <w:sz w:val="20"/>
                <w:szCs w:val="20"/>
                <w:u w:color="000000"/>
              </w:rPr>
            </w:pPr>
            <w:r w:rsidRPr="00713158">
              <w:rPr>
                <w:rFonts w:ascii="Arial" w:eastAsia="Arial Unicode MS" w:hAnsi="Arial" w:cs="Arial"/>
                <w:sz w:val="20"/>
                <w:szCs w:val="20"/>
                <w:u w:color="000000"/>
              </w:rPr>
              <w:t>Mixture samples of for binder extraction/recovery from Illinois and Wisconsin have been split from field samples and will be delivered in the following quarter.</w:t>
            </w:r>
          </w:p>
          <w:p w:rsidR="00114B26" w:rsidRPr="00713158" w:rsidRDefault="00114B26" w:rsidP="00713158">
            <w:pPr>
              <w:pStyle w:val="ListParagraph"/>
              <w:numPr>
                <w:ilvl w:val="0"/>
                <w:numId w:val="3"/>
              </w:numPr>
              <w:outlineLvl w:val="0"/>
              <w:rPr>
                <w:rFonts w:ascii="Arial" w:eastAsia="Arial Unicode MS" w:hAnsi="Arial" w:cs="Arial"/>
                <w:sz w:val="20"/>
                <w:szCs w:val="20"/>
                <w:u w:color="000000"/>
              </w:rPr>
            </w:pPr>
            <w:r w:rsidRPr="00713158">
              <w:rPr>
                <w:rFonts w:ascii="Arial" w:eastAsia="Arial Unicode MS" w:hAnsi="Arial" w:cs="Arial"/>
                <w:sz w:val="20"/>
                <w:szCs w:val="20"/>
                <w:u w:color="000000"/>
              </w:rPr>
              <w:t xml:space="preserve">Beam </w:t>
            </w:r>
            <w:proofErr w:type="gramStart"/>
            <w:r w:rsidRPr="00713158">
              <w:rPr>
                <w:rFonts w:ascii="Arial" w:eastAsia="Arial Unicode MS" w:hAnsi="Arial" w:cs="Arial"/>
                <w:sz w:val="20"/>
                <w:szCs w:val="20"/>
                <w:u w:color="000000"/>
              </w:rPr>
              <w:t>fatigue testing on the Colorado mixtures are</w:t>
            </w:r>
            <w:proofErr w:type="gramEnd"/>
            <w:r w:rsidRPr="00713158">
              <w:rPr>
                <w:rFonts w:ascii="Arial" w:eastAsia="Arial Unicode MS" w:hAnsi="Arial" w:cs="Arial"/>
                <w:sz w:val="20"/>
                <w:szCs w:val="20"/>
                <w:u w:color="000000"/>
              </w:rPr>
              <w:t xml:space="preserve"> nearing completion and slabs have been procured for the Illinois DOT mixtures. Beams will need to be cut from the slabs for subsequent testing.</w:t>
            </w:r>
          </w:p>
          <w:p w:rsidR="00114B26" w:rsidRPr="00713158" w:rsidRDefault="00114B26" w:rsidP="00713158">
            <w:pPr>
              <w:pStyle w:val="ListParagraph"/>
              <w:numPr>
                <w:ilvl w:val="0"/>
                <w:numId w:val="3"/>
              </w:numPr>
              <w:outlineLvl w:val="0"/>
              <w:rPr>
                <w:rFonts w:ascii="Arial" w:eastAsia="Arial Unicode MS" w:hAnsi="Arial" w:cs="Arial"/>
                <w:sz w:val="20"/>
                <w:szCs w:val="20"/>
                <w:u w:color="000000"/>
              </w:rPr>
            </w:pPr>
            <w:r w:rsidRPr="00713158">
              <w:rPr>
                <w:rFonts w:ascii="Arial" w:eastAsia="Arial Unicode MS" w:hAnsi="Arial" w:cs="Arial"/>
                <w:color w:val="000000"/>
                <w:sz w:val="20"/>
                <w:szCs w:val="20"/>
                <w:u w:color="000000"/>
              </w:rPr>
              <w:t xml:space="preserve">Pre-winter condition </w:t>
            </w:r>
            <w:proofErr w:type="gramStart"/>
            <w:r w:rsidRPr="00713158">
              <w:rPr>
                <w:rFonts w:ascii="Arial" w:eastAsia="Arial Unicode MS" w:hAnsi="Arial" w:cs="Arial"/>
                <w:color w:val="000000"/>
                <w:sz w:val="20"/>
                <w:szCs w:val="20"/>
                <w:u w:color="000000"/>
              </w:rPr>
              <w:t>survey's</w:t>
            </w:r>
            <w:proofErr w:type="gramEnd"/>
            <w:r w:rsidRPr="00713158">
              <w:rPr>
                <w:rFonts w:ascii="Arial" w:eastAsia="Arial Unicode MS" w:hAnsi="Arial" w:cs="Arial"/>
                <w:color w:val="000000"/>
                <w:sz w:val="20"/>
                <w:szCs w:val="20"/>
                <w:u w:color="000000"/>
              </w:rPr>
              <w:t xml:space="preserve"> for Colorado, and Illinois DOT project demonstrations were completed.</w:t>
            </w:r>
          </w:p>
          <w:p w:rsidR="00601EBD" w:rsidRDefault="00601EBD" w:rsidP="00551D8A">
            <w:pPr>
              <w:ind w:right="-720"/>
              <w:rPr>
                <w:rFonts w:ascii="Arial" w:hAnsi="Arial" w:cs="Arial"/>
                <w:sz w:val="20"/>
                <w:szCs w:val="20"/>
              </w:rPr>
            </w:pPr>
          </w:p>
          <w:p w:rsidR="00601EBD" w:rsidRDefault="00601EBD" w:rsidP="00114B26">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Pr="00F26660"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Pr="00F26660" w:rsidRDefault="00601EBD" w:rsidP="00551D8A">
            <w:pPr>
              <w:ind w:right="-720"/>
              <w:rPr>
                <w:rFonts w:ascii="Arial" w:hAnsi="Arial" w:cs="Arial"/>
                <w:sz w:val="20"/>
                <w:szCs w:val="20"/>
              </w:rPr>
            </w:pPr>
          </w:p>
          <w:p w:rsidR="00F26660" w:rsidRPr="00F26660" w:rsidRDefault="00F26660" w:rsidP="00F26660">
            <w:pPr>
              <w:numPr>
                <w:ilvl w:val="0"/>
                <w:numId w:val="5"/>
              </w:numPr>
              <w:tabs>
                <w:tab w:val="clear" w:pos="393"/>
              </w:tabs>
              <w:ind w:left="753" w:hanging="393"/>
              <w:outlineLvl w:val="0"/>
              <w:rPr>
                <w:rFonts w:ascii="Arial" w:eastAsia="Arial Unicode MS" w:hAnsi="Arial" w:cs="Arial"/>
                <w:color w:val="000000"/>
                <w:sz w:val="20"/>
                <w:szCs w:val="20"/>
                <w:u w:color="000000"/>
              </w:rPr>
            </w:pPr>
            <w:r w:rsidRPr="00F26660">
              <w:rPr>
                <w:rFonts w:ascii="Arial" w:eastAsia="Arial Unicode MS" w:hAnsi="Arial" w:cs="Arial"/>
                <w:color w:val="000000"/>
                <w:sz w:val="20"/>
                <w:szCs w:val="20"/>
                <w:u w:color="000000"/>
              </w:rPr>
              <w:t>A web based meeting is being planned for the upcoming quarter to discuss additional testing results;</w:t>
            </w:r>
          </w:p>
          <w:p w:rsidR="00F26660" w:rsidRPr="00F26660" w:rsidRDefault="00F26660" w:rsidP="00F26660">
            <w:pPr>
              <w:numPr>
                <w:ilvl w:val="0"/>
                <w:numId w:val="5"/>
              </w:numPr>
              <w:tabs>
                <w:tab w:val="clear" w:pos="393"/>
              </w:tabs>
              <w:ind w:left="753" w:hanging="393"/>
              <w:outlineLvl w:val="0"/>
              <w:rPr>
                <w:rFonts w:ascii="Arial" w:eastAsia="Arial Unicode MS" w:hAnsi="Arial" w:cs="Arial"/>
                <w:color w:val="000000"/>
                <w:sz w:val="20"/>
                <w:szCs w:val="20"/>
                <w:u w:color="000000"/>
              </w:rPr>
            </w:pPr>
            <w:r w:rsidRPr="00F26660">
              <w:rPr>
                <w:rFonts w:ascii="Arial" w:eastAsia="Arial Unicode MS" w:hAnsi="Arial" w:cs="Arial"/>
                <w:color w:val="000000"/>
                <w:sz w:val="20"/>
                <w:szCs w:val="20"/>
                <w:u w:color="000000"/>
              </w:rPr>
              <w:t xml:space="preserve">Schedule a workshop with </w:t>
            </w:r>
            <w:proofErr w:type="spellStart"/>
            <w:r w:rsidRPr="00F26660">
              <w:rPr>
                <w:rFonts w:ascii="Arial" w:eastAsia="Arial Unicode MS" w:hAnsi="Arial" w:cs="Arial"/>
                <w:color w:val="000000"/>
                <w:sz w:val="20"/>
                <w:szCs w:val="20"/>
                <w:u w:color="000000"/>
              </w:rPr>
              <w:t>CalTrans</w:t>
            </w:r>
            <w:proofErr w:type="spellEnd"/>
            <w:r w:rsidRPr="00F26660">
              <w:rPr>
                <w:rFonts w:ascii="Arial" w:eastAsia="Arial Unicode MS" w:hAnsi="Arial" w:cs="Arial"/>
                <w:color w:val="000000"/>
                <w:sz w:val="20"/>
                <w:szCs w:val="20"/>
                <w:u w:color="000000"/>
              </w:rPr>
              <w:t>;</w:t>
            </w:r>
          </w:p>
          <w:p w:rsidR="00F26660" w:rsidRPr="00F26660" w:rsidRDefault="00F26660" w:rsidP="00F26660">
            <w:pPr>
              <w:numPr>
                <w:ilvl w:val="0"/>
                <w:numId w:val="5"/>
              </w:numPr>
              <w:tabs>
                <w:tab w:val="clear" w:pos="393"/>
              </w:tabs>
              <w:ind w:left="753" w:hanging="393"/>
              <w:outlineLvl w:val="0"/>
              <w:rPr>
                <w:rFonts w:ascii="Arial" w:eastAsia="Arial Unicode MS" w:hAnsi="Arial" w:cs="Arial"/>
                <w:color w:val="000000"/>
                <w:sz w:val="20"/>
                <w:szCs w:val="20"/>
                <w:u w:color="000000"/>
              </w:rPr>
            </w:pPr>
            <w:r w:rsidRPr="00F26660">
              <w:rPr>
                <w:rFonts w:ascii="Arial" w:eastAsia="Arial Unicode MS" w:hAnsi="Arial" w:cs="Arial"/>
                <w:color w:val="000000"/>
                <w:sz w:val="20"/>
                <w:szCs w:val="20"/>
                <w:u w:color="000000"/>
              </w:rPr>
              <w:t>Finalize demonstration project(s) with California;</w:t>
            </w:r>
          </w:p>
          <w:p w:rsidR="00F26660" w:rsidRPr="00F26660" w:rsidRDefault="00F26660" w:rsidP="00F26660">
            <w:pPr>
              <w:numPr>
                <w:ilvl w:val="0"/>
                <w:numId w:val="5"/>
              </w:numPr>
              <w:tabs>
                <w:tab w:val="clear" w:pos="393"/>
              </w:tabs>
              <w:ind w:left="753" w:hanging="393"/>
              <w:outlineLvl w:val="0"/>
              <w:rPr>
                <w:rFonts w:ascii="Arial" w:eastAsia="Arial Unicode MS" w:hAnsi="Arial" w:cs="Arial"/>
                <w:sz w:val="20"/>
                <w:szCs w:val="20"/>
                <w:u w:color="000000"/>
              </w:rPr>
            </w:pPr>
            <w:r w:rsidRPr="00F26660">
              <w:rPr>
                <w:rFonts w:ascii="Arial" w:eastAsia="Arial Unicode MS" w:hAnsi="Arial" w:cs="Arial"/>
                <w:color w:val="000000"/>
                <w:sz w:val="20"/>
                <w:szCs w:val="20"/>
                <w:u w:color="000000"/>
              </w:rPr>
              <w:t xml:space="preserve">Complete </w:t>
            </w:r>
            <w:r w:rsidRPr="00F26660">
              <w:rPr>
                <w:rFonts w:ascii="Arial" w:eastAsia="Arial Unicode MS" w:hAnsi="Arial" w:cs="Arial"/>
                <w:sz w:val="20"/>
                <w:szCs w:val="20"/>
                <w:u w:color="000000"/>
              </w:rPr>
              <w:t>draft reports on the binder characterization, beam fatigue test results, flow number test results, gradation and volumetric properties of all the mixes.</w:t>
            </w:r>
          </w:p>
          <w:p w:rsidR="00F26660" w:rsidRPr="00F26660" w:rsidRDefault="00F26660" w:rsidP="00F26660">
            <w:pPr>
              <w:numPr>
                <w:ilvl w:val="0"/>
                <w:numId w:val="5"/>
              </w:numPr>
              <w:tabs>
                <w:tab w:val="clear" w:pos="393"/>
              </w:tabs>
              <w:ind w:left="753" w:hanging="393"/>
              <w:outlineLvl w:val="0"/>
              <w:rPr>
                <w:rFonts w:ascii="Arial" w:eastAsia="Arial Unicode MS" w:hAnsi="Arial" w:cs="Arial"/>
                <w:color w:val="000000"/>
                <w:sz w:val="20"/>
                <w:szCs w:val="20"/>
                <w:u w:color="000000"/>
              </w:rPr>
            </w:pPr>
            <w:r w:rsidRPr="00F26660">
              <w:rPr>
                <w:rFonts w:ascii="Arial" w:eastAsia="Arial Unicode MS" w:hAnsi="Arial" w:cs="Arial"/>
                <w:color w:val="000000"/>
                <w:sz w:val="20"/>
                <w:szCs w:val="20"/>
                <w:u w:color="000000"/>
              </w:rPr>
              <w:t xml:space="preserve">Continue mix and binder testing of materials received from Colorado as well as materials received from Illinois </w:t>
            </w:r>
            <w:r w:rsidRPr="00F26660">
              <w:rPr>
                <w:rFonts w:ascii="Arial" w:eastAsia="Arial Unicode MS" w:hAnsi="Arial" w:cs="Arial"/>
                <w:color w:val="000000"/>
                <w:sz w:val="20"/>
                <w:szCs w:val="20"/>
                <w:u w:color="000000"/>
              </w:rPr>
              <w:lastRenderedPageBreak/>
              <w:t>and Wisconsin; and</w:t>
            </w:r>
          </w:p>
          <w:p w:rsidR="00F26660" w:rsidRPr="00F26660" w:rsidRDefault="00F26660" w:rsidP="00F26660">
            <w:pPr>
              <w:numPr>
                <w:ilvl w:val="0"/>
                <w:numId w:val="5"/>
              </w:numPr>
              <w:tabs>
                <w:tab w:val="clear" w:pos="393"/>
              </w:tabs>
              <w:ind w:left="753" w:hanging="393"/>
              <w:outlineLvl w:val="0"/>
              <w:rPr>
                <w:rFonts w:ascii="Arial" w:eastAsia="Arial Unicode MS" w:hAnsi="Arial" w:cs="Arial"/>
                <w:color w:val="000000"/>
                <w:sz w:val="20"/>
                <w:szCs w:val="20"/>
                <w:u w:color="000000"/>
              </w:rPr>
            </w:pPr>
            <w:r w:rsidRPr="00F26660">
              <w:rPr>
                <w:rFonts w:ascii="Arial" w:eastAsia="Arial Unicode MS" w:hAnsi="Arial" w:cs="Arial"/>
                <w:color w:val="000000"/>
                <w:sz w:val="20"/>
                <w:szCs w:val="20"/>
                <w:u w:color="000000"/>
              </w:rPr>
              <w:t>Send out TPF member website link for state members to review state front pages and to review state draft reports.</w:t>
            </w:r>
          </w:p>
          <w:p w:rsidR="00F26660" w:rsidRPr="00F26660" w:rsidRDefault="00F26660" w:rsidP="00F26660">
            <w:pPr>
              <w:outlineLvl w:val="0"/>
              <w:rPr>
                <w:rFonts w:ascii="Helvetica" w:eastAsia="Arial Unicode MS" w:hAnsi="Helvetica"/>
                <w:color w:val="000000"/>
                <w:sz w:val="20"/>
                <w:szCs w:val="20"/>
                <w:u w:color="000000"/>
              </w:rPr>
            </w:pPr>
          </w:p>
          <w:p w:rsidR="00F26660" w:rsidRDefault="00F26660" w:rsidP="00F26660">
            <w:pPr>
              <w:pStyle w:val="Body1"/>
              <w:rPr>
                <w:sz w:val="24"/>
              </w:rPr>
            </w:pPr>
            <w:r w:rsidRPr="00F26660">
              <w:rPr>
                <w:rFonts w:hAnsi="Arial Unicode MS"/>
                <w:sz w:val="20"/>
              </w:rPr>
              <w:t>The above accomplishments and future plans will be discussed at the forthcoming web meeting</w:t>
            </w:r>
            <w:r>
              <w:rPr>
                <w:rFonts w:hAnsi="Arial Unicode MS"/>
                <w:sz w:val="24"/>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BB37C7" w:rsidRPr="00BB37C7" w:rsidRDefault="00BB37C7" w:rsidP="00BB37C7">
            <w:pPr>
              <w:pStyle w:val="ListParagraph"/>
              <w:numPr>
                <w:ilvl w:val="0"/>
                <w:numId w:val="6"/>
              </w:numPr>
              <w:ind w:left="360" w:right="-720"/>
              <w:rPr>
                <w:rFonts w:ascii="Arial" w:hAnsi="Arial" w:cs="Arial"/>
                <w:sz w:val="20"/>
                <w:szCs w:val="20"/>
              </w:rPr>
            </w:pPr>
            <w:r w:rsidRPr="00BB37C7">
              <w:rPr>
                <w:rFonts w:ascii="Arial" w:hAnsi="Arial" w:cs="Arial"/>
                <w:sz w:val="20"/>
                <w:szCs w:val="20"/>
              </w:rPr>
              <w:t xml:space="preserve">RAS Mixes have been produced and tested in Colorado, Illinois, Iowa, Minnesota and Missouri. </w:t>
            </w:r>
            <w:r w:rsidRPr="00BB37C7">
              <w:rPr>
                <w:rFonts w:ascii="Arial" w:hAnsi="Arial" w:cs="Arial"/>
                <w:sz w:val="20"/>
                <w:szCs w:val="20"/>
              </w:rPr>
              <w:br/>
              <w:t xml:space="preserve">Follow up field condition inspections have also been done on these pavements. </w:t>
            </w:r>
          </w:p>
          <w:p w:rsidR="00BB37C7" w:rsidRPr="00BB37C7" w:rsidRDefault="00BB37C7" w:rsidP="00BB37C7">
            <w:pPr>
              <w:spacing w:line="240" w:lineRule="exact"/>
              <w:ind w:left="33"/>
              <w:outlineLvl w:val="0"/>
              <w:rPr>
                <w:rFonts w:ascii="Arial" w:hAnsi="Arial" w:cs="Arial"/>
                <w:sz w:val="20"/>
                <w:szCs w:val="20"/>
              </w:rPr>
            </w:pPr>
          </w:p>
          <w:p w:rsidR="00BB37C7" w:rsidRPr="00BB37C7" w:rsidRDefault="00BB37C7" w:rsidP="00BB37C7">
            <w:pPr>
              <w:pStyle w:val="ListParagraph"/>
              <w:numPr>
                <w:ilvl w:val="0"/>
                <w:numId w:val="6"/>
              </w:numPr>
              <w:ind w:left="360" w:right="-720"/>
              <w:rPr>
                <w:rFonts w:ascii="Arial" w:hAnsi="Arial" w:cs="Arial"/>
                <w:sz w:val="20"/>
                <w:szCs w:val="20"/>
              </w:rPr>
            </w:pPr>
            <w:r w:rsidRPr="00BB37C7">
              <w:rPr>
                <w:rFonts w:ascii="Arial" w:hAnsi="Arial" w:cs="Arial"/>
                <w:sz w:val="20"/>
                <w:szCs w:val="20"/>
              </w:rPr>
              <w:t>A draft report of the dynamic modulus test results from Missouri, Iowa, Indiana, and Minnesota was completed.  The report presented the results in the form of master curves and included statistical analysis of each state’s mixtures.</w:t>
            </w:r>
          </w:p>
          <w:p w:rsidR="00BB37C7" w:rsidRPr="00BB37C7" w:rsidRDefault="00BB37C7" w:rsidP="00BB37C7">
            <w:pPr>
              <w:ind w:right="-720"/>
              <w:rPr>
                <w:rFonts w:ascii="Arial" w:hAnsi="Arial" w:cs="Arial"/>
                <w:sz w:val="20"/>
                <w:szCs w:val="20"/>
              </w:rPr>
            </w:pPr>
          </w:p>
          <w:p w:rsidR="00BB37C7" w:rsidRPr="00BB37C7" w:rsidRDefault="00BB37C7" w:rsidP="00BB37C7">
            <w:pPr>
              <w:pStyle w:val="ListParagraph"/>
              <w:numPr>
                <w:ilvl w:val="0"/>
                <w:numId w:val="6"/>
              </w:numPr>
              <w:ind w:left="360" w:right="-720"/>
              <w:rPr>
                <w:rFonts w:ascii="Arial" w:hAnsi="Arial" w:cs="Arial"/>
                <w:sz w:val="20"/>
                <w:szCs w:val="20"/>
              </w:rPr>
            </w:pPr>
            <w:r w:rsidRPr="00BB37C7">
              <w:rPr>
                <w:rFonts w:ascii="Arial" w:hAnsi="Arial" w:cs="Arial"/>
                <w:sz w:val="20"/>
                <w:szCs w:val="20"/>
              </w:rPr>
              <w:t xml:space="preserve">A workshop on using RAS in HMA pavements has been done for Colorado DOT and two more are planned for California in 2012. </w:t>
            </w:r>
          </w:p>
          <w:p w:rsidR="00BB37C7" w:rsidRPr="00BB37C7" w:rsidRDefault="00BB37C7" w:rsidP="00BB37C7">
            <w:pPr>
              <w:ind w:right="-720"/>
              <w:rPr>
                <w:rFonts w:ascii="Arial" w:hAnsi="Arial" w:cs="Arial"/>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601EBD" w:rsidRDefault="00601EBD" w:rsidP="00551D8A">
            <w:pPr>
              <w:ind w:right="-720"/>
              <w:rPr>
                <w:rFonts w:ascii="Arial" w:hAnsi="Arial" w:cs="Arial"/>
                <w:b/>
                <w:sz w:val="20"/>
                <w:szCs w:val="20"/>
              </w:rPr>
            </w:pPr>
            <w:proofErr w:type="gramStart"/>
            <w:r>
              <w:rPr>
                <w:rFonts w:ascii="Arial" w:hAnsi="Arial" w:cs="Arial"/>
                <w:b/>
                <w:sz w:val="20"/>
                <w:szCs w:val="20"/>
              </w:rPr>
              <w:t>might</w:t>
            </w:r>
            <w:proofErr w:type="gramEnd"/>
            <w:r>
              <w:rPr>
                <w:rFonts w:ascii="Arial" w:hAnsi="Arial" w:cs="Arial"/>
                <w:b/>
                <w:sz w:val="20"/>
                <w:szCs w:val="20"/>
              </w:rPr>
              <w:t xml:space="preserve">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BD3323" w:rsidRDefault="00BD3323" w:rsidP="00551D8A">
            <w:pPr>
              <w:ind w:right="-720"/>
              <w:rPr>
                <w:rFonts w:ascii="Arial" w:hAnsi="Arial" w:cs="Arial"/>
                <w:b/>
                <w:sz w:val="20"/>
                <w:szCs w:val="20"/>
              </w:rPr>
            </w:pPr>
          </w:p>
          <w:p w:rsidR="00BD3323" w:rsidRDefault="00BD3323" w:rsidP="00551D8A">
            <w:pPr>
              <w:ind w:right="-720"/>
              <w:rPr>
                <w:rFonts w:ascii="Arial" w:hAnsi="Arial" w:cs="Arial"/>
                <w:b/>
                <w:sz w:val="20"/>
                <w:szCs w:val="20"/>
              </w:rPr>
            </w:pPr>
          </w:p>
          <w:p w:rsidR="00BD3323" w:rsidRDefault="00BD3323" w:rsidP="00551D8A">
            <w:pPr>
              <w:ind w:right="-720"/>
              <w:rPr>
                <w:rFonts w:ascii="Arial" w:hAnsi="Arial" w:cs="Arial"/>
                <w:b/>
                <w:sz w:val="20"/>
                <w:szCs w:val="20"/>
              </w:rPr>
            </w:pPr>
          </w:p>
          <w:p w:rsidR="00BD3323" w:rsidRDefault="00BD3323" w:rsidP="00551D8A">
            <w:pPr>
              <w:ind w:right="-720"/>
              <w:rPr>
                <w:rFonts w:ascii="Arial" w:hAnsi="Arial" w:cs="Arial"/>
                <w:b/>
                <w:sz w:val="20"/>
                <w:szCs w:val="20"/>
              </w:rPr>
            </w:pPr>
          </w:p>
          <w:p w:rsidR="00BD3323" w:rsidRDefault="00BD3323"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BB37C7" w:rsidRDefault="00BB37C7" w:rsidP="00BB37C7">
            <w:pPr>
              <w:ind w:left="360" w:right="-720"/>
              <w:rPr>
                <w:rFonts w:ascii="Arial" w:hAnsi="Arial" w:cs="Arial"/>
                <w:sz w:val="20"/>
                <w:szCs w:val="20"/>
              </w:rPr>
            </w:pPr>
            <w:r>
              <w:rPr>
                <w:rFonts w:ascii="Arial" w:hAnsi="Arial" w:cs="Arial"/>
                <w:sz w:val="20"/>
                <w:szCs w:val="20"/>
              </w:rPr>
              <w:t>Several states in the study have already put RAS into their asphalt pavement specifications and have approved many job mixes containing either tear off shingle mixes and/or manufacturers waste shingles contained in various amounts.</w:t>
            </w:r>
          </w:p>
          <w:p w:rsidR="00BB37C7" w:rsidRDefault="00BB37C7" w:rsidP="00BB37C7">
            <w:pPr>
              <w:ind w:left="360" w:right="-720"/>
              <w:rPr>
                <w:rFonts w:ascii="Arial" w:hAnsi="Arial" w:cs="Arial"/>
                <w:sz w:val="20"/>
                <w:szCs w:val="20"/>
              </w:rPr>
            </w:pPr>
            <w:r>
              <w:rPr>
                <w:rFonts w:ascii="Arial" w:hAnsi="Arial" w:cs="Arial"/>
                <w:sz w:val="20"/>
                <w:szCs w:val="20"/>
              </w:rPr>
              <w:t xml:space="preserve">The outcomes form this research will provide a method for characterizing shingles and provide Mix design </w:t>
            </w:r>
            <w:r>
              <w:rPr>
                <w:rFonts w:ascii="Arial" w:hAnsi="Arial" w:cs="Arial"/>
                <w:sz w:val="20"/>
                <w:szCs w:val="20"/>
              </w:rPr>
              <w:br/>
              <w:t xml:space="preserve">specifications.  This research will allow other highway agencies the opportunity to utilize these mixes while reducing </w:t>
            </w:r>
            <w:r>
              <w:rPr>
                <w:rFonts w:ascii="Arial" w:hAnsi="Arial" w:cs="Arial"/>
                <w:sz w:val="20"/>
                <w:szCs w:val="20"/>
              </w:rPr>
              <w:br/>
              <w:t>the waste stream and gaining a source of a good percentage of useful asphalt binder as well as fiber filler for the</w:t>
            </w:r>
            <w:r>
              <w:rPr>
                <w:rFonts w:ascii="Arial" w:hAnsi="Arial" w:cs="Arial"/>
                <w:sz w:val="20"/>
                <w:szCs w:val="20"/>
              </w:rPr>
              <w:br/>
              <w:t>mixes.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0B4CCA">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1DE" w:rsidRDefault="009A01DE" w:rsidP="00106C83">
      <w:pPr>
        <w:spacing w:after="0" w:line="240" w:lineRule="auto"/>
      </w:pPr>
      <w:r>
        <w:separator/>
      </w:r>
    </w:p>
  </w:endnote>
  <w:endnote w:type="continuationSeparator" w:id="0">
    <w:p w:rsidR="009A01DE" w:rsidRDefault="009A01DE"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1DE" w:rsidRDefault="009A01DE" w:rsidP="00E371D1">
    <w:pPr>
      <w:pStyle w:val="Footer"/>
      <w:ind w:left="-810"/>
    </w:pPr>
    <w:r>
      <w:t>TPF Program Standard Quarterly Reporting Format – 7/2011</w:t>
    </w:r>
  </w:p>
  <w:p w:rsidR="009A01DE" w:rsidRDefault="009A0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1DE" w:rsidRDefault="009A01DE" w:rsidP="00106C83">
      <w:pPr>
        <w:spacing w:after="0" w:line="240" w:lineRule="auto"/>
      </w:pPr>
      <w:r>
        <w:separator/>
      </w:r>
    </w:p>
  </w:footnote>
  <w:footnote w:type="continuationSeparator" w:id="0">
    <w:p w:rsidR="009A01DE" w:rsidRDefault="009A01DE"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lvlText w:val="%1."/>
      <w:lvlJc w:val="left"/>
      <w:pPr>
        <w:tabs>
          <w:tab w:val="num" w:pos="393"/>
        </w:tabs>
        <w:ind w:left="393"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4"/>
    <w:multiLevelType w:val="multilevel"/>
    <w:tmpl w:val="894EE876"/>
    <w:lvl w:ilvl="0">
      <w:start w:val="1"/>
      <w:numFmt w:val="decimal"/>
      <w:lvlText w:val="%1."/>
      <w:lvlJc w:val="left"/>
      <w:pPr>
        <w:tabs>
          <w:tab w:val="num" w:pos="393"/>
        </w:tabs>
        <w:ind w:left="393"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nsid w:val="00000006"/>
    <w:multiLevelType w:val="multilevel"/>
    <w:tmpl w:val="894EE878"/>
    <w:numStyleLink w:val="List1"/>
  </w:abstractNum>
  <w:abstractNum w:abstractNumId="4">
    <w:nsid w:val="4C952735"/>
    <w:multiLevelType w:val="hybridMultilevel"/>
    <w:tmpl w:val="5FF23E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5F71E4"/>
    <w:multiLevelType w:val="hybridMultilevel"/>
    <w:tmpl w:val="16CA8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551D8A"/>
    <w:rsid w:val="00037FBC"/>
    <w:rsid w:val="00043F2A"/>
    <w:rsid w:val="000736BB"/>
    <w:rsid w:val="000B4CCA"/>
    <w:rsid w:val="000B665A"/>
    <w:rsid w:val="00106C83"/>
    <w:rsid w:val="00114B26"/>
    <w:rsid w:val="001547D0"/>
    <w:rsid w:val="00161153"/>
    <w:rsid w:val="00182480"/>
    <w:rsid w:val="001C4D53"/>
    <w:rsid w:val="0021446D"/>
    <w:rsid w:val="00282300"/>
    <w:rsid w:val="00293FD8"/>
    <w:rsid w:val="002A79C8"/>
    <w:rsid w:val="0038705A"/>
    <w:rsid w:val="004144E6"/>
    <w:rsid w:val="004156B2"/>
    <w:rsid w:val="00437734"/>
    <w:rsid w:val="004E14DC"/>
    <w:rsid w:val="00523258"/>
    <w:rsid w:val="00535598"/>
    <w:rsid w:val="005471AA"/>
    <w:rsid w:val="00547EE3"/>
    <w:rsid w:val="00551D8A"/>
    <w:rsid w:val="00581B36"/>
    <w:rsid w:val="00583E8E"/>
    <w:rsid w:val="00601EBD"/>
    <w:rsid w:val="00682C5E"/>
    <w:rsid w:val="00713158"/>
    <w:rsid w:val="0073107A"/>
    <w:rsid w:val="00743C01"/>
    <w:rsid w:val="00790C4A"/>
    <w:rsid w:val="007E5BD2"/>
    <w:rsid w:val="008070DE"/>
    <w:rsid w:val="00872F18"/>
    <w:rsid w:val="00874EF7"/>
    <w:rsid w:val="009A01DE"/>
    <w:rsid w:val="00A16859"/>
    <w:rsid w:val="00A43875"/>
    <w:rsid w:val="00A63677"/>
    <w:rsid w:val="00A668CC"/>
    <w:rsid w:val="00AB4E08"/>
    <w:rsid w:val="00AE46B0"/>
    <w:rsid w:val="00B2185C"/>
    <w:rsid w:val="00B242E2"/>
    <w:rsid w:val="00B66A21"/>
    <w:rsid w:val="00BB37C7"/>
    <w:rsid w:val="00BD3323"/>
    <w:rsid w:val="00C13753"/>
    <w:rsid w:val="00D05DC0"/>
    <w:rsid w:val="00D157D3"/>
    <w:rsid w:val="00E35E0F"/>
    <w:rsid w:val="00E371D1"/>
    <w:rsid w:val="00E53738"/>
    <w:rsid w:val="00E86E7F"/>
    <w:rsid w:val="00ED5F67"/>
    <w:rsid w:val="00EF08AE"/>
    <w:rsid w:val="00EF5790"/>
    <w:rsid w:val="00F2666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Body1">
    <w:name w:val="Body 1"/>
    <w:rsid w:val="00114B26"/>
    <w:pPr>
      <w:outlineLvl w:val="0"/>
    </w:pPr>
    <w:rPr>
      <w:rFonts w:ascii="Helvetica" w:eastAsia="Arial Unicode MS" w:hAnsi="Helvetica" w:cs="Times New Roman"/>
      <w:color w:val="000000"/>
      <w:szCs w:val="20"/>
      <w:u w:color="000000"/>
    </w:rPr>
  </w:style>
  <w:style w:type="paragraph" w:customStyle="1" w:styleId="List0">
    <w:name w:val="List 0"/>
    <w:basedOn w:val="Normal"/>
    <w:semiHidden/>
    <w:rsid w:val="00114B26"/>
    <w:pPr>
      <w:tabs>
        <w:tab w:val="num" w:pos="393"/>
      </w:tabs>
      <w:spacing w:after="0" w:line="240" w:lineRule="auto"/>
      <w:ind w:left="393" w:firstLine="360"/>
    </w:pPr>
    <w:rPr>
      <w:rFonts w:ascii="Times New Roman" w:eastAsia="Times New Roman" w:hAnsi="Times New Roman" w:cs="Times New Roman"/>
      <w:sz w:val="20"/>
      <w:szCs w:val="20"/>
    </w:rPr>
  </w:style>
  <w:style w:type="paragraph" w:styleId="ListParagraph">
    <w:name w:val="List Paragraph"/>
    <w:basedOn w:val="Normal"/>
    <w:uiPriority w:val="34"/>
    <w:qFormat/>
    <w:rsid w:val="00713158"/>
    <w:pPr>
      <w:ind w:left="720"/>
      <w:contextualSpacing/>
    </w:pPr>
  </w:style>
  <w:style w:type="paragraph" w:customStyle="1" w:styleId="List1">
    <w:name w:val="List 1"/>
    <w:basedOn w:val="Normal"/>
    <w:semiHidden/>
    <w:rsid w:val="00F26660"/>
    <w:pPr>
      <w:numPr>
        <w:numId w:val="4"/>
      </w:num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CB8B-1808-4CC7-9208-F7DB4C1C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stockk</cp:lastModifiedBy>
  <cp:revision>10</cp:revision>
  <cp:lastPrinted>2011-06-21T20:32:00Z</cp:lastPrinted>
  <dcterms:created xsi:type="dcterms:W3CDTF">2012-02-01T14:18:00Z</dcterms:created>
  <dcterms:modified xsi:type="dcterms:W3CDTF">2012-02-01T22:18:00Z</dcterms:modified>
</cp:coreProperties>
</file>