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454CF6">
        <w:rPr>
          <w:rFonts w:ascii="Arial" w:hAnsi="Arial" w:cs="Arial"/>
          <w:sz w:val="24"/>
          <w:szCs w:val="24"/>
        </w:rPr>
        <w:t>January 1, 2012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A2CBB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225DB0">
              <w:rPr>
                <w:rFonts w:ascii="Arial" w:hAnsi="Arial" w:cs="Arial"/>
                <w:i/>
                <w:sz w:val="20"/>
                <w:szCs w:val="20"/>
              </w:rPr>
              <w:t>15</w:t>
            </w:r>
            <w:r w:rsidR="00F45CE8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454CF6" w:rsidRDefault="00581B36" w:rsidP="00454CF6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ind w:left="0" w:right="-720" w:hanging="18"/>
              <w:rPr>
                <w:rFonts w:ascii="Arial" w:hAnsi="Arial" w:cs="Arial"/>
                <w:sz w:val="20"/>
                <w:szCs w:val="20"/>
              </w:rPr>
            </w:pPr>
            <w:r w:rsidRPr="00454CF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454CF6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45CE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Subsurface Drainage for Landslide and Slope Stabilization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8341F4" w:rsidRDefault="00F45CE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GCA6381</w:t>
            </w:r>
          </w:p>
          <w:p w:rsidR="00F45CE8" w:rsidRPr="00C13753" w:rsidRDefault="00F45CE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T4120-27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45CE8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225DB0" w:rsidP="00FA2CB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67675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6" style="position:absolute;left:0;text-align:left;margin-left:345.75pt;margin-top:10.15pt;width:7.5pt;height:7.15pt;flip:x;z-index:251658240"/>
        </w:pic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   </w:t>
      </w:r>
      <w:r w:rsidR="008341F4">
        <w:rPr>
          <w:rFonts w:ascii="Arial" w:hAnsi="Arial" w:cs="Arial"/>
          <w:sz w:val="20"/>
          <w:szCs w:val="20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Behind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F45CE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45CE8">
              <w:rPr>
                <w:rFonts w:ascii="Arial" w:hAnsi="Arial" w:cs="Arial"/>
                <w:sz w:val="20"/>
                <w:szCs w:val="20"/>
              </w:rPr>
              <w:t>442,000</w:t>
            </w:r>
          </w:p>
        </w:tc>
        <w:tc>
          <w:tcPr>
            <w:tcW w:w="3330" w:type="dxa"/>
          </w:tcPr>
          <w:p w:rsidR="00F30254" w:rsidRPr="00B66A21" w:rsidRDefault="00F30254" w:rsidP="00F45CE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45CE8">
              <w:rPr>
                <w:rFonts w:ascii="Arial" w:hAnsi="Arial" w:cs="Arial"/>
                <w:sz w:val="20"/>
                <w:szCs w:val="20"/>
              </w:rPr>
              <w:t>401,730.77</w:t>
            </w:r>
          </w:p>
        </w:tc>
        <w:tc>
          <w:tcPr>
            <w:tcW w:w="3420" w:type="dxa"/>
          </w:tcPr>
          <w:p w:rsidR="00874EF7" w:rsidRPr="00B66A21" w:rsidRDefault="00F45CE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A0DA8" w:rsidP="001676A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676A1">
              <w:rPr>
                <w:rFonts w:ascii="Arial" w:hAnsi="Arial" w:cs="Arial"/>
                <w:sz w:val="20"/>
                <w:szCs w:val="20"/>
              </w:rPr>
              <w:t>45,687.34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92"/>
            </w:tblGrid>
            <w:tr w:rsidR="00A6549C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45CE8" w:rsidRDefault="00F45CE8" w:rsidP="00F45CE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45CE8">
                    <w:rPr>
                      <w:rFonts w:ascii="Arial" w:hAnsi="Arial" w:cs="Arial"/>
                      <w:sz w:val="20"/>
                      <w:szCs w:val="20"/>
                    </w:rPr>
                    <w:t>Provide best practices and guidance for subsurface drainage applications for slope stabilization, including subsurface investigation and testing, groundwater-flow characterization, analysis, drain configurations and design, installation methods, monitoring, and maintenance. </w:t>
                  </w:r>
                </w:p>
                <w:p w:rsidR="00A6549C" w:rsidRPr="00F45CE8" w:rsidRDefault="00A6549C" w:rsidP="00F45CE8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A6549C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A6549C" w:rsidRPr="00A6549C" w:rsidRDefault="00A6549C" w:rsidP="00A6549C">
                  <w:pPr>
                    <w:spacing w:line="240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</w:tbl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1676A1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on the draft manual is wrapping up and the draft should be available for review within the next quarter.</w:t>
            </w:r>
          </w:p>
          <w:p w:rsidR="00E71359" w:rsidRDefault="00E7135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1676A1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draft manual by states.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16FB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FA9" w:rsidRDefault="00745FA9" w:rsidP="00106C83">
      <w:pPr>
        <w:spacing w:after="0" w:line="240" w:lineRule="auto"/>
      </w:pPr>
      <w:r>
        <w:separator/>
      </w:r>
    </w:p>
  </w:endnote>
  <w:endnote w:type="continuationSeparator" w:id="0">
    <w:p w:rsidR="00745FA9" w:rsidRDefault="00745FA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FA9" w:rsidRDefault="00745FA9" w:rsidP="00106C83">
      <w:pPr>
        <w:spacing w:after="0" w:line="240" w:lineRule="auto"/>
      </w:pPr>
      <w:r>
        <w:separator/>
      </w:r>
    </w:p>
  </w:footnote>
  <w:footnote w:type="continuationSeparator" w:id="0">
    <w:p w:rsidR="00745FA9" w:rsidRDefault="00745FA9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5080"/>
    <w:multiLevelType w:val="hybridMultilevel"/>
    <w:tmpl w:val="CA5E2D38"/>
    <w:lvl w:ilvl="0" w:tplc="8528E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785F"/>
    <w:multiLevelType w:val="singleLevel"/>
    <w:tmpl w:val="73E4631E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E136734"/>
    <w:multiLevelType w:val="hybridMultilevel"/>
    <w:tmpl w:val="E2B49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0394C"/>
    <w:rsid w:val="00037FBC"/>
    <w:rsid w:val="000736BB"/>
    <w:rsid w:val="000B665A"/>
    <w:rsid w:val="000E62BB"/>
    <w:rsid w:val="00106C83"/>
    <w:rsid w:val="001547D0"/>
    <w:rsid w:val="00161153"/>
    <w:rsid w:val="001676A1"/>
    <w:rsid w:val="0021446D"/>
    <w:rsid w:val="00225DB0"/>
    <w:rsid w:val="00243243"/>
    <w:rsid w:val="00293FD8"/>
    <w:rsid w:val="002A79C8"/>
    <w:rsid w:val="00316FB8"/>
    <w:rsid w:val="0038705A"/>
    <w:rsid w:val="003C2AE6"/>
    <w:rsid w:val="004144E6"/>
    <w:rsid w:val="004156B2"/>
    <w:rsid w:val="00437734"/>
    <w:rsid w:val="00454CF6"/>
    <w:rsid w:val="004E14DC"/>
    <w:rsid w:val="00535598"/>
    <w:rsid w:val="00547EE3"/>
    <w:rsid w:val="00551D8A"/>
    <w:rsid w:val="00581B36"/>
    <w:rsid w:val="00583E8E"/>
    <w:rsid w:val="005D6B0B"/>
    <w:rsid w:val="00601EBD"/>
    <w:rsid w:val="00676751"/>
    <w:rsid w:val="00682C5E"/>
    <w:rsid w:val="00743C01"/>
    <w:rsid w:val="00745FA9"/>
    <w:rsid w:val="00790C4A"/>
    <w:rsid w:val="007E5BD2"/>
    <w:rsid w:val="008341F4"/>
    <w:rsid w:val="00853C7E"/>
    <w:rsid w:val="00872F18"/>
    <w:rsid w:val="00874EF7"/>
    <w:rsid w:val="00905DAC"/>
    <w:rsid w:val="00A43875"/>
    <w:rsid w:val="00A63677"/>
    <w:rsid w:val="00A6549C"/>
    <w:rsid w:val="00AE46B0"/>
    <w:rsid w:val="00B2185C"/>
    <w:rsid w:val="00B358DC"/>
    <w:rsid w:val="00B66A21"/>
    <w:rsid w:val="00BA0DA8"/>
    <w:rsid w:val="00BE2C0A"/>
    <w:rsid w:val="00C12A61"/>
    <w:rsid w:val="00C13753"/>
    <w:rsid w:val="00D262FF"/>
    <w:rsid w:val="00D42A15"/>
    <w:rsid w:val="00E35E0F"/>
    <w:rsid w:val="00E371D1"/>
    <w:rsid w:val="00E53738"/>
    <w:rsid w:val="00E71359"/>
    <w:rsid w:val="00EA09F2"/>
    <w:rsid w:val="00ED5F67"/>
    <w:rsid w:val="00EF08AE"/>
    <w:rsid w:val="00EF5790"/>
    <w:rsid w:val="00F04709"/>
    <w:rsid w:val="00F30254"/>
    <w:rsid w:val="00F45CE8"/>
    <w:rsid w:val="00FA2CBB"/>
    <w:rsid w:val="00FF32BE"/>
    <w:rsid w:val="00FF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">
    <w:name w:val="list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2C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194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2564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BADD3-627D-4073-8F07-0A53917E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Kim Willoughby</cp:lastModifiedBy>
  <cp:revision>2</cp:revision>
  <cp:lastPrinted>2011-06-21T20:32:00Z</cp:lastPrinted>
  <dcterms:created xsi:type="dcterms:W3CDTF">2012-01-31T21:32:00Z</dcterms:created>
  <dcterms:modified xsi:type="dcterms:W3CDTF">2012-01-31T21:32:00Z</dcterms:modified>
</cp:coreProperties>
</file>