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454CF6">
        <w:rPr>
          <w:rFonts w:ascii="Arial" w:hAnsi="Arial" w:cs="Arial"/>
          <w:sz w:val="24"/>
          <w:szCs w:val="24"/>
        </w:rPr>
        <w:t>January 1,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454CF6" w:rsidRDefault="00581B36" w:rsidP="00454CF6">
            <w:pPr>
              <w:pStyle w:val="ListParagraph"/>
              <w:numPr>
                <w:ilvl w:val="0"/>
                <w:numId w:val="1"/>
              </w:numPr>
              <w:tabs>
                <w:tab w:val="left" w:pos="252"/>
              </w:tabs>
              <w:ind w:left="0" w:right="-720" w:hanging="18"/>
              <w:rPr>
                <w:rFonts w:ascii="Arial" w:hAnsi="Arial" w:cs="Arial"/>
                <w:sz w:val="20"/>
                <w:szCs w:val="20"/>
              </w:rPr>
            </w:pPr>
            <w:r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454CF6" w:rsidP="00551D8A">
            <w:pPr>
              <w:ind w:right="-720"/>
              <w:rPr>
                <w:rFonts w:ascii="Arial" w:hAnsi="Arial" w:cs="Arial"/>
                <w:b/>
                <w:sz w:val="20"/>
                <w:szCs w:val="20"/>
              </w:rPr>
            </w:pPr>
            <w:r>
              <w:rPr>
                <w:rFonts w:ascii="Arial" w:hAnsi="Arial" w:cs="Arial"/>
                <w:b/>
                <w:sz w:val="20"/>
                <w:szCs w:val="20"/>
              </w:rPr>
              <w:t>Strength and Deformation of Mechanically Stabilized Earth (MSE) Walls at Working Loads and Failure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454CF6" w:rsidP="0003476C">
            <w:pPr>
              <w:ind w:right="-720"/>
              <w:rPr>
                <w:rFonts w:ascii="Arial" w:hAnsi="Arial" w:cs="Arial"/>
                <w:b/>
                <w:sz w:val="20"/>
                <w:szCs w:val="20"/>
              </w:rPr>
            </w:pPr>
            <w:r>
              <w:rPr>
                <w:rFonts w:ascii="Arial" w:hAnsi="Arial" w:cs="Arial"/>
                <w:b/>
                <w:sz w:val="20"/>
                <w:szCs w:val="20"/>
              </w:rPr>
              <w:t>GCA4533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03476C">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F30254">
        <w:rPr>
          <w:rFonts w:ascii="Arial" w:hAnsi="Arial" w:cs="Arial"/>
          <w:sz w:val="20"/>
          <w:szCs w:val="20"/>
        </w:rPr>
        <w:t xml:space="preserve">X </w:t>
      </w:r>
      <w:r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551D8A">
            <w:pPr>
              <w:ind w:right="-720"/>
              <w:rPr>
                <w:rFonts w:ascii="Arial" w:hAnsi="Arial" w:cs="Arial"/>
                <w:sz w:val="20"/>
                <w:szCs w:val="20"/>
              </w:rPr>
            </w:pPr>
            <w:r>
              <w:rPr>
                <w:rFonts w:ascii="Arial" w:hAnsi="Arial" w:cs="Arial"/>
                <w:sz w:val="20"/>
                <w:szCs w:val="20"/>
              </w:rPr>
              <w:t>$690,000</w:t>
            </w:r>
          </w:p>
        </w:tc>
        <w:tc>
          <w:tcPr>
            <w:tcW w:w="3330" w:type="dxa"/>
          </w:tcPr>
          <w:p w:rsidR="00874EF7" w:rsidRDefault="00F30254" w:rsidP="00551D8A">
            <w:pPr>
              <w:ind w:right="-720"/>
              <w:rPr>
                <w:rFonts w:ascii="Arial" w:hAnsi="Arial" w:cs="Arial"/>
                <w:sz w:val="20"/>
                <w:szCs w:val="20"/>
              </w:rPr>
            </w:pPr>
            <w:r>
              <w:rPr>
                <w:rFonts w:ascii="Arial" w:hAnsi="Arial" w:cs="Arial"/>
                <w:sz w:val="20"/>
                <w:szCs w:val="20"/>
              </w:rPr>
              <w:t>$690,000 (pooled fund)</w:t>
            </w:r>
          </w:p>
          <w:p w:rsidR="00F30254" w:rsidRPr="00B66A21" w:rsidRDefault="00F30254" w:rsidP="00551D8A">
            <w:pPr>
              <w:ind w:right="-720"/>
              <w:rPr>
                <w:rFonts w:ascii="Arial" w:hAnsi="Arial" w:cs="Arial"/>
                <w:sz w:val="20"/>
                <w:szCs w:val="20"/>
              </w:rPr>
            </w:pPr>
            <w:r>
              <w:rPr>
                <w:rFonts w:ascii="Arial" w:hAnsi="Arial" w:cs="Arial"/>
                <w:sz w:val="20"/>
                <w:szCs w:val="20"/>
              </w:rPr>
              <w:t>Over $1.5 million (other funding)</w:t>
            </w:r>
          </w:p>
        </w:tc>
        <w:tc>
          <w:tcPr>
            <w:tcW w:w="3420" w:type="dxa"/>
          </w:tcPr>
          <w:p w:rsidR="00874EF7" w:rsidRPr="00B66A21" w:rsidRDefault="00F30254" w:rsidP="00551D8A">
            <w:pPr>
              <w:ind w:right="-720"/>
              <w:rPr>
                <w:rFonts w:ascii="Arial" w:hAnsi="Arial" w:cs="Arial"/>
                <w:sz w:val="20"/>
                <w:szCs w:val="20"/>
              </w:rPr>
            </w:pPr>
            <w:r>
              <w:rPr>
                <w:rFonts w:ascii="Arial" w:hAnsi="Arial" w:cs="Arial"/>
                <w:sz w:val="20"/>
                <w:szCs w:val="20"/>
              </w:rPr>
              <w:t>98%</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30254"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F30254"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F30254"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F30254" w:rsidRDefault="00F30254" w:rsidP="00F30254">
            <w:pPr>
              <w:ind w:right="252"/>
              <w:rPr>
                <w:rFonts w:ascii="Arial" w:hAnsi="Arial" w:cs="Arial"/>
                <w:color w:val="333333"/>
                <w:sz w:val="20"/>
                <w:szCs w:val="20"/>
              </w:rPr>
            </w:pPr>
            <w:r w:rsidRPr="00F30254">
              <w:rPr>
                <w:rFonts w:ascii="Arial" w:hAnsi="Arial" w:cs="Arial"/>
                <w:color w:val="333333"/>
                <w:sz w:val="20"/>
                <w:szCs w:val="20"/>
              </w:rPr>
              <w:t xml:space="preserve">Phases 1 through 3 are complete and Phase 4 is nearing completion. The work performed under this pooled fund study has developed an improved method for internal stability design of MSE retaining walls, the K-Stiffness method. This method appears to produce a more cost-effective design for MSE walls as compared to the AASHTO Simplified Method. The K-Stiffness method has only been developed and validated for high quality sandy backfill soils. The next two phases will extend the K-Stiffness method to 1) marginal quality backfill materials (silts and </w:t>
            </w:r>
            <w:proofErr w:type="spellStart"/>
            <w:r w:rsidRPr="00F30254">
              <w:rPr>
                <w:rFonts w:ascii="Arial" w:hAnsi="Arial" w:cs="Arial"/>
                <w:color w:val="333333"/>
                <w:sz w:val="20"/>
                <w:szCs w:val="20"/>
              </w:rPr>
              <w:t>silty</w:t>
            </w:r>
            <w:proofErr w:type="spellEnd"/>
            <w:r w:rsidRPr="00F30254">
              <w:rPr>
                <w:rFonts w:ascii="Arial" w:hAnsi="Arial" w:cs="Arial"/>
                <w:color w:val="333333"/>
                <w:sz w:val="20"/>
                <w:szCs w:val="20"/>
              </w:rPr>
              <w:t xml:space="preserve"> sands) and 2) full-scale field walls that will be monitored for validation. The validation of the K-Stiffness method for marginal quality backfill materials and monitoring full-scale walls is necessary to incorporate this method into the AASHTO LRFD design specifications.</w:t>
            </w:r>
          </w:p>
          <w:p w:rsidR="00F30254" w:rsidRPr="00F30254" w:rsidRDefault="00F30254" w:rsidP="00F30254">
            <w:pPr>
              <w:ind w:right="252"/>
              <w:rPr>
                <w:rFonts w:ascii="Arial" w:hAnsi="Arial" w:cs="Arial"/>
                <w:color w:val="333333"/>
                <w:sz w:val="20"/>
                <w:szCs w:val="20"/>
              </w:rPr>
            </w:pPr>
          </w:p>
          <w:p w:rsidR="00F30254" w:rsidRPr="00F30254" w:rsidRDefault="00F30254" w:rsidP="00F30254">
            <w:pPr>
              <w:ind w:right="252"/>
              <w:rPr>
                <w:rFonts w:ascii="Arial" w:hAnsi="Arial" w:cs="Arial"/>
                <w:sz w:val="20"/>
                <w:szCs w:val="20"/>
              </w:rPr>
            </w:pPr>
            <w:r w:rsidRPr="00F30254">
              <w:rPr>
                <w:rFonts w:ascii="Arial" w:hAnsi="Arial" w:cs="Arial"/>
                <w:color w:val="333333"/>
                <w:sz w:val="20"/>
                <w:szCs w:val="20"/>
              </w:rPr>
              <w:t>Phase 5 will 1) construct and test two full-scale walls with non-select fill, 2) update the report on the physical testing of walls 1 through 11 (tested in phases 1 through 4) based on the experience with the instrumented SR 18 walls in Washington state, and 3) update the numerical modeling of walls 1 through 11 and carry out a parametric analyses. Phase 6 will 1) construct and test one full-scale wall with non-select fill, 2) perform data reduction, interpretation, numerical modeling, parametric analysis, and report on the physical testing of the two walls constructed in Phase 5, 3) perform data reduction, interpretation, numerical modeling, parametric analysis, and report on the physical testing of the wall constructed in Phase 6, 4) investigate the effect of material type on in-soil stiffness, 5) update the K-Stiffness method based on results from the walls constructed in Phases 5 and 6 and to include seismic design, and 6) produce a final report on Phases 1 through 6.</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F30254" w:rsidP="00F30254">
            <w:pPr>
              <w:ind w:right="252"/>
              <w:rPr>
                <w:rFonts w:ascii="Arial" w:hAnsi="Arial" w:cs="Arial"/>
                <w:sz w:val="20"/>
                <w:szCs w:val="20"/>
              </w:rPr>
            </w:pPr>
            <w:r>
              <w:rPr>
                <w:rFonts w:ascii="Arial" w:hAnsi="Arial" w:cs="Arial"/>
                <w:sz w:val="20"/>
                <w:szCs w:val="20"/>
              </w:rPr>
              <w:t>Researchers continue with the large-scale transparent soil pullout box testing and the development of a numerical database that will be used to fill in data gaps for further refinement of the K-stiffness method.</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E71359" w:rsidP="00F30254">
            <w:pPr>
              <w:ind w:right="180"/>
              <w:rPr>
                <w:rFonts w:ascii="Arial" w:hAnsi="Arial" w:cs="Arial"/>
                <w:sz w:val="20"/>
                <w:szCs w:val="20"/>
              </w:rPr>
            </w:pPr>
            <w:r>
              <w:rPr>
                <w:rFonts w:ascii="Arial" w:hAnsi="Arial" w:cs="Arial"/>
                <w:sz w:val="20"/>
                <w:szCs w:val="20"/>
              </w:rPr>
              <w:t>Continue finalizing the work that is being performed and put together the draft report.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Pr="00E71359" w:rsidRDefault="00E71359" w:rsidP="00F30254">
            <w:pPr>
              <w:ind w:right="180"/>
              <w:rPr>
                <w:rFonts w:ascii="Arial" w:hAnsi="Arial" w:cs="Arial"/>
                <w:sz w:val="20"/>
                <w:szCs w:val="20"/>
              </w:rPr>
            </w:pPr>
            <w:r w:rsidRPr="00E71359">
              <w:rPr>
                <w:rFonts w:ascii="Arial" w:hAnsi="Arial" w:cs="Arial"/>
                <w:sz w:val="20"/>
                <w:szCs w:val="20"/>
              </w:rPr>
              <w:t>Multiple papers have been written and published on this work:</w:t>
            </w:r>
          </w:p>
          <w:p w:rsidR="00E71359" w:rsidRPr="00E71359" w:rsidRDefault="00E71359" w:rsidP="00F30254">
            <w:pPr>
              <w:ind w:right="180"/>
              <w:rPr>
                <w:rFonts w:ascii="Arial" w:hAnsi="Arial" w:cs="Arial"/>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Miyata, Y. and Bathurst, R.J. 2012. Measured and predicted loads in steel strip reinforced c-</w:t>
            </w:r>
            <w:r w:rsidRPr="00E71359">
              <w:rPr>
                <w:rFonts w:ascii="Arial" w:eastAsia="Batang" w:hAnsi="Arial" w:cs="Arial"/>
                <w:sz w:val="20"/>
                <w:szCs w:val="20"/>
                <w:lang w:eastAsia="ko-KR"/>
              </w:rPr>
              <w:t xml:space="preserve"> soil walls in Japan, </w:t>
            </w:r>
            <w:r w:rsidRPr="00E71359">
              <w:rPr>
                <w:rFonts w:ascii="Arial" w:eastAsia="Batang" w:hAnsi="Arial" w:cs="Arial"/>
                <w:i/>
                <w:sz w:val="20"/>
                <w:szCs w:val="20"/>
                <w:lang w:eastAsia="ko-KR"/>
              </w:rPr>
              <w:t>Soils and Foundations</w:t>
            </w:r>
            <w:r w:rsidRPr="00E71359">
              <w:rPr>
                <w:rFonts w:ascii="Arial" w:eastAsia="Batang" w:hAnsi="Arial" w:cs="Arial"/>
                <w:sz w:val="20"/>
                <w:szCs w:val="20"/>
                <w:lang w:eastAsia="ko-KR"/>
              </w:rPr>
              <w:t>, Vol. 52 No. 1 (in press)</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roofErr w:type="spellStart"/>
            <w:r w:rsidRPr="00E71359">
              <w:rPr>
                <w:rFonts w:ascii="Arial" w:eastAsia="Batang" w:hAnsi="Arial" w:cs="Arial"/>
                <w:sz w:val="20"/>
                <w:szCs w:val="20"/>
                <w:lang w:eastAsia="ko-KR"/>
              </w:rPr>
              <w:t>Ezzein</w:t>
            </w:r>
            <w:proofErr w:type="spellEnd"/>
            <w:r w:rsidRPr="00E71359">
              <w:rPr>
                <w:rFonts w:ascii="Arial" w:eastAsia="Batang" w:hAnsi="Arial" w:cs="Arial"/>
                <w:sz w:val="20"/>
                <w:szCs w:val="20"/>
                <w:lang w:eastAsia="ko-KR"/>
              </w:rPr>
              <w:t xml:space="preserve">, F. and Bathurst, R.J. 2011. A transparent sand for geotechnical laboratory modeling, ASTM </w:t>
            </w:r>
            <w:r w:rsidRPr="00E71359">
              <w:rPr>
                <w:rFonts w:ascii="Arial" w:eastAsia="Batang" w:hAnsi="Arial" w:cs="Arial"/>
                <w:i/>
                <w:sz w:val="20"/>
                <w:szCs w:val="20"/>
                <w:lang w:eastAsia="ko-KR"/>
              </w:rPr>
              <w:t>Geotechnical Testing Journal</w:t>
            </w:r>
            <w:r w:rsidRPr="00E71359">
              <w:rPr>
                <w:rFonts w:ascii="Arial" w:eastAsia="Batang" w:hAnsi="Arial" w:cs="Arial"/>
                <w:sz w:val="20"/>
                <w:szCs w:val="20"/>
                <w:lang w:eastAsia="ko-KR"/>
              </w:rPr>
              <w:t xml:space="preserve"> (in press)</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Bathurst, R.J., Miyata, Y. and Konami, T. 2011. Limit states design calibration for internal stability of multi-anchor walls, </w:t>
            </w:r>
            <w:r w:rsidRPr="00E71359">
              <w:rPr>
                <w:rFonts w:ascii="Arial" w:eastAsia="Batang" w:hAnsi="Arial" w:cs="Arial"/>
                <w:i/>
                <w:sz w:val="20"/>
                <w:szCs w:val="20"/>
                <w:lang w:eastAsia="ko-KR"/>
              </w:rPr>
              <w:t>Soils and Foundations</w:t>
            </w:r>
            <w:r w:rsidRPr="00E71359">
              <w:rPr>
                <w:rFonts w:ascii="Arial" w:eastAsia="Batang" w:hAnsi="Arial" w:cs="Arial"/>
                <w:sz w:val="20"/>
                <w:szCs w:val="20"/>
                <w:lang w:eastAsia="ko-KR"/>
              </w:rPr>
              <w:t xml:space="preserve"> Vol.51 No.6 (in press)</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Miyata, Y., Bathurst, R.J. and Konami, T. 2011. Evaluation of two anchor plate capacity models for MAW systems, </w:t>
            </w:r>
            <w:r w:rsidRPr="00E71359">
              <w:rPr>
                <w:rFonts w:ascii="Arial" w:eastAsia="Batang" w:hAnsi="Arial" w:cs="Arial"/>
                <w:i/>
                <w:sz w:val="20"/>
                <w:szCs w:val="20"/>
                <w:lang w:eastAsia="ko-KR"/>
              </w:rPr>
              <w:t>Soils and Foundations</w:t>
            </w:r>
            <w:r w:rsidRPr="00E71359">
              <w:rPr>
                <w:rFonts w:ascii="Arial" w:eastAsia="Batang" w:hAnsi="Arial" w:cs="Arial"/>
                <w:sz w:val="20"/>
                <w:szCs w:val="20"/>
                <w:lang w:eastAsia="ko-KR"/>
              </w:rPr>
              <w:t xml:space="preserve"> Vol.51 No.5 (in press)</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Bathurst, R.J., Huang, B. and Allen, T.M. 2011. Load and resistance factor design (LRFD) calibration for steel grid reinforced soil walls, </w:t>
            </w:r>
            <w:proofErr w:type="spellStart"/>
            <w:r w:rsidRPr="00E71359">
              <w:rPr>
                <w:rFonts w:ascii="Arial" w:eastAsia="Batang" w:hAnsi="Arial" w:cs="Arial"/>
                <w:i/>
                <w:sz w:val="20"/>
                <w:szCs w:val="20"/>
                <w:lang w:eastAsia="ko-KR"/>
              </w:rPr>
              <w:t>Georisk</w:t>
            </w:r>
            <w:proofErr w:type="spellEnd"/>
            <w:r w:rsidRPr="00E71359">
              <w:rPr>
                <w:rFonts w:ascii="Arial" w:eastAsia="Batang" w:hAnsi="Arial" w:cs="Arial"/>
                <w:sz w:val="20"/>
                <w:szCs w:val="20"/>
                <w:lang w:eastAsia="ko-KR"/>
              </w:rPr>
              <w:t xml:space="preserve"> (in press)</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lastRenderedPageBreak/>
              <w:t xml:space="preserve">Bathurst, R.J., </w:t>
            </w:r>
            <w:proofErr w:type="spellStart"/>
            <w:r w:rsidRPr="00E71359">
              <w:rPr>
                <w:rFonts w:ascii="Arial" w:eastAsia="Batang" w:hAnsi="Arial" w:cs="Arial"/>
                <w:sz w:val="20"/>
                <w:szCs w:val="20"/>
                <w:lang w:eastAsia="ko-KR"/>
              </w:rPr>
              <w:t>Hatami</w:t>
            </w:r>
            <w:proofErr w:type="spellEnd"/>
            <w:r w:rsidRPr="00E71359">
              <w:rPr>
                <w:rFonts w:ascii="Arial" w:eastAsia="Batang" w:hAnsi="Arial" w:cs="Arial"/>
                <w:sz w:val="20"/>
                <w:szCs w:val="20"/>
                <w:lang w:eastAsia="ko-KR"/>
              </w:rPr>
              <w:t xml:space="preserve">, K. and Alfaro, M.C. 2011 </w:t>
            </w:r>
            <w:proofErr w:type="spellStart"/>
            <w:r w:rsidRPr="00E71359">
              <w:rPr>
                <w:rFonts w:ascii="Arial" w:eastAsia="Batang" w:hAnsi="Arial" w:cs="Arial"/>
                <w:sz w:val="20"/>
                <w:szCs w:val="20"/>
                <w:lang w:eastAsia="ko-KR"/>
              </w:rPr>
              <w:t>Geosynthetic</w:t>
            </w:r>
            <w:proofErr w:type="spellEnd"/>
            <w:r w:rsidRPr="00E71359">
              <w:rPr>
                <w:rFonts w:ascii="Arial" w:eastAsia="Batang" w:hAnsi="Arial" w:cs="Arial"/>
                <w:sz w:val="20"/>
                <w:szCs w:val="20"/>
                <w:lang w:eastAsia="ko-KR"/>
              </w:rPr>
              <w:t xml:space="preserve">-reinforced soil walls and slopes - seismic aspects, (S.K. </w:t>
            </w:r>
            <w:proofErr w:type="spellStart"/>
            <w:r w:rsidRPr="00E71359">
              <w:rPr>
                <w:rFonts w:ascii="Arial" w:eastAsia="Batang" w:hAnsi="Arial" w:cs="Arial"/>
                <w:sz w:val="20"/>
                <w:szCs w:val="20"/>
                <w:lang w:eastAsia="ko-KR"/>
              </w:rPr>
              <w:t>Shukla</w:t>
            </w:r>
            <w:proofErr w:type="spellEnd"/>
            <w:r w:rsidRPr="00E71359">
              <w:rPr>
                <w:rFonts w:ascii="Arial" w:eastAsia="Batang" w:hAnsi="Arial" w:cs="Arial"/>
                <w:sz w:val="20"/>
                <w:szCs w:val="20"/>
                <w:lang w:eastAsia="ko-KR"/>
              </w:rPr>
              <w:t xml:space="preserve"> Ed.): </w:t>
            </w:r>
            <w:proofErr w:type="spellStart"/>
            <w:r w:rsidRPr="00E71359">
              <w:rPr>
                <w:rFonts w:ascii="Arial" w:eastAsia="Batang" w:hAnsi="Arial" w:cs="Arial"/>
                <w:sz w:val="20"/>
                <w:szCs w:val="20"/>
                <w:lang w:eastAsia="ko-KR"/>
              </w:rPr>
              <w:t>Geosynthetics</w:t>
            </w:r>
            <w:proofErr w:type="spellEnd"/>
            <w:r w:rsidRPr="00E71359">
              <w:rPr>
                <w:rFonts w:ascii="Arial" w:eastAsia="Batang" w:hAnsi="Arial" w:cs="Arial"/>
                <w:sz w:val="20"/>
                <w:szCs w:val="20"/>
                <w:lang w:eastAsia="ko-KR"/>
              </w:rPr>
              <w:t xml:space="preserve"> and Their Applications, (2011) Thomas Telford Ltd., London, UK, 61 p (in press).</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Bathurst, R.J., Huang, B. and Allen, T.M. 2011. Interpretation of installation damage testing for reliability-based analysis and LRFD calibration, </w:t>
            </w:r>
            <w:proofErr w:type="spellStart"/>
            <w:r w:rsidRPr="00E71359">
              <w:rPr>
                <w:rFonts w:ascii="Arial" w:eastAsia="Batang" w:hAnsi="Arial" w:cs="Arial"/>
                <w:i/>
                <w:sz w:val="20"/>
                <w:szCs w:val="20"/>
                <w:lang w:eastAsia="ko-KR"/>
              </w:rPr>
              <w:t>Geotextiles</w:t>
            </w:r>
            <w:proofErr w:type="spellEnd"/>
            <w:r w:rsidRPr="00E71359">
              <w:rPr>
                <w:rFonts w:ascii="Arial" w:eastAsia="Batang" w:hAnsi="Arial" w:cs="Arial"/>
                <w:i/>
                <w:sz w:val="20"/>
                <w:szCs w:val="20"/>
                <w:lang w:eastAsia="ko-KR"/>
              </w:rPr>
              <w:t xml:space="preserve"> and </w:t>
            </w:r>
            <w:proofErr w:type="spellStart"/>
            <w:r w:rsidRPr="00E71359">
              <w:rPr>
                <w:rFonts w:ascii="Arial" w:eastAsia="Batang" w:hAnsi="Arial" w:cs="Arial"/>
                <w:i/>
                <w:sz w:val="20"/>
                <w:szCs w:val="20"/>
                <w:lang w:eastAsia="ko-KR"/>
              </w:rPr>
              <w:t>Geomembranes</w:t>
            </w:r>
            <w:proofErr w:type="spellEnd"/>
            <w:r w:rsidRPr="00E71359">
              <w:rPr>
                <w:rFonts w:ascii="Arial" w:eastAsia="Batang" w:hAnsi="Arial" w:cs="Arial"/>
                <w:sz w:val="20"/>
                <w:szCs w:val="20"/>
                <w:lang w:eastAsia="ko-KR"/>
              </w:rPr>
              <w:t>, Vol. 29, No. 3, pp. 323-334</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Miyata, Y., Bathurst, R.J., Konami, T. and </w:t>
            </w:r>
            <w:proofErr w:type="spellStart"/>
            <w:r w:rsidRPr="00E71359">
              <w:rPr>
                <w:rFonts w:ascii="Arial" w:eastAsia="Batang" w:hAnsi="Arial" w:cs="Arial"/>
                <w:sz w:val="20"/>
                <w:szCs w:val="20"/>
                <w:lang w:eastAsia="ko-KR"/>
              </w:rPr>
              <w:t>Dobashi</w:t>
            </w:r>
            <w:proofErr w:type="spellEnd"/>
            <w:r w:rsidRPr="00E71359">
              <w:rPr>
                <w:rFonts w:ascii="Arial" w:eastAsia="Batang" w:hAnsi="Arial" w:cs="Arial"/>
                <w:sz w:val="20"/>
                <w:szCs w:val="20"/>
                <w:lang w:eastAsia="ko-KR"/>
              </w:rPr>
              <w:t xml:space="preserve">, K. 2010. Influence of transient flooding on multi-anchor walls, </w:t>
            </w:r>
            <w:r w:rsidRPr="00E71359">
              <w:rPr>
                <w:rFonts w:ascii="Arial" w:eastAsia="Batang" w:hAnsi="Arial" w:cs="Arial"/>
                <w:i/>
                <w:sz w:val="20"/>
                <w:szCs w:val="20"/>
                <w:lang w:eastAsia="ko-KR"/>
              </w:rPr>
              <w:t>Soils and Foundations</w:t>
            </w:r>
            <w:r w:rsidRPr="00E71359">
              <w:rPr>
                <w:rFonts w:ascii="Arial" w:eastAsia="Batang" w:hAnsi="Arial" w:cs="Arial"/>
                <w:sz w:val="20"/>
                <w:szCs w:val="20"/>
                <w:lang w:eastAsia="ko-KR"/>
              </w:rPr>
              <w:t>, Vol. 50, No. 3, pp. 371-382.</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Huang, B., Bathurst, R.J., </w:t>
            </w:r>
            <w:proofErr w:type="spellStart"/>
            <w:r w:rsidRPr="00E71359">
              <w:rPr>
                <w:rFonts w:ascii="Arial" w:eastAsia="Batang" w:hAnsi="Arial" w:cs="Arial"/>
                <w:sz w:val="20"/>
                <w:szCs w:val="20"/>
                <w:lang w:eastAsia="ko-KR"/>
              </w:rPr>
              <w:t>Hatami</w:t>
            </w:r>
            <w:proofErr w:type="spellEnd"/>
            <w:r w:rsidRPr="00E71359">
              <w:rPr>
                <w:rFonts w:ascii="Arial" w:eastAsia="Batang" w:hAnsi="Arial" w:cs="Arial"/>
                <w:sz w:val="20"/>
                <w:szCs w:val="20"/>
                <w:lang w:eastAsia="ko-KR"/>
              </w:rPr>
              <w:t xml:space="preserve">, K. and Allen, T.M. 2010. Influence of toe restraint on reinforced soil segmental walls, </w:t>
            </w:r>
            <w:r w:rsidRPr="00E71359">
              <w:rPr>
                <w:rFonts w:ascii="Arial" w:eastAsia="Batang" w:hAnsi="Arial" w:cs="Arial"/>
                <w:i/>
                <w:sz w:val="20"/>
                <w:szCs w:val="20"/>
                <w:lang w:eastAsia="ko-KR"/>
              </w:rPr>
              <w:t>Canadian Geotechnical Journal</w:t>
            </w:r>
            <w:r w:rsidRPr="00E71359">
              <w:rPr>
                <w:rFonts w:ascii="Arial" w:eastAsia="Batang" w:hAnsi="Arial" w:cs="Arial"/>
                <w:sz w:val="20"/>
                <w:szCs w:val="20"/>
                <w:lang w:eastAsia="ko-KR"/>
              </w:rPr>
              <w:t>, Vol. 47, No.8, pp. 885-904.</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3. The following papers were submitted (or resubmitted) to journals for publication:</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Bathurst, R.J., Huang. B. and Allen, T.M. Interpretation of laboratory creep testing for reliability-based analysis and load and resistance factor design (LRFD) calibration, </w:t>
            </w:r>
            <w:proofErr w:type="spellStart"/>
            <w:r w:rsidRPr="00E71359">
              <w:rPr>
                <w:rFonts w:ascii="Arial" w:eastAsia="Batang" w:hAnsi="Arial" w:cs="Arial"/>
                <w:i/>
                <w:sz w:val="20"/>
                <w:szCs w:val="20"/>
                <w:lang w:eastAsia="ko-KR"/>
              </w:rPr>
              <w:t>Geosynthetics</w:t>
            </w:r>
            <w:proofErr w:type="spellEnd"/>
            <w:r w:rsidRPr="00E71359">
              <w:rPr>
                <w:rFonts w:ascii="Arial" w:eastAsia="Batang" w:hAnsi="Arial" w:cs="Arial"/>
                <w:i/>
                <w:sz w:val="20"/>
                <w:szCs w:val="20"/>
                <w:lang w:eastAsia="ko-KR"/>
              </w:rPr>
              <w:t xml:space="preserve"> International</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Bathurst, R.J., Huang. B. and Allen, T.M. Load and resistance factor design (LRFD) calibration for </w:t>
            </w:r>
            <w:proofErr w:type="spellStart"/>
            <w:r w:rsidRPr="00E71359">
              <w:rPr>
                <w:rFonts w:ascii="Arial" w:eastAsia="Batang" w:hAnsi="Arial" w:cs="Arial"/>
                <w:sz w:val="20"/>
                <w:szCs w:val="20"/>
                <w:lang w:eastAsia="ko-KR"/>
              </w:rPr>
              <w:t>geogrid</w:t>
            </w:r>
            <w:proofErr w:type="spellEnd"/>
            <w:r w:rsidRPr="00E71359">
              <w:rPr>
                <w:rFonts w:ascii="Arial" w:eastAsia="Batang" w:hAnsi="Arial" w:cs="Arial"/>
                <w:sz w:val="20"/>
                <w:szCs w:val="20"/>
                <w:lang w:eastAsia="ko-KR"/>
              </w:rPr>
              <w:t xml:space="preserve"> pullout limit state using the AASHTO Simplified Method, </w:t>
            </w:r>
            <w:r w:rsidRPr="00E71359">
              <w:rPr>
                <w:rFonts w:ascii="Arial" w:eastAsia="Batang" w:hAnsi="Arial" w:cs="Arial"/>
                <w:i/>
                <w:sz w:val="20"/>
                <w:szCs w:val="20"/>
                <w:lang w:eastAsia="ko-KR"/>
              </w:rPr>
              <w:t xml:space="preserve">ASCE Journal of </w:t>
            </w:r>
            <w:proofErr w:type="spellStart"/>
            <w:r w:rsidRPr="00E71359">
              <w:rPr>
                <w:rFonts w:ascii="Arial" w:eastAsia="Batang" w:hAnsi="Arial" w:cs="Arial"/>
                <w:i/>
                <w:sz w:val="20"/>
                <w:szCs w:val="20"/>
                <w:lang w:eastAsia="ko-KR"/>
              </w:rPr>
              <w:t>Geomechanics</w:t>
            </w:r>
            <w:proofErr w:type="spellEnd"/>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Huang, B., Bathurst, R.J. and Allen, T.M. Load and resistance factor design (LRFD) calibration for steel strip reinforced soil walls, ASCE </w:t>
            </w:r>
            <w:r w:rsidRPr="00E71359">
              <w:rPr>
                <w:rFonts w:ascii="Arial" w:eastAsia="Batang" w:hAnsi="Arial" w:cs="Arial"/>
                <w:i/>
                <w:sz w:val="20"/>
                <w:szCs w:val="20"/>
                <w:lang w:eastAsia="ko-KR"/>
              </w:rPr>
              <w:t xml:space="preserve">Journal of Geotechnical and </w:t>
            </w:r>
            <w:proofErr w:type="spellStart"/>
            <w:r w:rsidRPr="00E71359">
              <w:rPr>
                <w:rFonts w:ascii="Arial" w:eastAsia="Batang" w:hAnsi="Arial" w:cs="Arial"/>
                <w:i/>
                <w:sz w:val="20"/>
                <w:szCs w:val="20"/>
                <w:lang w:eastAsia="ko-KR"/>
              </w:rPr>
              <w:t>Geoenvironmental</w:t>
            </w:r>
            <w:proofErr w:type="spellEnd"/>
            <w:r w:rsidRPr="00E71359">
              <w:rPr>
                <w:rFonts w:ascii="Arial" w:eastAsia="Batang" w:hAnsi="Arial" w:cs="Arial"/>
                <w:i/>
                <w:sz w:val="20"/>
                <w:szCs w:val="20"/>
                <w:lang w:eastAsia="ko-KR"/>
              </w:rPr>
              <w:t xml:space="preserve"> Engineering</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roofErr w:type="spellStart"/>
            <w:r w:rsidRPr="00E71359">
              <w:rPr>
                <w:rFonts w:ascii="Arial" w:eastAsia="Batang" w:hAnsi="Arial" w:cs="Arial"/>
                <w:sz w:val="20"/>
                <w:szCs w:val="20"/>
                <w:lang w:eastAsia="ko-KR"/>
              </w:rPr>
              <w:t>Ezzein</w:t>
            </w:r>
            <w:proofErr w:type="spellEnd"/>
            <w:r w:rsidRPr="00E71359">
              <w:rPr>
                <w:rFonts w:ascii="Arial" w:eastAsia="Batang" w:hAnsi="Arial" w:cs="Arial"/>
                <w:sz w:val="20"/>
                <w:szCs w:val="20"/>
                <w:lang w:eastAsia="ko-KR"/>
              </w:rPr>
              <w:t xml:space="preserve">, F. and Bathurst, R.J. 2011. Development of a </w:t>
            </w:r>
            <w:proofErr w:type="spellStart"/>
            <w:r w:rsidRPr="00E71359">
              <w:rPr>
                <w:rFonts w:ascii="Arial" w:eastAsia="Batang" w:hAnsi="Arial" w:cs="Arial"/>
                <w:sz w:val="20"/>
                <w:szCs w:val="20"/>
                <w:lang w:eastAsia="ko-KR"/>
              </w:rPr>
              <w:t>geosynthetic</w:t>
            </w:r>
            <w:proofErr w:type="spellEnd"/>
            <w:r w:rsidRPr="00E71359">
              <w:rPr>
                <w:rFonts w:ascii="Arial" w:eastAsia="Batang" w:hAnsi="Arial" w:cs="Arial"/>
                <w:sz w:val="20"/>
                <w:szCs w:val="20"/>
                <w:lang w:eastAsia="ko-KR"/>
              </w:rPr>
              <w:t xml:space="preserve"> pullout test apparatus with transparent granular soil, 2011 </w:t>
            </w:r>
            <w:r w:rsidRPr="00E71359">
              <w:rPr>
                <w:rFonts w:ascii="Arial" w:eastAsia="Batang" w:hAnsi="Arial" w:cs="Arial"/>
                <w:i/>
                <w:sz w:val="20"/>
                <w:szCs w:val="20"/>
                <w:lang w:eastAsia="ko-KR"/>
              </w:rPr>
              <w:t>Pan-Am CGS Geotechnical Conference</w:t>
            </w:r>
            <w:r w:rsidRPr="00E71359">
              <w:rPr>
                <w:rFonts w:ascii="Arial" w:eastAsia="Batang" w:hAnsi="Arial" w:cs="Arial"/>
                <w:sz w:val="20"/>
                <w:szCs w:val="20"/>
                <w:lang w:eastAsia="ko-KR"/>
              </w:rPr>
              <w:t>, Toronto, Canada</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Miyata, Y., Bathurst, R.J. and Konami, T. Influence of Model Accuracy on Load and Resistance Factor Calibration of Multi-anchor Walls, </w:t>
            </w:r>
            <w:r w:rsidRPr="00E71359">
              <w:rPr>
                <w:rFonts w:ascii="Arial" w:eastAsia="Batang" w:hAnsi="Arial" w:cs="Arial"/>
                <w:i/>
                <w:sz w:val="20"/>
                <w:szCs w:val="20"/>
                <w:lang w:eastAsia="ko-KR"/>
              </w:rPr>
              <w:t>IGSR 2011</w:t>
            </w:r>
            <w:r w:rsidRPr="00E71359">
              <w:rPr>
                <w:rFonts w:ascii="Arial" w:eastAsia="Batang" w:hAnsi="Arial" w:cs="Arial"/>
                <w:sz w:val="20"/>
                <w:szCs w:val="20"/>
                <w:lang w:eastAsia="ko-KR"/>
              </w:rPr>
              <w:t>, June 2011, Munich, Germany</w:t>
            </w: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r w:rsidRPr="00E71359">
              <w:rPr>
                <w:rFonts w:ascii="Arial" w:eastAsia="Batang" w:hAnsi="Arial" w:cs="Arial"/>
                <w:sz w:val="20"/>
                <w:szCs w:val="20"/>
                <w:lang w:eastAsia="ko-KR"/>
              </w:rPr>
              <w:t xml:space="preserve">Miyata Y., </w:t>
            </w:r>
            <w:proofErr w:type="spellStart"/>
            <w:r w:rsidRPr="00E71359">
              <w:rPr>
                <w:rFonts w:ascii="Arial" w:eastAsia="Batang" w:hAnsi="Arial" w:cs="Arial"/>
                <w:sz w:val="20"/>
                <w:szCs w:val="20"/>
                <w:lang w:eastAsia="ko-KR"/>
              </w:rPr>
              <w:t>Hirakawa</w:t>
            </w:r>
            <w:proofErr w:type="spellEnd"/>
            <w:r w:rsidRPr="00E71359">
              <w:rPr>
                <w:rFonts w:ascii="Arial" w:eastAsia="Batang" w:hAnsi="Arial" w:cs="Arial"/>
                <w:sz w:val="20"/>
                <w:szCs w:val="20"/>
                <w:lang w:eastAsia="ko-KR"/>
              </w:rPr>
              <w:t xml:space="preserve"> D., Tada T., Konami T. and Bathurst R.J. 2011. ICT-field observation system for LRFD calibration of reinforced soil walls. </w:t>
            </w:r>
            <w:r w:rsidRPr="00E71359">
              <w:rPr>
                <w:rFonts w:ascii="Arial" w:eastAsia="Batang" w:hAnsi="Arial" w:cs="Arial"/>
                <w:i/>
                <w:sz w:val="20"/>
                <w:szCs w:val="20"/>
                <w:lang w:eastAsia="ko-KR"/>
              </w:rPr>
              <w:t>Annual Japanese Geotechnical Conference</w:t>
            </w:r>
            <w:r w:rsidRPr="00E71359">
              <w:rPr>
                <w:rFonts w:ascii="Arial" w:eastAsia="Batang" w:hAnsi="Arial" w:cs="Arial"/>
                <w:sz w:val="20"/>
                <w:szCs w:val="20"/>
                <w:lang w:eastAsia="ko-KR"/>
              </w:rPr>
              <w:t>, 2 p, (in Japanese)</w:t>
            </w:r>
          </w:p>
          <w:p w:rsidR="00E71359" w:rsidRDefault="00E71359" w:rsidP="00E71359">
            <w:pPr>
              <w:pStyle w:val="list"/>
              <w:numPr>
                <w:ilvl w:val="0"/>
                <w:numId w:val="0"/>
              </w:numPr>
              <w:rPr>
                <w:rFonts w:ascii="Times New Roman" w:hAnsi="Times New Roman"/>
                <w:bCs/>
                <w:iCs/>
                <w:sz w:val="24"/>
                <w:szCs w:val="24"/>
              </w:rPr>
            </w:pPr>
          </w:p>
          <w:p w:rsidR="00601EBD" w:rsidRDefault="00601EBD" w:rsidP="00F30254">
            <w:pPr>
              <w:ind w:right="180"/>
              <w:rPr>
                <w:rFonts w:ascii="Arial" w:hAnsi="Arial" w:cs="Arial"/>
                <w:b/>
                <w:sz w:val="20"/>
                <w:szCs w:val="20"/>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Pr="00E71359" w:rsidRDefault="00E71359" w:rsidP="00F30254">
            <w:pPr>
              <w:ind w:right="180"/>
              <w:rPr>
                <w:rFonts w:ascii="Arial" w:hAnsi="Arial" w:cs="Arial"/>
                <w:sz w:val="20"/>
                <w:szCs w:val="20"/>
              </w:rPr>
            </w:pPr>
            <w:r w:rsidRPr="00E71359">
              <w:rPr>
                <w:rFonts w:ascii="Arial" w:hAnsi="Arial" w:cs="Arial"/>
                <w:sz w:val="20"/>
                <w:szCs w:val="20"/>
              </w:rPr>
              <w:t>Dr. Bathurst is working to complete all the work to finish up this project. The continued funding does not come from this pooled fund.</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71359" w:rsidP="00F30254">
            <w:pPr>
              <w:ind w:right="180"/>
              <w:rPr>
                <w:rFonts w:ascii="Arial" w:hAnsi="Arial" w:cs="Arial"/>
                <w:sz w:val="20"/>
                <w:szCs w:val="20"/>
              </w:rPr>
            </w:pPr>
            <w:r>
              <w:rPr>
                <w:rFonts w:ascii="Arial" w:hAnsi="Arial" w:cs="Arial"/>
                <w:sz w:val="20"/>
                <w:szCs w:val="20"/>
              </w:rPr>
              <w:t>When finished, the goal is to incorporate the K-stiffness method into the AASHTO specifications.</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C31" w:rsidRDefault="00CE0C31" w:rsidP="00106C83">
      <w:pPr>
        <w:spacing w:after="0" w:line="240" w:lineRule="auto"/>
      </w:pPr>
      <w:r>
        <w:separator/>
      </w:r>
    </w:p>
  </w:endnote>
  <w:endnote w:type="continuationSeparator" w:id="0">
    <w:p w:rsidR="00CE0C31" w:rsidRDefault="00CE0C31"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C31" w:rsidRDefault="00CE0C31" w:rsidP="00106C83">
      <w:pPr>
        <w:spacing w:after="0" w:line="240" w:lineRule="auto"/>
      </w:pPr>
      <w:r>
        <w:separator/>
      </w:r>
    </w:p>
  </w:footnote>
  <w:footnote w:type="continuationSeparator" w:id="0">
    <w:p w:rsidR="00CE0C31" w:rsidRDefault="00CE0C31"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6785F"/>
    <w:multiLevelType w:val="singleLevel"/>
    <w:tmpl w:val="73E4631E"/>
    <w:lvl w:ilvl="0">
      <w:start w:val="1"/>
      <w:numFmt w:val="decimal"/>
      <w:pStyle w:val="list"/>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93FD8"/>
    <w:rsid w:val="002A79C8"/>
    <w:rsid w:val="0038705A"/>
    <w:rsid w:val="004144E6"/>
    <w:rsid w:val="004156B2"/>
    <w:rsid w:val="00437734"/>
    <w:rsid w:val="00454CF6"/>
    <w:rsid w:val="004E14DC"/>
    <w:rsid w:val="00535598"/>
    <w:rsid w:val="00547EE3"/>
    <w:rsid w:val="00551D8A"/>
    <w:rsid w:val="00581B36"/>
    <w:rsid w:val="00583E8E"/>
    <w:rsid w:val="005D6B0B"/>
    <w:rsid w:val="00601EBD"/>
    <w:rsid w:val="00682C5E"/>
    <w:rsid w:val="00743C01"/>
    <w:rsid w:val="00790C4A"/>
    <w:rsid w:val="007E5BD2"/>
    <w:rsid w:val="00853C7E"/>
    <w:rsid w:val="00872F18"/>
    <w:rsid w:val="00874EF7"/>
    <w:rsid w:val="00905DAC"/>
    <w:rsid w:val="00A43875"/>
    <w:rsid w:val="00A63677"/>
    <w:rsid w:val="00AE46B0"/>
    <w:rsid w:val="00B2185C"/>
    <w:rsid w:val="00B358DC"/>
    <w:rsid w:val="00B66A21"/>
    <w:rsid w:val="00C12A61"/>
    <w:rsid w:val="00C13753"/>
    <w:rsid w:val="00CE0C31"/>
    <w:rsid w:val="00D42A15"/>
    <w:rsid w:val="00E35E0F"/>
    <w:rsid w:val="00E371D1"/>
    <w:rsid w:val="00E53738"/>
    <w:rsid w:val="00E71359"/>
    <w:rsid w:val="00ED5F67"/>
    <w:rsid w:val="00EF08AE"/>
    <w:rsid w:val="00EF5790"/>
    <w:rsid w:val="00F30254"/>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AF85-2C2B-411D-A59C-35388616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2012-01-31T18:57:00Z</dcterms:created>
  <dcterms:modified xsi:type="dcterms:W3CDTF">2012-01-31T18:57:00Z</dcterms:modified>
</cp:coreProperties>
</file>