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 xml:space="preserve">Lead </w:t>
      </w:r>
      <w:r w:rsidR="00857A7A">
        <w:rPr>
          <w:rFonts w:ascii="Arial" w:hAnsi="Arial" w:cs="Arial"/>
          <w:sz w:val="24"/>
          <w:szCs w:val="24"/>
        </w:rPr>
        <w:t>Agency:</w:t>
      </w:r>
      <w:r w:rsidR="00FF32BE">
        <w:rPr>
          <w:rFonts w:ascii="Arial" w:hAnsi="Arial" w:cs="Arial"/>
          <w:sz w:val="24"/>
          <w:szCs w:val="24"/>
        </w:rPr>
        <w:t xml:space="preserve">  </w:t>
      </w:r>
      <w:r w:rsidR="008F5A12">
        <w:rPr>
          <w:rFonts w:ascii="Arial" w:hAnsi="Arial" w:cs="Arial"/>
          <w:b/>
          <w:sz w:val="24"/>
          <w:szCs w:val="24"/>
        </w:rPr>
        <w:t>----</w:t>
      </w:r>
      <w:r w:rsidR="008F5A12">
        <w:rPr>
          <w:rFonts w:ascii="Arial" w:hAnsi="Arial" w:cs="Arial"/>
          <w:sz w:val="24"/>
          <w:szCs w:val="24"/>
        </w:rPr>
        <w:t xml:space="preserve"> </w:t>
      </w:r>
      <w:r w:rsidR="008F5A12">
        <w:rPr>
          <w:rFonts w:ascii="Arial" w:hAnsi="Arial" w:cs="Arial"/>
          <w:b/>
          <w:sz w:val="24"/>
          <w:szCs w:val="24"/>
        </w:rPr>
        <w:t>Utah Department of Transportation ----</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C73955" w:rsidRPr="00C73955" w:rsidTr="00BD26AD">
        <w:trPr>
          <w:trHeight w:val="1997"/>
        </w:trPr>
        <w:tc>
          <w:tcPr>
            <w:tcW w:w="5418" w:type="dxa"/>
            <w:gridSpan w:val="2"/>
          </w:tcPr>
          <w:p w:rsidR="00551D8A" w:rsidRPr="00C73955" w:rsidRDefault="00872F18" w:rsidP="00551D8A">
            <w:pPr>
              <w:ind w:right="-720"/>
              <w:rPr>
                <w:rFonts w:ascii="Arial" w:hAnsi="Arial" w:cs="Arial"/>
                <w:b/>
                <w:sz w:val="20"/>
                <w:szCs w:val="20"/>
              </w:rPr>
            </w:pPr>
            <w:r w:rsidRPr="00C73955">
              <w:rPr>
                <w:rFonts w:ascii="Arial" w:hAnsi="Arial" w:cs="Arial"/>
                <w:b/>
                <w:sz w:val="20"/>
                <w:szCs w:val="20"/>
              </w:rPr>
              <w:t xml:space="preserve">Transportation </w:t>
            </w:r>
            <w:r w:rsidR="00551D8A" w:rsidRPr="00C73955">
              <w:rPr>
                <w:rFonts w:ascii="Arial" w:hAnsi="Arial" w:cs="Arial"/>
                <w:b/>
                <w:sz w:val="20"/>
                <w:szCs w:val="20"/>
              </w:rPr>
              <w:t xml:space="preserve">Pooled Fund </w:t>
            </w:r>
            <w:r w:rsidRPr="00C73955">
              <w:rPr>
                <w:rFonts w:ascii="Arial" w:hAnsi="Arial" w:cs="Arial"/>
                <w:b/>
                <w:sz w:val="20"/>
                <w:szCs w:val="20"/>
              </w:rPr>
              <w:t xml:space="preserve">Program </w:t>
            </w:r>
            <w:r w:rsidR="00551D8A" w:rsidRPr="00C73955">
              <w:rPr>
                <w:rFonts w:ascii="Arial" w:hAnsi="Arial" w:cs="Arial"/>
                <w:b/>
                <w:sz w:val="20"/>
                <w:szCs w:val="20"/>
              </w:rPr>
              <w:t>Project #</w:t>
            </w:r>
          </w:p>
          <w:p w:rsidR="00280AD9" w:rsidRPr="00C73955" w:rsidRDefault="00280AD9" w:rsidP="00857A7A">
            <w:pPr>
              <w:ind w:right="-108"/>
              <w:jc w:val="center"/>
              <w:rPr>
                <w:rFonts w:ascii="Arial" w:hAnsi="Arial" w:cs="Arial"/>
                <w:i/>
                <w:sz w:val="20"/>
                <w:szCs w:val="20"/>
              </w:rPr>
            </w:pPr>
          </w:p>
          <w:p w:rsidR="00E35E0F" w:rsidRPr="00C73955" w:rsidRDefault="00872F18" w:rsidP="00857A7A">
            <w:pPr>
              <w:ind w:right="-108"/>
              <w:jc w:val="center"/>
              <w:rPr>
                <w:rFonts w:ascii="Arial" w:hAnsi="Arial" w:cs="Arial"/>
                <w:i/>
                <w:sz w:val="20"/>
                <w:szCs w:val="20"/>
              </w:rPr>
            </w:pPr>
            <w:r w:rsidRPr="00C73955">
              <w:rPr>
                <w:rFonts w:ascii="Arial" w:hAnsi="Arial" w:cs="Arial"/>
                <w:i/>
                <w:sz w:val="20"/>
                <w:szCs w:val="20"/>
              </w:rPr>
              <w:t>(TPF-5(</w:t>
            </w:r>
            <w:r w:rsidR="00A52EA9" w:rsidRPr="00C73955">
              <w:rPr>
                <w:rFonts w:ascii="Arial" w:hAnsi="Arial" w:cs="Arial"/>
                <w:i/>
                <w:sz w:val="20"/>
                <w:szCs w:val="20"/>
              </w:rPr>
              <w:t>257</w:t>
            </w:r>
            <w:r w:rsidRPr="00C73955">
              <w:rPr>
                <w:rFonts w:ascii="Arial" w:hAnsi="Arial" w:cs="Arial"/>
                <w:i/>
                <w:sz w:val="20"/>
                <w:szCs w:val="20"/>
              </w:rPr>
              <w:t>)</w:t>
            </w:r>
          </w:p>
        </w:tc>
        <w:tc>
          <w:tcPr>
            <w:tcW w:w="5490" w:type="dxa"/>
            <w:gridSpan w:val="2"/>
          </w:tcPr>
          <w:p w:rsidR="00551D8A" w:rsidRPr="00C73955" w:rsidRDefault="00872F18" w:rsidP="00551D8A">
            <w:pPr>
              <w:ind w:right="-720"/>
              <w:rPr>
                <w:rFonts w:ascii="Arial" w:hAnsi="Arial" w:cs="Arial"/>
                <w:b/>
                <w:sz w:val="20"/>
                <w:szCs w:val="20"/>
              </w:rPr>
            </w:pPr>
            <w:r w:rsidRPr="00C73955">
              <w:rPr>
                <w:rFonts w:ascii="Arial" w:hAnsi="Arial" w:cs="Arial"/>
                <w:b/>
                <w:sz w:val="20"/>
                <w:szCs w:val="20"/>
              </w:rPr>
              <w:t>Transportation Pooled Fund Program - Report P</w:t>
            </w:r>
            <w:r w:rsidR="00551D8A" w:rsidRPr="00C73955">
              <w:rPr>
                <w:rFonts w:ascii="Arial" w:hAnsi="Arial" w:cs="Arial"/>
                <w:b/>
                <w:sz w:val="20"/>
                <w:szCs w:val="20"/>
              </w:rPr>
              <w:t>eriod:</w:t>
            </w:r>
          </w:p>
          <w:p w:rsidR="00551D8A" w:rsidRPr="00C73955" w:rsidRDefault="00763DDA" w:rsidP="00763DDA">
            <w:pPr>
              <w:ind w:left="-108" w:right="-720"/>
              <w:rPr>
                <w:rFonts w:ascii="Arial" w:hAnsi="Arial" w:cs="Arial"/>
                <w:sz w:val="20"/>
                <w:szCs w:val="20"/>
              </w:rPr>
            </w:pPr>
            <w:r w:rsidRPr="00C73955">
              <w:rPr>
                <w:rFonts w:ascii="Arial" w:hAnsi="Arial" w:cs="Arial"/>
                <w:sz w:val="36"/>
                <w:szCs w:val="36"/>
              </w:rPr>
              <w:t xml:space="preserve"> </w:t>
            </w:r>
            <w:bookmarkStart w:id="0" w:name="_GoBack"/>
            <w:bookmarkEnd w:id="0"/>
            <w:r w:rsidR="0018433C" w:rsidRPr="00C73955">
              <w:rPr>
                <w:rFonts w:ascii="Arial" w:hAnsi="Arial" w:cs="Arial"/>
                <w:sz w:val="36"/>
                <w:szCs w:val="36"/>
              </w:rPr>
              <w:t xml:space="preserve">_ </w:t>
            </w:r>
            <w:r w:rsidR="00551D8A" w:rsidRPr="00C73955">
              <w:rPr>
                <w:rFonts w:ascii="Arial" w:hAnsi="Arial" w:cs="Arial"/>
                <w:sz w:val="20"/>
                <w:szCs w:val="20"/>
              </w:rPr>
              <w:t>Quarter 1 (January 1 – March 31)</w:t>
            </w:r>
          </w:p>
          <w:p w:rsidR="00551D8A" w:rsidRPr="00C73955" w:rsidRDefault="00BD26AD" w:rsidP="00BD26AD">
            <w:pPr>
              <w:ind w:left="-108" w:right="-108"/>
              <w:rPr>
                <w:rFonts w:ascii="Arial" w:hAnsi="Arial" w:cs="Arial"/>
                <w:sz w:val="20"/>
                <w:szCs w:val="20"/>
              </w:rPr>
            </w:pPr>
            <w:r w:rsidRPr="00C73955">
              <w:rPr>
                <w:rFonts w:ascii="Arial" w:hAnsi="Arial" w:cs="Arial"/>
                <w:sz w:val="36"/>
                <w:szCs w:val="36"/>
              </w:rPr>
              <w:t xml:space="preserve"> </w:t>
            </w:r>
            <w:r w:rsidR="0018433C" w:rsidRPr="00C73955">
              <w:rPr>
                <w:rFonts w:ascii="Arial" w:hAnsi="Arial" w:cs="Arial"/>
                <w:sz w:val="36"/>
                <w:szCs w:val="36"/>
              </w:rPr>
              <w:t xml:space="preserve">_ </w:t>
            </w:r>
            <w:r w:rsidR="00551D8A" w:rsidRPr="00C73955">
              <w:rPr>
                <w:rFonts w:ascii="Arial" w:hAnsi="Arial" w:cs="Arial"/>
                <w:sz w:val="20"/>
                <w:szCs w:val="20"/>
              </w:rPr>
              <w:t>Quarter 2 (April 1 – June 30)</w:t>
            </w:r>
          </w:p>
          <w:p w:rsidR="00551D8A" w:rsidRPr="00C73955" w:rsidRDefault="0018433C" w:rsidP="00037FBC">
            <w:pPr>
              <w:ind w:right="-720"/>
              <w:rPr>
                <w:rFonts w:ascii="Arial" w:hAnsi="Arial" w:cs="Arial"/>
                <w:sz w:val="20"/>
                <w:szCs w:val="20"/>
              </w:rPr>
            </w:pPr>
            <w:r w:rsidRPr="00C73955">
              <w:rPr>
                <w:rFonts w:ascii="Arial" w:hAnsi="Arial" w:cs="Arial"/>
                <w:sz w:val="36"/>
                <w:szCs w:val="36"/>
              </w:rPr>
              <w:t xml:space="preserve">_ </w:t>
            </w:r>
            <w:r w:rsidR="00551D8A" w:rsidRPr="00C73955">
              <w:rPr>
                <w:rFonts w:ascii="Arial" w:hAnsi="Arial" w:cs="Arial"/>
                <w:sz w:val="20"/>
                <w:szCs w:val="20"/>
              </w:rPr>
              <w:t>Quarter 3 (July 1 – September 30)</w:t>
            </w:r>
          </w:p>
          <w:p w:rsidR="00551D8A" w:rsidRPr="00C73955" w:rsidRDefault="001A2952" w:rsidP="001A2952">
            <w:pPr>
              <w:ind w:right="-720"/>
              <w:rPr>
                <w:rFonts w:ascii="Arial" w:hAnsi="Arial" w:cs="Arial"/>
                <w:sz w:val="20"/>
                <w:szCs w:val="20"/>
              </w:rPr>
            </w:pPr>
            <w:r>
              <w:rPr>
                <w:rFonts w:ascii="Arial" w:hAnsi="Arial" w:cs="Arial"/>
                <w:sz w:val="36"/>
                <w:szCs w:val="36"/>
              </w:rPr>
              <w:t>X</w:t>
            </w:r>
            <w:r w:rsidR="0018433C" w:rsidRPr="00C73955">
              <w:rPr>
                <w:rFonts w:ascii="Arial" w:hAnsi="Arial" w:cs="Arial"/>
                <w:sz w:val="36"/>
                <w:szCs w:val="36"/>
              </w:rPr>
              <w:t xml:space="preserve"> </w:t>
            </w:r>
            <w:r w:rsidR="00581B36" w:rsidRPr="00C73955">
              <w:rPr>
                <w:rFonts w:ascii="Arial" w:hAnsi="Arial" w:cs="Arial"/>
                <w:sz w:val="20"/>
                <w:szCs w:val="20"/>
              </w:rPr>
              <w:t>Quarter 4 (October 1</w:t>
            </w:r>
            <w:r w:rsidR="00551D8A" w:rsidRPr="00C73955">
              <w:rPr>
                <w:rFonts w:ascii="Arial" w:hAnsi="Arial" w:cs="Arial"/>
                <w:sz w:val="20"/>
                <w:szCs w:val="20"/>
              </w:rPr>
              <w:t xml:space="preserve"> – December 31)</w:t>
            </w:r>
          </w:p>
        </w:tc>
      </w:tr>
      <w:tr w:rsidR="00C73955" w:rsidRPr="00C73955" w:rsidTr="00BD26AD">
        <w:tc>
          <w:tcPr>
            <w:tcW w:w="10908" w:type="dxa"/>
            <w:gridSpan w:val="4"/>
          </w:tcPr>
          <w:p w:rsidR="0011574E" w:rsidRPr="00C73955" w:rsidRDefault="00743C01" w:rsidP="0011574E">
            <w:pPr>
              <w:pStyle w:val="Heading2"/>
              <w:outlineLvl w:val="1"/>
              <w:rPr>
                <w:sz w:val="24"/>
                <w:szCs w:val="24"/>
              </w:rPr>
            </w:pPr>
            <w:r w:rsidRPr="00C73955">
              <w:rPr>
                <w:rFonts w:ascii="Arial" w:hAnsi="Arial" w:cs="Arial"/>
                <w:sz w:val="20"/>
                <w:szCs w:val="20"/>
              </w:rPr>
              <w:t>Project Title:</w:t>
            </w:r>
            <w:r w:rsidR="0011574E" w:rsidRPr="00C73955">
              <w:t xml:space="preserve"> </w:t>
            </w:r>
            <w:r w:rsidR="0011574E" w:rsidRPr="00C73955">
              <w:rPr>
                <w:sz w:val="24"/>
                <w:szCs w:val="24"/>
              </w:rPr>
              <w:t>Evaluation of Spliced Sleeve Connections for Precast RC Bridge Piers</w:t>
            </w:r>
          </w:p>
          <w:p w:rsidR="006F5006" w:rsidRPr="00C73955" w:rsidRDefault="006F5006" w:rsidP="0011574E">
            <w:pPr>
              <w:pStyle w:val="Heading2"/>
              <w:outlineLvl w:val="1"/>
              <w:rPr>
                <w:sz w:val="24"/>
                <w:szCs w:val="24"/>
              </w:rPr>
            </w:pPr>
          </w:p>
        </w:tc>
      </w:tr>
      <w:tr w:rsidR="00C73955" w:rsidRPr="00C73955" w:rsidTr="00BD26AD">
        <w:tc>
          <w:tcPr>
            <w:tcW w:w="4158" w:type="dxa"/>
          </w:tcPr>
          <w:p w:rsidR="00743C01" w:rsidRPr="00C73955" w:rsidRDefault="00535598" w:rsidP="00551D8A">
            <w:pPr>
              <w:ind w:right="-720"/>
              <w:rPr>
                <w:rFonts w:ascii="Arial" w:hAnsi="Arial" w:cs="Arial"/>
                <w:b/>
                <w:sz w:val="20"/>
                <w:szCs w:val="20"/>
              </w:rPr>
            </w:pPr>
            <w:r w:rsidRPr="00C73955">
              <w:rPr>
                <w:rFonts w:ascii="Arial" w:hAnsi="Arial" w:cs="Arial"/>
                <w:b/>
                <w:sz w:val="20"/>
                <w:szCs w:val="20"/>
              </w:rPr>
              <w:t>Name of Project Manager(s):</w:t>
            </w:r>
          </w:p>
          <w:p w:rsidR="00763DDA" w:rsidRPr="00C73955" w:rsidRDefault="00A52EA9" w:rsidP="00857A7A">
            <w:pPr>
              <w:ind w:right="-108"/>
              <w:jc w:val="center"/>
              <w:rPr>
                <w:rFonts w:ascii="Arial" w:hAnsi="Arial" w:cs="Arial"/>
                <w:b/>
                <w:sz w:val="20"/>
                <w:szCs w:val="20"/>
              </w:rPr>
            </w:pPr>
            <w:r w:rsidRPr="00C73955">
              <w:rPr>
                <w:rFonts w:ascii="Arial" w:hAnsi="Arial" w:cs="Arial"/>
                <w:b/>
                <w:sz w:val="20"/>
                <w:szCs w:val="20"/>
              </w:rPr>
              <w:t>Abdul Wakil</w:t>
            </w:r>
          </w:p>
        </w:tc>
        <w:tc>
          <w:tcPr>
            <w:tcW w:w="3330" w:type="dxa"/>
            <w:gridSpan w:val="2"/>
          </w:tcPr>
          <w:p w:rsidR="00743C01" w:rsidRPr="00C73955" w:rsidRDefault="00535598" w:rsidP="00551D8A">
            <w:pPr>
              <w:ind w:right="-720"/>
              <w:rPr>
                <w:rFonts w:ascii="Arial" w:hAnsi="Arial" w:cs="Arial"/>
                <w:b/>
                <w:sz w:val="20"/>
                <w:szCs w:val="20"/>
              </w:rPr>
            </w:pPr>
            <w:r w:rsidRPr="00C73955">
              <w:rPr>
                <w:rFonts w:ascii="Arial" w:hAnsi="Arial" w:cs="Arial"/>
                <w:b/>
                <w:sz w:val="20"/>
                <w:szCs w:val="20"/>
              </w:rPr>
              <w:t>Phone Number:</w:t>
            </w:r>
          </w:p>
          <w:p w:rsidR="00763DDA" w:rsidRPr="00C73955" w:rsidRDefault="00A52EA9" w:rsidP="00857A7A">
            <w:pPr>
              <w:ind w:left="-108" w:right="-108"/>
              <w:jc w:val="center"/>
              <w:rPr>
                <w:rFonts w:ascii="Arial" w:hAnsi="Arial" w:cs="Arial"/>
                <w:b/>
                <w:sz w:val="20"/>
                <w:szCs w:val="20"/>
              </w:rPr>
            </w:pPr>
            <w:r w:rsidRPr="00C73955">
              <w:rPr>
                <w:rFonts w:ascii="Arial" w:hAnsi="Arial" w:cs="Arial"/>
                <w:b/>
                <w:sz w:val="20"/>
                <w:szCs w:val="20"/>
              </w:rPr>
              <w:t>801-633-1034</w:t>
            </w:r>
          </w:p>
        </w:tc>
        <w:tc>
          <w:tcPr>
            <w:tcW w:w="3420" w:type="dxa"/>
          </w:tcPr>
          <w:p w:rsidR="00763DDA" w:rsidRPr="00C73955" w:rsidRDefault="00535598" w:rsidP="00551D8A">
            <w:pPr>
              <w:ind w:right="-720"/>
              <w:rPr>
                <w:rFonts w:ascii="Arial" w:hAnsi="Arial" w:cs="Arial"/>
                <w:b/>
                <w:sz w:val="20"/>
                <w:szCs w:val="20"/>
              </w:rPr>
            </w:pPr>
            <w:r w:rsidRPr="00C73955">
              <w:rPr>
                <w:rFonts w:ascii="Arial" w:hAnsi="Arial" w:cs="Arial"/>
                <w:b/>
                <w:sz w:val="20"/>
                <w:szCs w:val="20"/>
              </w:rPr>
              <w:t>E-Mail</w:t>
            </w:r>
          </w:p>
          <w:p w:rsidR="004156B2" w:rsidRPr="00C73955" w:rsidRDefault="00A52EA9" w:rsidP="00857A7A">
            <w:pPr>
              <w:ind w:left="-108" w:right="-108"/>
              <w:jc w:val="center"/>
              <w:rPr>
                <w:rFonts w:ascii="Arial" w:hAnsi="Arial" w:cs="Arial"/>
                <w:sz w:val="20"/>
                <w:szCs w:val="20"/>
              </w:rPr>
            </w:pPr>
            <w:r w:rsidRPr="00C73955">
              <w:rPr>
                <w:rFonts w:ascii="Arial" w:hAnsi="Arial" w:cs="Arial"/>
                <w:b/>
                <w:sz w:val="20"/>
                <w:szCs w:val="20"/>
              </w:rPr>
              <w:t>awakil@utah.gov</w:t>
            </w:r>
          </w:p>
        </w:tc>
      </w:tr>
      <w:tr w:rsidR="00C73955" w:rsidRPr="00C73955" w:rsidTr="00BD26AD">
        <w:tc>
          <w:tcPr>
            <w:tcW w:w="4158" w:type="dxa"/>
          </w:tcPr>
          <w:p w:rsidR="00535598" w:rsidRPr="00C73955" w:rsidRDefault="00535598" w:rsidP="00D74CFF">
            <w:pPr>
              <w:ind w:right="-720"/>
              <w:rPr>
                <w:rFonts w:ascii="Arial" w:hAnsi="Arial" w:cs="Arial"/>
                <w:b/>
                <w:sz w:val="20"/>
                <w:szCs w:val="20"/>
              </w:rPr>
            </w:pPr>
            <w:r w:rsidRPr="00C73955">
              <w:rPr>
                <w:rFonts w:ascii="Arial" w:hAnsi="Arial" w:cs="Arial"/>
                <w:b/>
                <w:sz w:val="20"/>
                <w:szCs w:val="20"/>
              </w:rPr>
              <w:t>Lead Agency Project ID:</w:t>
            </w:r>
          </w:p>
          <w:p w:rsidR="00763DDA" w:rsidRPr="00C73955" w:rsidRDefault="00A52EA9" w:rsidP="00857A7A">
            <w:pPr>
              <w:ind w:right="-108"/>
              <w:jc w:val="center"/>
              <w:rPr>
                <w:rFonts w:ascii="Arial" w:hAnsi="Arial" w:cs="Arial"/>
                <w:b/>
                <w:sz w:val="20"/>
                <w:szCs w:val="20"/>
              </w:rPr>
            </w:pPr>
            <w:r w:rsidRPr="00C73955">
              <w:rPr>
                <w:rFonts w:ascii="Arial" w:hAnsi="Arial" w:cs="Arial"/>
                <w:b/>
                <w:sz w:val="20"/>
                <w:szCs w:val="20"/>
              </w:rPr>
              <w:t>5H06604H</w:t>
            </w:r>
            <w:r w:rsidR="006F5006" w:rsidRPr="00C73955">
              <w:rPr>
                <w:rFonts w:ascii="Arial" w:hAnsi="Arial" w:cs="Arial"/>
                <w:b/>
                <w:sz w:val="20"/>
                <w:szCs w:val="20"/>
              </w:rPr>
              <w:t>, UT11.502</w:t>
            </w:r>
          </w:p>
        </w:tc>
        <w:tc>
          <w:tcPr>
            <w:tcW w:w="3330" w:type="dxa"/>
            <w:gridSpan w:val="2"/>
          </w:tcPr>
          <w:p w:rsidR="00535598" w:rsidRPr="00C73955" w:rsidRDefault="00535598" w:rsidP="00D74CFF">
            <w:pPr>
              <w:ind w:right="-720"/>
              <w:rPr>
                <w:rFonts w:ascii="Arial" w:hAnsi="Arial" w:cs="Arial"/>
                <w:b/>
                <w:sz w:val="20"/>
                <w:szCs w:val="20"/>
              </w:rPr>
            </w:pPr>
            <w:r w:rsidRPr="00C73955">
              <w:rPr>
                <w:rFonts w:ascii="Arial" w:hAnsi="Arial" w:cs="Arial"/>
                <w:b/>
                <w:sz w:val="20"/>
                <w:szCs w:val="20"/>
              </w:rPr>
              <w:t>Other Project ID (i.e., contract #):</w:t>
            </w:r>
          </w:p>
          <w:p w:rsidR="00763DDA" w:rsidRPr="00C73955" w:rsidRDefault="00897257" w:rsidP="00857A7A">
            <w:pPr>
              <w:ind w:left="-108" w:right="-108"/>
              <w:jc w:val="center"/>
              <w:rPr>
                <w:rFonts w:ascii="Arial" w:hAnsi="Arial" w:cs="Arial"/>
                <w:b/>
                <w:sz w:val="20"/>
                <w:szCs w:val="20"/>
              </w:rPr>
            </w:pPr>
            <w:r w:rsidRPr="00C73955">
              <w:rPr>
                <w:rFonts w:ascii="Arial" w:hAnsi="Arial" w:cs="Arial"/>
                <w:b/>
                <w:sz w:val="20"/>
                <w:szCs w:val="20"/>
              </w:rPr>
              <w:t>TBD</w:t>
            </w:r>
          </w:p>
        </w:tc>
        <w:tc>
          <w:tcPr>
            <w:tcW w:w="3420" w:type="dxa"/>
          </w:tcPr>
          <w:p w:rsidR="00535598" w:rsidRPr="00C73955" w:rsidRDefault="00535598" w:rsidP="00D74CFF">
            <w:pPr>
              <w:ind w:right="-720"/>
              <w:rPr>
                <w:rFonts w:ascii="Arial" w:hAnsi="Arial" w:cs="Arial"/>
                <w:b/>
                <w:sz w:val="20"/>
                <w:szCs w:val="20"/>
              </w:rPr>
            </w:pPr>
            <w:r w:rsidRPr="00C73955">
              <w:rPr>
                <w:rFonts w:ascii="Arial" w:hAnsi="Arial" w:cs="Arial"/>
                <w:b/>
                <w:sz w:val="20"/>
                <w:szCs w:val="20"/>
              </w:rPr>
              <w:t>Project Start Date:</w:t>
            </w:r>
          </w:p>
          <w:p w:rsidR="00535598" w:rsidRPr="00C73955" w:rsidRDefault="00A52EA9" w:rsidP="00857A7A">
            <w:pPr>
              <w:ind w:left="-108" w:right="-108"/>
              <w:jc w:val="center"/>
              <w:rPr>
                <w:rFonts w:ascii="Arial" w:hAnsi="Arial" w:cs="Arial"/>
                <w:b/>
                <w:sz w:val="20"/>
                <w:szCs w:val="20"/>
              </w:rPr>
            </w:pPr>
            <w:r w:rsidRPr="00C73955">
              <w:rPr>
                <w:rFonts w:ascii="Arial" w:hAnsi="Arial" w:cs="Arial"/>
                <w:b/>
                <w:sz w:val="20"/>
                <w:szCs w:val="20"/>
              </w:rPr>
              <w:t>TBD</w:t>
            </w:r>
          </w:p>
          <w:p w:rsidR="00535598" w:rsidRPr="00C73955" w:rsidRDefault="00535598" w:rsidP="00D74CFF">
            <w:pPr>
              <w:ind w:right="-720"/>
              <w:rPr>
                <w:rFonts w:ascii="Arial" w:hAnsi="Arial" w:cs="Arial"/>
                <w:sz w:val="20"/>
                <w:szCs w:val="20"/>
              </w:rPr>
            </w:pPr>
          </w:p>
        </w:tc>
      </w:tr>
      <w:tr w:rsidR="00C73955" w:rsidRPr="00C73955" w:rsidTr="00BD26AD">
        <w:tc>
          <w:tcPr>
            <w:tcW w:w="4158" w:type="dxa"/>
          </w:tcPr>
          <w:p w:rsidR="00535598" w:rsidRPr="00C73955" w:rsidRDefault="00535598" w:rsidP="00D74CFF">
            <w:pPr>
              <w:ind w:right="-720"/>
              <w:rPr>
                <w:rFonts w:ascii="Arial" w:hAnsi="Arial" w:cs="Arial"/>
                <w:b/>
                <w:sz w:val="20"/>
                <w:szCs w:val="20"/>
              </w:rPr>
            </w:pPr>
            <w:r w:rsidRPr="00C73955">
              <w:rPr>
                <w:rFonts w:ascii="Arial" w:hAnsi="Arial" w:cs="Arial"/>
                <w:b/>
                <w:sz w:val="20"/>
                <w:szCs w:val="20"/>
              </w:rPr>
              <w:t>Original Project End Date:</w:t>
            </w:r>
          </w:p>
          <w:p w:rsidR="00763DDA" w:rsidRPr="00C73955" w:rsidRDefault="00A52EA9" w:rsidP="00857A7A">
            <w:pPr>
              <w:ind w:right="-108"/>
              <w:jc w:val="center"/>
              <w:rPr>
                <w:rFonts w:ascii="Arial" w:hAnsi="Arial" w:cs="Arial"/>
                <w:b/>
                <w:sz w:val="20"/>
                <w:szCs w:val="20"/>
              </w:rPr>
            </w:pPr>
            <w:r w:rsidRPr="00C73955">
              <w:rPr>
                <w:rFonts w:ascii="Arial" w:hAnsi="Arial" w:cs="Arial"/>
                <w:b/>
                <w:sz w:val="20"/>
                <w:szCs w:val="20"/>
              </w:rPr>
              <w:t>TBD</w:t>
            </w:r>
          </w:p>
        </w:tc>
        <w:tc>
          <w:tcPr>
            <w:tcW w:w="3330" w:type="dxa"/>
            <w:gridSpan w:val="2"/>
          </w:tcPr>
          <w:p w:rsidR="00535598" w:rsidRPr="00C73955" w:rsidRDefault="00535598" w:rsidP="00D74CFF">
            <w:pPr>
              <w:ind w:right="-720"/>
              <w:rPr>
                <w:rFonts w:ascii="Arial" w:hAnsi="Arial" w:cs="Arial"/>
                <w:b/>
                <w:sz w:val="20"/>
                <w:szCs w:val="20"/>
              </w:rPr>
            </w:pPr>
            <w:r w:rsidRPr="00C73955">
              <w:rPr>
                <w:rFonts w:ascii="Arial" w:hAnsi="Arial" w:cs="Arial"/>
                <w:b/>
                <w:sz w:val="20"/>
                <w:szCs w:val="20"/>
              </w:rPr>
              <w:t>Current Project End Date:</w:t>
            </w:r>
          </w:p>
          <w:p w:rsidR="00763DDA" w:rsidRPr="00C73955" w:rsidRDefault="00A52EA9" w:rsidP="00857A7A">
            <w:pPr>
              <w:ind w:left="-108" w:right="-108"/>
              <w:jc w:val="center"/>
              <w:rPr>
                <w:rFonts w:ascii="Arial" w:hAnsi="Arial" w:cs="Arial"/>
                <w:b/>
                <w:sz w:val="20"/>
                <w:szCs w:val="20"/>
              </w:rPr>
            </w:pPr>
            <w:r w:rsidRPr="00C73955">
              <w:rPr>
                <w:rFonts w:ascii="Arial" w:hAnsi="Arial" w:cs="Arial"/>
                <w:b/>
                <w:sz w:val="20"/>
                <w:szCs w:val="20"/>
              </w:rPr>
              <w:t>TBD</w:t>
            </w:r>
          </w:p>
        </w:tc>
        <w:tc>
          <w:tcPr>
            <w:tcW w:w="3420" w:type="dxa"/>
          </w:tcPr>
          <w:p w:rsidR="00535598" w:rsidRPr="00C73955" w:rsidRDefault="00535598" w:rsidP="00D74CFF">
            <w:pPr>
              <w:ind w:right="-720"/>
              <w:rPr>
                <w:rFonts w:ascii="Arial" w:hAnsi="Arial" w:cs="Arial"/>
                <w:b/>
                <w:sz w:val="20"/>
                <w:szCs w:val="20"/>
              </w:rPr>
            </w:pPr>
            <w:r w:rsidRPr="00C73955">
              <w:rPr>
                <w:rFonts w:ascii="Arial" w:hAnsi="Arial" w:cs="Arial"/>
                <w:b/>
                <w:sz w:val="20"/>
                <w:szCs w:val="20"/>
              </w:rPr>
              <w:t>Number of Extensions:</w:t>
            </w:r>
          </w:p>
          <w:p w:rsidR="00535598" w:rsidRPr="00C73955" w:rsidRDefault="00A52EA9" w:rsidP="006116E9">
            <w:pPr>
              <w:ind w:left="-108" w:right="-108"/>
              <w:jc w:val="center"/>
              <w:rPr>
                <w:rFonts w:ascii="Arial" w:hAnsi="Arial" w:cs="Arial"/>
                <w:b/>
                <w:sz w:val="20"/>
                <w:szCs w:val="20"/>
              </w:rPr>
            </w:pPr>
            <w:r w:rsidRPr="00C73955">
              <w:rPr>
                <w:rFonts w:ascii="Arial" w:hAnsi="Arial" w:cs="Arial"/>
                <w:b/>
                <w:sz w:val="20"/>
                <w:szCs w:val="20"/>
              </w:rPr>
              <w:t>N/A</w:t>
            </w:r>
          </w:p>
          <w:p w:rsidR="00535598" w:rsidRPr="00C73955" w:rsidRDefault="00535598" w:rsidP="00763DDA">
            <w:pPr>
              <w:ind w:left="-108" w:right="-720"/>
              <w:rPr>
                <w:rFonts w:ascii="Arial" w:hAnsi="Arial" w:cs="Arial"/>
                <w:sz w:val="20"/>
                <w:szCs w:val="20"/>
              </w:rPr>
            </w:pPr>
          </w:p>
        </w:tc>
      </w:tr>
    </w:tbl>
    <w:p w:rsidR="00551D8A" w:rsidRPr="00C73955" w:rsidRDefault="00551D8A" w:rsidP="00551D8A">
      <w:pPr>
        <w:spacing w:after="0"/>
        <w:ind w:left="-720" w:right="-720"/>
        <w:rPr>
          <w:rFonts w:ascii="Arial" w:hAnsi="Arial" w:cs="Arial"/>
          <w:sz w:val="20"/>
          <w:szCs w:val="20"/>
        </w:rPr>
      </w:pPr>
    </w:p>
    <w:p w:rsidR="00743C0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18433C" w:rsidRPr="00B66A21" w:rsidRDefault="0018433C" w:rsidP="00551D8A">
      <w:pPr>
        <w:spacing w:after="0"/>
        <w:ind w:left="-720" w:right="-720"/>
        <w:rPr>
          <w:rFonts w:ascii="Arial" w:hAnsi="Arial" w:cs="Arial"/>
          <w:sz w:val="20"/>
          <w:szCs w:val="20"/>
        </w:rPr>
      </w:pPr>
    </w:p>
    <w:p w:rsidR="00743C01" w:rsidRPr="00B66A21" w:rsidRDefault="0018433C" w:rsidP="00551D8A">
      <w:pPr>
        <w:spacing w:after="0"/>
        <w:ind w:left="-720" w:right="-720"/>
        <w:rPr>
          <w:rFonts w:ascii="Arial" w:hAnsi="Arial" w:cs="Arial"/>
          <w:sz w:val="20"/>
          <w:szCs w:val="20"/>
        </w:rPr>
      </w:pPr>
      <w:r>
        <w:rPr>
          <w:rFonts w:ascii="Arial" w:hAnsi="Arial" w:cs="Arial"/>
          <w:sz w:val="20"/>
          <w:szCs w:val="20"/>
        </w:rPr>
        <w:t xml:space="preserve">    </w:t>
      </w:r>
      <w:r w:rsidR="00A52EA9">
        <w:rPr>
          <w:rFonts w:ascii="Arial" w:hAnsi="Arial" w:cs="Arial"/>
          <w:sz w:val="20"/>
          <w:szCs w:val="20"/>
        </w:rPr>
        <w:t>X</w:t>
      </w:r>
      <w:r>
        <w:rPr>
          <w:rFonts w:ascii="Arial" w:hAnsi="Arial" w:cs="Arial"/>
          <w:sz w:val="20"/>
          <w:szCs w:val="20"/>
        </w:rPr>
        <w:t xml:space="preserve">_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BD26AD">
            <w:pPr>
              <w:ind w:right="-108"/>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BD26AD">
            <w:pPr>
              <w:ind w:left="-108" w:right="-108"/>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BD26AD">
            <w:pPr>
              <w:ind w:left="-108"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BD26AD">
            <w:pPr>
              <w:ind w:left="-108" w:right="-108"/>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763DDA">
        <w:tc>
          <w:tcPr>
            <w:tcW w:w="4158" w:type="dxa"/>
            <w:vAlign w:val="center"/>
          </w:tcPr>
          <w:p w:rsidR="00763DDA" w:rsidRPr="00C73955" w:rsidRDefault="00A52EA9" w:rsidP="00763DDA">
            <w:pPr>
              <w:ind w:right="-108"/>
              <w:jc w:val="center"/>
              <w:rPr>
                <w:rFonts w:ascii="Arial" w:hAnsi="Arial" w:cs="Arial"/>
                <w:b/>
                <w:sz w:val="20"/>
                <w:szCs w:val="20"/>
              </w:rPr>
            </w:pPr>
            <w:r w:rsidRPr="00C73955">
              <w:rPr>
                <w:rFonts w:ascii="Arial" w:hAnsi="Arial" w:cs="Arial"/>
                <w:b/>
                <w:sz w:val="20"/>
                <w:szCs w:val="20"/>
              </w:rPr>
              <w:t>$</w:t>
            </w:r>
            <w:r w:rsidR="0011574E" w:rsidRPr="00C73955">
              <w:rPr>
                <w:rFonts w:ascii="Arial" w:hAnsi="Arial" w:cs="Arial"/>
                <w:b/>
                <w:sz w:val="20"/>
                <w:szCs w:val="20"/>
              </w:rPr>
              <w:t>110,000</w:t>
            </w:r>
          </w:p>
        </w:tc>
        <w:tc>
          <w:tcPr>
            <w:tcW w:w="3330" w:type="dxa"/>
            <w:vAlign w:val="center"/>
          </w:tcPr>
          <w:p w:rsidR="00874EF7" w:rsidRPr="00C73955" w:rsidRDefault="00A52EA9" w:rsidP="00A52EA9">
            <w:pPr>
              <w:ind w:left="-108" w:right="-108"/>
              <w:jc w:val="center"/>
              <w:rPr>
                <w:rFonts w:ascii="Arial" w:hAnsi="Arial" w:cs="Arial"/>
                <w:b/>
                <w:sz w:val="20"/>
                <w:szCs w:val="20"/>
              </w:rPr>
            </w:pPr>
            <w:r w:rsidRPr="00C73955">
              <w:rPr>
                <w:rFonts w:ascii="Arial" w:hAnsi="Arial" w:cs="Arial"/>
                <w:b/>
                <w:sz w:val="20"/>
                <w:szCs w:val="20"/>
              </w:rPr>
              <w:t>$0.00</w:t>
            </w:r>
          </w:p>
        </w:tc>
        <w:tc>
          <w:tcPr>
            <w:tcW w:w="3420" w:type="dxa"/>
            <w:vAlign w:val="center"/>
          </w:tcPr>
          <w:p w:rsidR="00874EF7" w:rsidRPr="00C73955" w:rsidRDefault="0011574E" w:rsidP="00BD26AD">
            <w:pPr>
              <w:ind w:left="-108" w:right="-108"/>
              <w:jc w:val="center"/>
              <w:rPr>
                <w:rFonts w:ascii="Arial" w:hAnsi="Arial" w:cs="Arial"/>
                <w:b/>
                <w:sz w:val="20"/>
                <w:szCs w:val="20"/>
              </w:rPr>
            </w:pPr>
            <w:r w:rsidRPr="00C73955">
              <w:rPr>
                <w:rFonts w:ascii="Arial" w:hAnsi="Arial" w:cs="Arial"/>
                <w:b/>
                <w:sz w:val="20"/>
                <w:szCs w:val="20"/>
              </w:rPr>
              <w:t>0%</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BD26AD">
            <w:pPr>
              <w:ind w:right="-108"/>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BD26AD">
            <w:pPr>
              <w:ind w:left="-108" w:right="-108"/>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BD26AD">
            <w:pPr>
              <w:ind w:left="-108" w:right="-108"/>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57A7A" w:rsidP="00A52EA9">
            <w:pPr>
              <w:ind w:right="-108"/>
              <w:jc w:val="center"/>
              <w:rPr>
                <w:rFonts w:ascii="Arial" w:hAnsi="Arial" w:cs="Arial"/>
                <w:sz w:val="20"/>
                <w:szCs w:val="20"/>
              </w:rPr>
            </w:pPr>
            <w:r>
              <w:rPr>
                <w:rFonts w:ascii="Arial" w:hAnsi="Arial" w:cs="Arial"/>
                <w:sz w:val="20"/>
                <w:szCs w:val="20"/>
              </w:rPr>
              <w:t>$</w:t>
            </w:r>
            <w:r w:rsidR="00A52EA9">
              <w:rPr>
                <w:rFonts w:ascii="Arial" w:hAnsi="Arial" w:cs="Arial"/>
                <w:sz w:val="20"/>
                <w:szCs w:val="20"/>
              </w:rPr>
              <w:t>0.00, 0%</w:t>
            </w:r>
          </w:p>
        </w:tc>
        <w:tc>
          <w:tcPr>
            <w:tcW w:w="3330" w:type="dxa"/>
          </w:tcPr>
          <w:p w:rsidR="00B66A21" w:rsidRPr="00B66A21" w:rsidRDefault="00857A7A" w:rsidP="00A52EA9">
            <w:pPr>
              <w:ind w:right="-108"/>
              <w:jc w:val="center"/>
              <w:rPr>
                <w:rFonts w:ascii="Arial" w:hAnsi="Arial" w:cs="Arial"/>
                <w:sz w:val="20"/>
                <w:szCs w:val="20"/>
              </w:rPr>
            </w:pPr>
            <w:r>
              <w:rPr>
                <w:rFonts w:ascii="Arial" w:hAnsi="Arial" w:cs="Arial"/>
                <w:sz w:val="20"/>
                <w:szCs w:val="20"/>
              </w:rPr>
              <w:t>$</w:t>
            </w:r>
            <w:r w:rsidR="00A52EA9">
              <w:rPr>
                <w:rFonts w:ascii="Arial" w:hAnsi="Arial" w:cs="Arial"/>
                <w:sz w:val="20"/>
                <w:szCs w:val="20"/>
              </w:rPr>
              <w:t>0.00</w:t>
            </w:r>
          </w:p>
        </w:tc>
        <w:tc>
          <w:tcPr>
            <w:tcW w:w="3420" w:type="dxa"/>
          </w:tcPr>
          <w:p w:rsidR="00B66A21" w:rsidRPr="00B66A21" w:rsidRDefault="00A52EA9" w:rsidP="00A52EA9">
            <w:pPr>
              <w:ind w:right="-108"/>
              <w:jc w:val="center"/>
              <w:rPr>
                <w:rFonts w:ascii="Arial" w:hAnsi="Arial" w:cs="Arial"/>
                <w:sz w:val="20"/>
                <w:szCs w:val="20"/>
              </w:rPr>
            </w:pPr>
            <w:r>
              <w:rPr>
                <w:rFonts w:ascii="Arial" w:hAnsi="Arial" w:cs="Arial"/>
                <w:sz w:val="20"/>
                <w:szCs w:val="20"/>
              </w:rPr>
              <w:t>0%</w:t>
            </w:r>
          </w:p>
          <w:p w:rsidR="00B66A21" w:rsidRPr="00B66A21" w:rsidRDefault="00B66A21" w:rsidP="00BD26AD">
            <w:pPr>
              <w:ind w:left="-108"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7B0293">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r w:rsidR="007B0293">
              <w:rPr>
                <w:rFonts w:ascii="Arial" w:hAnsi="Arial" w:cs="Arial"/>
                <w:sz w:val="20"/>
                <w:szCs w:val="20"/>
              </w:rPr>
              <w:t xml:space="preserve"> </w:t>
            </w:r>
          </w:p>
          <w:p w:rsidR="00A52EA9" w:rsidRDefault="00A52EA9" w:rsidP="007B0293">
            <w:pPr>
              <w:ind w:right="-720"/>
              <w:rPr>
                <w:rFonts w:ascii="Arial" w:hAnsi="Arial" w:cs="Arial"/>
                <w:sz w:val="20"/>
                <w:szCs w:val="20"/>
              </w:rPr>
            </w:pPr>
          </w:p>
          <w:p w:rsidR="00E35E0F" w:rsidRDefault="005C5DA0" w:rsidP="005C5DA0">
            <w:pPr>
              <w:autoSpaceDE w:val="0"/>
              <w:autoSpaceDN w:val="0"/>
              <w:adjustRightInd w:val="0"/>
              <w:rPr>
                <w:rFonts w:ascii="Arial" w:hAnsi="Arial" w:cs="Arial"/>
                <w:sz w:val="20"/>
                <w:szCs w:val="20"/>
              </w:rPr>
            </w:pPr>
            <w:r>
              <w:rPr>
                <w:rFonts w:ascii="Times New Roman" w:hAnsi="Times New Roman" w:cs="Times New Roman"/>
                <w:sz w:val="24"/>
                <w:szCs w:val="24"/>
              </w:rPr>
              <w:t>The splice sleeve connection is being considered as the method of choice for connecting precast concrete bridge elements. The purpose of this project is to perform experiments to evaluate the performance of the splice sleeve connection between a reinforced concrete square bridge column and a bridge footing (Type I) or a reinforced concrete square bridge column and a bridge cap beam (Type II) in a seismic setting. This information is very valuable for construction of bridges using Accelerated Bridge Construction in areas with seismic activity.</w:t>
            </w:r>
          </w:p>
          <w:p w:rsidR="00E35E0F" w:rsidRDefault="00E35E0F" w:rsidP="00551D8A">
            <w:pPr>
              <w:ind w:right="-720"/>
              <w:rPr>
                <w:rFonts w:ascii="Arial" w:hAnsi="Arial" w:cs="Arial"/>
                <w:sz w:val="20"/>
                <w:szCs w:val="20"/>
              </w:rPr>
            </w:pPr>
          </w:p>
          <w:p w:rsidR="00BB1EA7" w:rsidRDefault="00BB1EA7" w:rsidP="00BB1E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present proposal aims at performing cyclic tests to verify the capacity of the splice sleeve connection in seismic regions for connecting precast elements such as footings and columns or columns and cap beams.</w:t>
            </w:r>
          </w:p>
          <w:p w:rsidR="00BB1EA7" w:rsidRDefault="00BB1EA7" w:rsidP="00BB1E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splice sleeve connection is being considered as the method of choice for connecting precast concrete bridge elements. The purpose of this proposal is to perform experiments to evaluate the performance of the splice sleeve connection between a reinforced concrete square bridge column and a bridge footing (Type I) or a reinforced concrete square bridge column and a bridge cap beam (Type II) in a seismic setting. This information is very valuable for construction of bridges using Accelerated Bridge Construction in areas with seismic activity.</w:t>
            </w:r>
          </w:p>
          <w:p w:rsidR="00BB1EA7" w:rsidRDefault="00BB1EA7" w:rsidP="00BB1EA7">
            <w:pPr>
              <w:autoSpaceDE w:val="0"/>
              <w:autoSpaceDN w:val="0"/>
              <w:adjustRightInd w:val="0"/>
              <w:rPr>
                <w:rFonts w:ascii="Times New Roman" w:hAnsi="Times New Roman" w:cs="Times New Roman"/>
                <w:sz w:val="24"/>
                <w:szCs w:val="24"/>
              </w:rPr>
            </w:pPr>
          </w:p>
          <w:p w:rsidR="00BB1EA7" w:rsidRDefault="00BB1EA7" w:rsidP="00BB1E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Work in this area is very limited. However, every effort will be made to identify any work related</w:t>
            </w:r>
          </w:p>
          <w:p w:rsidR="00BB1EA7" w:rsidRDefault="00BB1EA7" w:rsidP="00BB1EA7">
            <w:pPr>
              <w:autoSpaceDE w:val="0"/>
              <w:autoSpaceDN w:val="0"/>
              <w:adjustRightInd w:val="0"/>
              <w:rPr>
                <w:rFonts w:ascii="Arial" w:hAnsi="Arial" w:cs="Arial"/>
                <w:sz w:val="20"/>
                <w:szCs w:val="20"/>
              </w:rPr>
            </w:pPr>
            <w:r>
              <w:rPr>
                <w:rFonts w:ascii="Times New Roman" w:hAnsi="Times New Roman" w:cs="Times New Roman"/>
                <w:sz w:val="24"/>
                <w:szCs w:val="24"/>
              </w:rPr>
              <w:t>to this issue and will be reviewed with the purpose of adding value to the proposed tests. The tests envisioned are designed to be approximately half-scale compared to typical bridge dimensions. The dimensions of the column for Type I tests are 21 in. x 21 in., with 6#8 mild steel reinforcing bars and a height of 8 ft and 6 in. The dimensions of the footing for Type I connections are 6 ft long x 3 ft wide x 2 ft deep. The column and footing details for the column to footing connection (Type I) are shown in Figure 1. Note that Type I connections will utilize the NMB splice sleeve system.</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9E1716" w:rsidRDefault="005C5DA0" w:rsidP="005C5DA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Currently, the scope of work </w:t>
            </w:r>
            <w:r w:rsidR="00897257">
              <w:rPr>
                <w:rFonts w:ascii="Times New Roman" w:hAnsi="Times New Roman" w:cs="Times New Roman"/>
                <w:sz w:val="24"/>
                <w:szCs w:val="24"/>
              </w:rPr>
              <w:t xml:space="preserve">(work plan) </w:t>
            </w:r>
            <w:r>
              <w:rPr>
                <w:rFonts w:ascii="Times New Roman" w:hAnsi="Times New Roman" w:cs="Times New Roman"/>
                <w:sz w:val="24"/>
                <w:szCs w:val="24"/>
              </w:rPr>
              <w:t>for this project</w:t>
            </w:r>
            <w:r w:rsidR="00897257">
              <w:rPr>
                <w:rFonts w:ascii="Times New Roman" w:hAnsi="Times New Roman" w:cs="Times New Roman"/>
                <w:sz w:val="24"/>
                <w:szCs w:val="24"/>
              </w:rPr>
              <w:t xml:space="preserve"> has been</w:t>
            </w:r>
            <w:r>
              <w:rPr>
                <w:rFonts w:ascii="Times New Roman" w:hAnsi="Times New Roman" w:cs="Times New Roman"/>
                <w:sz w:val="24"/>
                <w:szCs w:val="24"/>
              </w:rPr>
              <w:t xml:space="preserve"> </w:t>
            </w:r>
            <w:r w:rsidR="009E1716">
              <w:rPr>
                <w:rFonts w:ascii="Times New Roman" w:hAnsi="Times New Roman" w:cs="Times New Roman"/>
                <w:sz w:val="24"/>
                <w:szCs w:val="24"/>
              </w:rPr>
              <w:t>drafted</w:t>
            </w:r>
            <w:r>
              <w:rPr>
                <w:rFonts w:ascii="Times New Roman" w:hAnsi="Times New Roman" w:cs="Times New Roman"/>
                <w:sz w:val="24"/>
                <w:szCs w:val="24"/>
              </w:rPr>
              <w:t xml:space="preserve">.  </w:t>
            </w:r>
            <w:r w:rsidR="009E1716">
              <w:rPr>
                <w:rFonts w:ascii="Times New Roman" w:hAnsi="Times New Roman" w:cs="Times New Roman"/>
                <w:sz w:val="24"/>
                <w:szCs w:val="24"/>
              </w:rPr>
              <w:t xml:space="preserve">The project work plan will be </w:t>
            </w:r>
            <w:r w:rsidR="00D05E5B">
              <w:rPr>
                <w:rFonts w:ascii="Times New Roman" w:hAnsi="Times New Roman" w:cs="Times New Roman"/>
                <w:sz w:val="24"/>
                <w:szCs w:val="24"/>
              </w:rPr>
              <w:t xml:space="preserve">circulated for review to the </w:t>
            </w:r>
            <w:r w:rsidR="00857A7A">
              <w:rPr>
                <w:rFonts w:ascii="Times New Roman" w:hAnsi="Times New Roman" w:cs="Times New Roman"/>
                <w:sz w:val="24"/>
                <w:szCs w:val="24"/>
              </w:rPr>
              <w:t>entire</w:t>
            </w:r>
            <w:r w:rsidR="009E1716">
              <w:rPr>
                <w:rFonts w:ascii="Times New Roman" w:hAnsi="Times New Roman" w:cs="Times New Roman"/>
                <w:sz w:val="24"/>
                <w:szCs w:val="24"/>
              </w:rPr>
              <w:t xml:space="preserve"> project Technical Advisory Committee</w:t>
            </w:r>
            <w:r w:rsidR="00D05E5B">
              <w:rPr>
                <w:rFonts w:ascii="Times New Roman" w:hAnsi="Times New Roman" w:cs="Times New Roman"/>
                <w:sz w:val="24"/>
                <w:szCs w:val="24"/>
              </w:rPr>
              <w:t xml:space="preserve"> in a week period</w:t>
            </w:r>
            <w:r w:rsidR="009E1716">
              <w:rPr>
                <w:rFonts w:ascii="Times New Roman" w:hAnsi="Times New Roman" w:cs="Times New Roman"/>
                <w:sz w:val="24"/>
                <w:szCs w:val="24"/>
              </w:rPr>
              <w:t xml:space="preserve">. </w:t>
            </w:r>
          </w:p>
          <w:p w:rsidR="00601EBD" w:rsidRDefault="005C5DA0" w:rsidP="005C5DA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 meeting has </w:t>
            </w:r>
            <w:r w:rsidR="00897257">
              <w:rPr>
                <w:rFonts w:ascii="Times New Roman" w:hAnsi="Times New Roman" w:cs="Times New Roman"/>
                <w:sz w:val="24"/>
                <w:szCs w:val="24"/>
              </w:rPr>
              <w:t xml:space="preserve">already </w:t>
            </w:r>
            <w:r>
              <w:rPr>
                <w:rFonts w:ascii="Times New Roman" w:hAnsi="Times New Roman" w:cs="Times New Roman"/>
                <w:sz w:val="24"/>
                <w:szCs w:val="24"/>
              </w:rPr>
              <w:t>taken place between the research project investigator and UDOT bridge structural designers.</w:t>
            </w:r>
          </w:p>
          <w:p w:rsidR="00601EBD" w:rsidRDefault="009E1716" w:rsidP="00857A7A">
            <w:pPr>
              <w:autoSpaceDE w:val="0"/>
              <w:autoSpaceDN w:val="0"/>
              <w:adjustRightInd w:val="0"/>
              <w:rPr>
                <w:rFonts w:ascii="Arial" w:hAnsi="Arial" w:cs="Arial"/>
                <w:sz w:val="20"/>
                <w:szCs w:val="20"/>
              </w:rPr>
            </w:pPr>
            <w:r>
              <w:rPr>
                <w:rFonts w:ascii="Times New Roman" w:hAnsi="Times New Roman" w:cs="Times New Roman"/>
                <w:sz w:val="24"/>
                <w:szCs w:val="24"/>
              </w:rPr>
              <w:t>Contacts were made by the Project Manger with New York Sate and Tex</w:t>
            </w:r>
            <w:r w:rsidR="00897257">
              <w:rPr>
                <w:rFonts w:ascii="Times New Roman" w:hAnsi="Times New Roman" w:cs="Times New Roman"/>
                <w:sz w:val="24"/>
                <w:szCs w:val="24"/>
              </w:rPr>
              <w:t>a</w:t>
            </w:r>
            <w:r>
              <w:rPr>
                <w:rFonts w:ascii="Times New Roman" w:hAnsi="Times New Roman" w:cs="Times New Roman"/>
                <w:sz w:val="24"/>
                <w:szCs w:val="24"/>
              </w:rPr>
              <w:t>s Department of Transportation.</w:t>
            </w:r>
          </w:p>
        </w:tc>
      </w:tr>
      <w:tr w:rsidR="00601EBD" w:rsidTr="00601EBD">
        <w:tc>
          <w:tcPr>
            <w:tcW w:w="10903" w:type="dxa"/>
          </w:tcPr>
          <w:p w:rsidR="00E35E0F" w:rsidRDefault="00E35E0F" w:rsidP="00551D8A">
            <w:pPr>
              <w:ind w:right="-720"/>
              <w:rPr>
                <w:rFonts w:ascii="Arial" w:hAnsi="Arial" w:cs="Arial"/>
                <w:b/>
                <w:sz w:val="20"/>
                <w:szCs w:val="20"/>
              </w:rPr>
            </w:pPr>
          </w:p>
          <w:p w:rsidR="005C5DA0" w:rsidRDefault="00601EBD" w:rsidP="005C5DA0">
            <w:pPr>
              <w:autoSpaceDE w:val="0"/>
              <w:autoSpaceDN w:val="0"/>
              <w:adjustRightInd w:val="0"/>
              <w:rPr>
                <w:rFonts w:ascii="Times New Roman" w:hAnsi="Times New Roman" w:cs="Times New Roman"/>
                <w:sz w:val="24"/>
                <w:szCs w:val="24"/>
              </w:rPr>
            </w:pPr>
            <w:r w:rsidRPr="00601EBD">
              <w:rPr>
                <w:rFonts w:ascii="Arial" w:hAnsi="Arial" w:cs="Arial"/>
                <w:b/>
                <w:sz w:val="20"/>
                <w:szCs w:val="20"/>
              </w:rPr>
              <w:t>Anticipated work next quarter</w:t>
            </w:r>
            <w:r>
              <w:rPr>
                <w:rFonts w:ascii="Arial" w:hAnsi="Arial" w:cs="Arial"/>
                <w:sz w:val="20"/>
                <w:szCs w:val="20"/>
              </w:rPr>
              <w:t>:</w:t>
            </w:r>
            <w:r w:rsidR="005C5DA0">
              <w:rPr>
                <w:rFonts w:ascii="Times New Roman" w:hAnsi="Times New Roman" w:cs="Times New Roman"/>
                <w:sz w:val="24"/>
                <w:szCs w:val="24"/>
              </w:rPr>
              <w:t xml:space="preserve"> </w:t>
            </w:r>
          </w:p>
          <w:p w:rsidR="00897257" w:rsidRDefault="00897257" w:rsidP="005C5DA0">
            <w:pPr>
              <w:autoSpaceDE w:val="0"/>
              <w:autoSpaceDN w:val="0"/>
              <w:adjustRightInd w:val="0"/>
              <w:rPr>
                <w:rFonts w:ascii="Times New Roman" w:hAnsi="Times New Roman" w:cs="Times New Roman"/>
                <w:sz w:val="24"/>
                <w:szCs w:val="24"/>
              </w:rPr>
            </w:pPr>
          </w:p>
          <w:p w:rsidR="00601EBD" w:rsidRDefault="005C5DA0" w:rsidP="00857A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It is anticipated that in the present quarter, the precast concrete column, footing, and cap beam will be built.  In preliminary discussions, it has been determined that NMB splice sleeve connections will be used to connect the column to the footing (Type I), and Interlock connections will be used to connect the column to the cap beam (Type II).</w:t>
            </w:r>
          </w:p>
          <w:p w:rsidR="00857A7A" w:rsidRDefault="00857A7A" w:rsidP="00857A7A">
            <w:pPr>
              <w:autoSpaceDE w:val="0"/>
              <w:autoSpaceDN w:val="0"/>
              <w:adjustRightInd w:val="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r w:rsidR="005C5DA0">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601EBD" w:rsidRDefault="005C5DA0" w:rsidP="00551D8A">
            <w:pPr>
              <w:ind w:right="-720"/>
              <w:rPr>
                <w:rFonts w:ascii="Times New Roman" w:hAnsi="Times New Roman" w:cs="Times New Roman"/>
                <w:sz w:val="24"/>
                <w:szCs w:val="24"/>
              </w:rPr>
            </w:pPr>
            <w:r w:rsidRPr="005C5DA0">
              <w:rPr>
                <w:rFonts w:ascii="Times New Roman" w:hAnsi="Times New Roman" w:cs="Times New Roman"/>
                <w:sz w:val="24"/>
                <w:szCs w:val="24"/>
              </w:rPr>
              <w:t>There are no results to report at the present time</w:t>
            </w:r>
            <w:r w:rsidR="00857A7A">
              <w:rPr>
                <w:rFonts w:ascii="Times New Roman" w:hAnsi="Times New Roman" w:cs="Times New Roman"/>
                <w:sz w:val="24"/>
                <w:szCs w:val="24"/>
              </w:rPr>
              <w:t>.</w:t>
            </w:r>
          </w:p>
          <w:p w:rsidR="00857A7A" w:rsidRPr="00857A7A" w:rsidRDefault="00857A7A" w:rsidP="00551D8A">
            <w:pPr>
              <w:ind w:right="-720"/>
              <w:rPr>
                <w:rFonts w:ascii="Times New Roman" w:hAnsi="Times New Roman" w:cs="Times New Roman"/>
                <w:sz w:val="24"/>
                <w:szCs w:val="24"/>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lastRenderedPageBreak/>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5C5DA0" w:rsidRDefault="005C5DA0" w:rsidP="00551D8A">
            <w:pPr>
              <w:ind w:right="-720"/>
              <w:rPr>
                <w:rFonts w:ascii="Times New Roman" w:hAnsi="Times New Roman" w:cs="Times New Roman"/>
                <w:sz w:val="24"/>
                <w:szCs w:val="24"/>
              </w:rPr>
            </w:pPr>
            <w:r w:rsidRPr="005C5DA0">
              <w:rPr>
                <w:rFonts w:ascii="Times New Roman" w:hAnsi="Times New Roman" w:cs="Times New Roman"/>
                <w:sz w:val="24"/>
                <w:szCs w:val="24"/>
              </w:rPr>
              <w:t>None.</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5C5DA0" w:rsidP="00551D8A">
            <w:pPr>
              <w:ind w:right="-720"/>
              <w:rPr>
                <w:rFonts w:ascii="Arial" w:hAnsi="Arial" w:cs="Arial"/>
                <w:sz w:val="20"/>
                <w:szCs w:val="20"/>
              </w:rPr>
            </w:pPr>
            <w:r w:rsidRPr="005C5DA0">
              <w:rPr>
                <w:rFonts w:ascii="Times New Roman" w:hAnsi="Times New Roman" w:cs="Times New Roman"/>
                <w:sz w:val="24"/>
                <w:szCs w:val="24"/>
              </w:rPr>
              <w:t>It is anticipated the Utah DOT will implement the findings of this research once it is completed in A</w:t>
            </w:r>
            <w:r w:rsidR="00897257">
              <w:rPr>
                <w:rFonts w:ascii="Times New Roman" w:hAnsi="Times New Roman" w:cs="Times New Roman"/>
                <w:sz w:val="24"/>
                <w:szCs w:val="24"/>
              </w:rPr>
              <w:t>ccelerated Bridge Construction (</w:t>
            </w:r>
            <w:r w:rsidR="00857A7A">
              <w:rPr>
                <w:rFonts w:ascii="Times New Roman" w:hAnsi="Times New Roman" w:cs="Times New Roman"/>
                <w:sz w:val="24"/>
                <w:szCs w:val="24"/>
              </w:rPr>
              <w:t>A</w:t>
            </w:r>
            <w:r w:rsidR="00857A7A" w:rsidRPr="005C5DA0">
              <w:rPr>
                <w:rFonts w:ascii="Times New Roman" w:hAnsi="Times New Roman" w:cs="Times New Roman"/>
                <w:sz w:val="24"/>
                <w:szCs w:val="24"/>
              </w:rPr>
              <w:t>BC)</w:t>
            </w:r>
            <w:r w:rsidRPr="005C5DA0">
              <w:rPr>
                <w:rFonts w:ascii="Times New Roman" w:hAnsi="Times New Roman" w:cs="Times New Roman"/>
                <w:sz w:val="24"/>
                <w:szCs w:val="24"/>
              </w:rPr>
              <w:t>.</w:t>
            </w:r>
            <w:r w:rsidR="00897257">
              <w:rPr>
                <w:rFonts w:ascii="Times New Roman" w:hAnsi="Times New Roman" w:cs="Times New Roman"/>
                <w:sz w:val="24"/>
                <w:szCs w:val="24"/>
              </w:rPr>
              <w:t xml:space="preserve"> Hopefully New York State Department of </w:t>
            </w:r>
            <w:r w:rsidR="00857A7A">
              <w:rPr>
                <w:rFonts w:ascii="Times New Roman" w:hAnsi="Times New Roman" w:cs="Times New Roman"/>
                <w:sz w:val="24"/>
                <w:szCs w:val="24"/>
              </w:rPr>
              <w:t>Transportation</w:t>
            </w:r>
            <w:r w:rsidR="00897257">
              <w:rPr>
                <w:rFonts w:ascii="Times New Roman" w:hAnsi="Times New Roman" w:cs="Times New Roman"/>
                <w:sz w:val="24"/>
                <w:szCs w:val="24"/>
              </w:rPr>
              <w:t xml:space="preserve"> and Texas Department of </w:t>
            </w:r>
            <w:r w:rsidR="00857A7A">
              <w:rPr>
                <w:rFonts w:ascii="Times New Roman" w:hAnsi="Times New Roman" w:cs="Times New Roman"/>
                <w:sz w:val="24"/>
                <w:szCs w:val="24"/>
              </w:rPr>
              <w:t>Transportation will</w:t>
            </w:r>
            <w:r w:rsidR="00897257">
              <w:rPr>
                <w:rFonts w:ascii="Times New Roman" w:hAnsi="Times New Roman" w:cs="Times New Roman"/>
                <w:sz w:val="24"/>
                <w:szCs w:val="24"/>
              </w:rPr>
              <w:t xml:space="preserve"> be able to implement them too.</w:t>
            </w:r>
            <w:r w:rsidR="00897257">
              <w:rPr>
                <w:rFonts w:ascii="Arial" w:hAnsi="Arial" w:cs="Arial"/>
                <w:sz w:val="20"/>
                <w:szCs w:val="20"/>
              </w:rPr>
              <w:t xml:space="preserve"> </w:t>
            </w: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CE6" w:rsidRDefault="00084CE6" w:rsidP="00106C83">
      <w:pPr>
        <w:spacing w:after="0" w:line="240" w:lineRule="auto"/>
      </w:pPr>
      <w:r>
        <w:separator/>
      </w:r>
    </w:p>
  </w:endnote>
  <w:endnote w:type="continuationSeparator" w:id="0">
    <w:p w:rsidR="00084CE6" w:rsidRDefault="00084CE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DDA" w:rsidRDefault="00763DDA" w:rsidP="00E371D1">
    <w:pPr>
      <w:pStyle w:val="Footer"/>
      <w:ind w:left="-810"/>
    </w:pPr>
    <w:r>
      <w:t>TPF Program Standard Qua</w:t>
    </w:r>
    <w:r w:rsidR="00362F45">
      <w:t>rterly Reporting Format – 7/2011</w:t>
    </w:r>
  </w:p>
  <w:p w:rsidR="00763DDA" w:rsidRDefault="00763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CE6" w:rsidRDefault="00084CE6" w:rsidP="00106C83">
      <w:pPr>
        <w:spacing w:after="0" w:line="240" w:lineRule="auto"/>
      </w:pPr>
      <w:r>
        <w:separator/>
      </w:r>
    </w:p>
  </w:footnote>
  <w:footnote w:type="continuationSeparator" w:id="0">
    <w:p w:rsidR="00084CE6" w:rsidRDefault="00084CE6"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51D8A"/>
    <w:rsid w:val="00037FBC"/>
    <w:rsid w:val="000736BB"/>
    <w:rsid w:val="00084CE6"/>
    <w:rsid w:val="000B665A"/>
    <w:rsid w:val="00106C83"/>
    <w:rsid w:val="0011574E"/>
    <w:rsid w:val="001547D0"/>
    <w:rsid w:val="00161153"/>
    <w:rsid w:val="0018433C"/>
    <w:rsid w:val="001A2952"/>
    <w:rsid w:val="0021446D"/>
    <w:rsid w:val="00251D24"/>
    <w:rsid w:val="00254A5F"/>
    <w:rsid w:val="00280AD9"/>
    <w:rsid w:val="00293FD8"/>
    <w:rsid w:val="002A79C8"/>
    <w:rsid w:val="00362F45"/>
    <w:rsid w:val="0038705A"/>
    <w:rsid w:val="003F5D8A"/>
    <w:rsid w:val="004144E6"/>
    <w:rsid w:val="004156B2"/>
    <w:rsid w:val="00437734"/>
    <w:rsid w:val="00463504"/>
    <w:rsid w:val="004E14DC"/>
    <w:rsid w:val="00535598"/>
    <w:rsid w:val="00547EE3"/>
    <w:rsid w:val="00551D8A"/>
    <w:rsid w:val="00581B36"/>
    <w:rsid w:val="00583E8E"/>
    <w:rsid w:val="005C5DA0"/>
    <w:rsid w:val="00601EBD"/>
    <w:rsid w:val="006116E9"/>
    <w:rsid w:val="00682C5E"/>
    <w:rsid w:val="006D335B"/>
    <w:rsid w:val="006F5006"/>
    <w:rsid w:val="00743C01"/>
    <w:rsid w:val="00763DDA"/>
    <w:rsid w:val="00790C4A"/>
    <w:rsid w:val="007B0293"/>
    <w:rsid w:val="007E5BD2"/>
    <w:rsid w:val="00857A7A"/>
    <w:rsid w:val="00872F18"/>
    <w:rsid w:val="00874EF7"/>
    <w:rsid w:val="00897257"/>
    <w:rsid w:val="008F5A12"/>
    <w:rsid w:val="009E1716"/>
    <w:rsid w:val="00A000E6"/>
    <w:rsid w:val="00A43875"/>
    <w:rsid w:val="00A52EA9"/>
    <w:rsid w:val="00A63677"/>
    <w:rsid w:val="00A9001E"/>
    <w:rsid w:val="00AE46B0"/>
    <w:rsid w:val="00B2185C"/>
    <w:rsid w:val="00B66A21"/>
    <w:rsid w:val="00BB1EA7"/>
    <w:rsid w:val="00BD26AD"/>
    <w:rsid w:val="00C13753"/>
    <w:rsid w:val="00C73955"/>
    <w:rsid w:val="00CF3033"/>
    <w:rsid w:val="00D05E5B"/>
    <w:rsid w:val="00D74CFF"/>
    <w:rsid w:val="00E35E0F"/>
    <w:rsid w:val="00E371D1"/>
    <w:rsid w:val="00E53738"/>
    <w:rsid w:val="00ED5F67"/>
    <w:rsid w:val="00EF08AE"/>
    <w:rsid w:val="00EF5790"/>
    <w:rsid w:val="00F7183A"/>
    <w:rsid w:val="00F835BE"/>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paragraph" w:styleId="Heading2">
    <w:name w:val="heading 2"/>
    <w:basedOn w:val="Normal"/>
    <w:link w:val="Heading2Char"/>
    <w:uiPriority w:val="9"/>
    <w:qFormat/>
    <w:rsid w:val="001157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2Char">
    <w:name w:val="Heading 2 Char"/>
    <w:basedOn w:val="DefaultParagraphFont"/>
    <w:link w:val="Heading2"/>
    <w:uiPriority w:val="9"/>
    <w:rsid w:val="0011574E"/>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04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DC9F5-971D-4CAC-800C-6EB0BCD52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Daniel Hsiao</cp:lastModifiedBy>
  <cp:revision>3</cp:revision>
  <cp:lastPrinted>2011-06-21T20:32:00Z</cp:lastPrinted>
  <dcterms:created xsi:type="dcterms:W3CDTF">2012-01-30T18:18:00Z</dcterms:created>
  <dcterms:modified xsi:type="dcterms:W3CDTF">2012-01-30T18:19:00Z</dcterms:modified>
</cp:coreProperties>
</file>