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32B" w:rsidRDefault="00D4632B">
      <w:pPr>
        <w:rPr>
          <w:rFonts w:ascii="Times New Roman" w:hAnsi="Times New Roman"/>
          <w:b/>
          <w:sz w:val="20"/>
        </w:rPr>
      </w:pPr>
      <w:r>
        <w:rPr>
          <w:rFonts w:ascii="Times New Roman" w:hAnsi="Times New Roman"/>
          <w:b/>
          <w:sz w:val="20"/>
        </w:rPr>
        <w:t>Minnesota Department of Transportation</w:t>
      </w:r>
    </w:p>
    <w:p w:rsidR="00D4632B" w:rsidRDefault="00E77509">
      <w:pPr>
        <w:spacing w:line="19" w:lineRule="exact"/>
        <w:rPr>
          <w:rFonts w:ascii="Times New Roman" w:hAnsi="Times New Roman"/>
          <w:sz w:val="20"/>
        </w:rPr>
      </w:pPr>
      <w:r>
        <w:rPr>
          <w:noProof/>
          <w:snapToGrid/>
        </w:rPr>
        <w:pict>
          <v:rect id="_x0000_s1026" style="position:absolute;margin-left:1in;margin-top:0;width:468pt;height:.95pt;z-index:-251659264;mso-position-horizontal-relative:page" o:allowincell="f" fillcolor="black" stroked="f" strokeweight="0">
            <v:fill color2="black"/>
            <w10:wrap anchorx="page"/>
            <w10:anchorlock/>
          </v:rect>
        </w:pict>
      </w:r>
    </w:p>
    <w:p w:rsidR="00D4632B" w:rsidRDefault="002A639D">
      <w:pPr>
        <w:framePr w:w="1062" w:h="918" w:hRule="exact" w:hSpace="240" w:vSpace="240" w:wrap="auto" w:vAnchor="text" w:hAnchor="page" w:x="1342" w:y="177"/>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67627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7816" t="-438" r="-7816" b="-438"/>
                    <a:stretch>
                      <a:fillRect/>
                    </a:stretch>
                  </pic:blipFill>
                  <pic:spPr bwMode="auto">
                    <a:xfrm>
                      <a:off x="0" y="0"/>
                      <a:ext cx="676275" cy="581025"/>
                    </a:xfrm>
                    <a:prstGeom prst="rect">
                      <a:avLst/>
                    </a:prstGeom>
                    <a:noFill/>
                    <a:ln w="9525">
                      <a:noFill/>
                      <a:miter lim="800000"/>
                      <a:headEnd/>
                      <a:tailEnd/>
                    </a:ln>
                  </pic:spPr>
                </pic:pic>
              </a:graphicData>
            </a:graphic>
          </wp:inline>
        </w:drawing>
      </w:r>
    </w:p>
    <w:p w:rsidR="00D4632B" w:rsidRDefault="00D4632B">
      <w:pPr>
        <w:rPr>
          <w:rFonts w:ascii="Times New Roman" w:hAnsi="Times New Roman"/>
          <w:b/>
          <w:sz w:val="20"/>
        </w:rPr>
      </w:pPr>
    </w:p>
    <w:p w:rsidR="00D4632B" w:rsidRDefault="00D4632B">
      <w:pPr>
        <w:ind w:left="1310"/>
        <w:rPr>
          <w:rFonts w:ascii="Times New Roman" w:hAnsi="Times New Roman"/>
          <w:b/>
          <w:sz w:val="28"/>
        </w:rPr>
      </w:pPr>
      <w:r>
        <w:rPr>
          <w:rFonts w:ascii="Times New Roman" w:hAnsi="Times New Roman"/>
          <w:b/>
          <w:sz w:val="28"/>
        </w:rPr>
        <w:t>MEMO</w:t>
      </w:r>
    </w:p>
    <w:p w:rsidR="00D4632B" w:rsidRDefault="00D4632B">
      <w:pPr>
        <w:ind w:left="1310"/>
        <w:rPr>
          <w:rFonts w:ascii="Arial" w:hAnsi="Arial"/>
          <w:sz w:val="20"/>
        </w:rPr>
      </w:pPr>
      <w:r>
        <w:rPr>
          <w:rFonts w:ascii="Arial" w:hAnsi="Arial"/>
          <w:sz w:val="20"/>
        </w:rPr>
        <w:t>Office of Materials</w:t>
      </w:r>
      <w:r w:rsidR="002D2C2C">
        <w:rPr>
          <w:rFonts w:ascii="Arial" w:hAnsi="Arial"/>
          <w:sz w:val="20"/>
        </w:rPr>
        <w:t xml:space="preserve"> and Road Research</w:t>
      </w:r>
    </w:p>
    <w:p w:rsidR="00D4632B" w:rsidRDefault="00D4632B">
      <w:pPr>
        <w:ind w:left="1310"/>
        <w:rPr>
          <w:rFonts w:ascii="Arial" w:hAnsi="Arial"/>
          <w:sz w:val="20"/>
        </w:rPr>
      </w:pPr>
      <w:r>
        <w:rPr>
          <w:rFonts w:ascii="Arial" w:hAnsi="Arial"/>
          <w:sz w:val="20"/>
        </w:rPr>
        <w:t>Mailstop 645</w:t>
      </w:r>
    </w:p>
    <w:p w:rsidR="00D4632B" w:rsidRDefault="00D4632B">
      <w:pPr>
        <w:ind w:left="1310"/>
        <w:rPr>
          <w:rFonts w:ascii="Arial" w:hAnsi="Arial"/>
          <w:sz w:val="20"/>
        </w:rPr>
      </w:pPr>
      <w:smartTag w:uri="urn:schemas-microsoft-com:office:smarttags" w:element="Street">
        <w:smartTag w:uri="urn:schemas-microsoft-com:office:smarttags" w:element="address">
          <w:r>
            <w:rPr>
              <w:rFonts w:ascii="Arial" w:hAnsi="Arial"/>
              <w:sz w:val="20"/>
            </w:rPr>
            <w:t xml:space="preserve">1400 </w:t>
          </w:r>
          <w:proofErr w:type="spellStart"/>
          <w:r>
            <w:rPr>
              <w:rFonts w:ascii="Arial" w:hAnsi="Arial"/>
              <w:sz w:val="20"/>
            </w:rPr>
            <w:t>Gervais</w:t>
          </w:r>
          <w:proofErr w:type="spellEnd"/>
          <w:r>
            <w:rPr>
              <w:rFonts w:ascii="Arial" w:hAnsi="Arial"/>
              <w:sz w:val="20"/>
            </w:rPr>
            <w:t xml:space="preserve"> Avenue</w:t>
          </w:r>
        </w:smartTag>
      </w:smartTag>
    </w:p>
    <w:p w:rsidR="00D4632B" w:rsidRDefault="00D4632B">
      <w:pPr>
        <w:ind w:left="1310"/>
        <w:rPr>
          <w:rFonts w:ascii="Arial" w:hAnsi="Arial"/>
          <w:b/>
          <w:sz w:val="20"/>
        </w:rPr>
      </w:pPr>
      <w:smartTag w:uri="urn:schemas-microsoft-com:office:smarttags" w:element="place">
        <w:smartTag w:uri="urn:schemas-microsoft-com:office:smarttags" w:element="City">
          <w:r>
            <w:rPr>
              <w:rFonts w:ascii="Arial" w:hAnsi="Arial"/>
              <w:sz w:val="20"/>
            </w:rPr>
            <w:t>Maplewood</w:t>
          </w:r>
        </w:smartTag>
        <w:r>
          <w:rPr>
            <w:rFonts w:ascii="Arial" w:hAnsi="Arial"/>
            <w:sz w:val="20"/>
          </w:rPr>
          <w:t xml:space="preserve">, </w:t>
        </w:r>
        <w:smartTag w:uri="urn:schemas-microsoft-com:office:smarttags" w:element="State">
          <w:r>
            <w:rPr>
              <w:rFonts w:ascii="Arial" w:hAnsi="Arial"/>
              <w:sz w:val="20"/>
            </w:rPr>
            <w:t>MN</w:t>
          </w:r>
        </w:smartTag>
        <w:r>
          <w:rPr>
            <w:rFonts w:ascii="Arial" w:hAnsi="Arial"/>
            <w:sz w:val="20"/>
          </w:rPr>
          <w:t xml:space="preserve">  </w:t>
        </w:r>
        <w:smartTag w:uri="urn:schemas-microsoft-com:office:smarttags" w:element="PostalCode">
          <w:r>
            <w:rPr>
              <w:rFonts w:ascii="Arial" w:hAnsi="Arial"/>
              <w:sz w:val="20"/>
            </w:rPr>
            <w:t>55109</w:t>
          </w:r>
        </w:smartTag>
      </w:smartTag>
    </w:p>
    <w:p w:rsidR="00D4632B" w:rsidRDefault="00D4632B">
      <w:pPr>
        <w:ind w:left="1310"/>
        <w:rPr>
          <w:rFonts w:ascii="Arial" w:hAnsi="Arial"/>
        </w:rPr>
      </w:pPr>
    </w:p>
    <w:p w:rsidR="00D4632B" w:rsidRDefault="00D4632B">
      <w:pPr>
        <w:tabs>
          <w:tab w:val="left" w:pos="-1080"/>
          <w:tab w:val="left" w:pos="-720"/>
          <w:tab w:val="left" w:pos="0"/>
          <w:tab w:val="left" w:pos="720"/>
          <w:tab w:val="left" w:pos="1350"/>
          <w:tab w:val="left" w:pos="2160"/>
        </w:tabs>
        <w:ind w:left="1350" w:hanging="1350"/>
        <w:rPr>
          <w:rFonts w:ascii="Arial" w:hAnsi="Arial"/>
        </w:rPr>
      </w:pPr>
      <w:r>
        <w:rPr>
          <w:rFonts w:ascii="Arial" w:hAnsi="Arial"/>
          <w:b/>
        </w:rPr>
        <w:t>DATE:</w:t>
      </w:r>
      <w:r>
        <w:rPr>
          <w:rFonts w:ascii="Arial" w:hAnsi="Arial"/>
        </w:rPr>
        <w:tab/>
      </w:r>
      <w:r w:rsidR="00BA174E">
        <w:rPr>
          <w:rFonts w:ascii="Arial" w:hAnsi="Arial"/>
        </w:rPr>
        <w:t xml:space="preserve">January </w:t>
      </w:r>
      <w:r w:rsidR="00E77509">
        <w:rPr>
          <w:rFonts w:ascii="Arial" w:hAnsi="Arial"/>
        </w:rPr>
        <w:t>18</w:t>
      </w:r>
      <w:r>
        <w:rPr>
          <w:rFonts w:ascii="Arial" w:hAnsi="Arial"/>
        </w:rPr>
        <w:t>, 20</w:t>
      </w:r>
      <w:r w:rsidR="0064796C">
        <w:rPr>
          <w:rFonts w:ascii="Arial" w:hAnsi="Arial"/>
        </w:rPr>
        <w:t>1</w:t>
      </w:r>
      <w:r w:rsidR="00BA174E">
        <w:rPr>
          <w:rFonts w:ascii="Arial" w:hAnsi="Arial"/>
        </w:rPr>
        <w:t>2</w:t>
      </w:r>
      <w:r>
        <w:rPr>
          <w:rFonts w:ascii="Arial" w:hAnsi="Arial"/>
        </w:rPr>
        <w:tab/>
      </w:r>
    </w:p>
    <w:p w:rsidR="00D4632B" w:rsidRDefault="00D4632B">
      <w:pPr>
        <w:tabs>
          <w:tab w:val="left" w:pos="-1080"/>
          <w:tab w:val="left" w:pos="-720"/>
          <w:tab w:val="left" w:pos="0"/>
          <w:tab w:val="left" w:pos="720"/>
          <w:tab w:val="left" w:pos="1350"/>
          <w:tab w:val="left" w:pos="2160"/>
        </w:tabs>
        <w:rPr>
          <w:rFonts w:ascii="Arial" w:hAnsi="Arial"/>
        </w:rPr>
      </w:pPr>
    </w:p>
    <w:p w:rsidR="00D4632B" w:rsidRDefault="00D4632B">
      <w:pPr>
        <w:tabs>
          <w:tab w:val="left" w:pos="-1080"/>
          <w:tab w:val="left" w:pos="-720"/>
          <w:tab w:val="left" w:pos="0"/>
          <w:tab w:val="left" w:pos="720"/>
          <w:tab w:val="left" w:pos="1350"/>
          <w:tab w:val="left" w:pos="2160"/>
        </w:tabs>
        <w:rPr>
          <w:rFonts w:ascii="Arial" w:hAnsi="Arial"/>
        </w:rPr>
      </w:pPr>
      <w:r>
        <w:rPr>
          <w:rFonts w:ascii="Arial" w:hAnsi="Arial"/>
          <w:b/>
        </w:rPr>
        <w:t>TO:</w:t>
      </w:r>
      <w:r>
        <w:rPr>
          <w:rFonts w:ascii="Arial" w:hAnsi="Arial"/>
        </w:rPr>
        <w:tab/>
      </w:r>
      <w:r>
        <w:rPr>
          <w:rFonts w:ascii="Arial" w:hAnsi="Arial"/>
        </w:rPr>
        <w:tab/>
        <w:t>TAP members</w:t>
      </w:r>
    </w:p>
    <w:p w:rsidR="00D4632B" w:rsidRDefault="00D4632B">
      <w:pPr>
        <w:tabs>
          <w:tab w:val="left" w:pos="-1080"/>
          <w:tab w:val="left" w:pos="-720"/>
          <w:tab w:val="left" w:pos="0"/>
          <w:tab w:val="left" w:pos="720"/>
          <w:tab w:val="left" w:pos="1350"/>
          <w:tab w:val="left" w:pos="2160"/>
        </w:tabs>
        <w:rPr>
          <w:rFonts w:ascii="Arial" w:hAnsi="Arial"/>
        </w:rPr>
      </w:pPr>
    </w:p>
    <w:p w:rsidR="00D4632B" w:rsidRDefault="00D4632B">
      <w:pPr>
        <w:tabs>
          <w:tab w:val="left" w:pos="-1080"/>
          <w:tab w:val="left" w:pos="-720"/>
          <w:tab w:val="left" w:pos="0"/>
          <w:tab w:val="left" w:pos="720"/>
          <w:tab w:val="left" w:pos="1350"/>
          <w:tab w:val="left" w:pos="2160"/>
        </w:tabs>
        <w:ind w:left="1350" w:hanging="1350"/>
        <w:rPr>
          <w:rFonts w:ascii="Arial" w:hAnsi="Arial"/>
        </w:rPr>
      </w:pPr>
      <w:r>
        <w:rPr>
          <w:rFonts w:ascii="Arial" w:hAnsi="Arial"/>
          <w:b/>
        </w:rPr>
        <w:t>FROM:</w:t>
      </w:r>
      <w:r>
        <w:rPr>
          <w:rFonts w:ascii="Arial" w:hAnsi="Arial"/>
        </w:rPr>
        <w:tab/>
        <w:t xml:space="preserve">Tom Burnham, </w:t>
      </w:r>
      <w:r w:rsidR="00315F71">
        <w:rPr>
          <w:rFonts w:ascii="Arial" w:hAnsi="Arial"/>
        </w:rPr>
        <w:t>Project Manager</w:t>
      </w:r>
    </w:p>
    <w:p w:rsidR="00D4632B" w:rsidRDefault="00D4632B">
      <w:pPr>
        <w:tabs>
          <w:tab w:val="left" w:pos="-1080"/>
          <w:tab w:val="left" w:pos="-720"/>
          <w:tab w:val="left" w:pos="0"/>
          <w:tab w:val="left" w:pos="5460"/>
        </w:tabs>
        <w:rPr>
          <w:rFonts w:ascii="Arial" w:hAnsi="Arial"/>
        </w:rPr>
      </w:pPr>
      <w:r>
        <w:rPr>
          <w:rFonts w:ascii="Arial" w:hAnsi="Arial"/>
        </w:rPr>
        <w:t xml:space="preserve"> </w:t>
      </w:r>
      <w:r>
        <w:rPr>
          <w:rFonts w:ascii="Arial" w:hAnsi="Arial"/>
        </w:rPr>
        <w:tab/>
      </w:r>
    </w:p>
    <w:p w:rsidR="00D4632B" w:rsidRDefault="00D4632B">
      <w:pPr>
        <w:tabs>
          <w:tab w:val="left" w:pos="-1080"/>
          <w:tab w:val="left" w:pos="-720"/>
          <w:tab w:val="left" w:pos="0"/>
          <w:tab w:val="left" w:pos="720"/>
          <w:tab w:val="left" w:pos="1350"/>
          <w:tab w:val="left" w:pos="2160"/>
        </w:tabs>
        <w:rPr>
          <w:rFonts w:ascii="Arial" w:hAnsi="Arial"/>
        </w:rPr>
      </w:pPr>
      <w:r>
        <w:rPr>
          <w:rFonts w:ascii="Arial" w:hAnsi="Arial"/>
          <w:b/>
        </w:rPr>
        <w:t>PHONE:</w:t>
      </w:r>
      <w:r>
        <w:rPr>
          <w:rFonts w:ascii="Arial" w:hAnsi="Arial"/>
        </w:rPr>
        <w:tab/>
        <w:t>(651) 366-5452</w:t>
      </w:r>
    </w:p>
    <w:p w:rsidR="00D4632B" w:rsidRDefault="00D4632B">
      <w:pPr>
        <w:tabs>
          <w:tab w:val="left" w:pos="-1080"/>
          <w:tab w:val="left" w:pos="-720"/>
          <w:tab w:val="left" w:pos="0"/>
          <w:tab w:val="left" w:pos="720"/>
          <w:tab w:val="left" w:pos="1350"/>
          <w:tab w:val="left" w:pos="2160"/>
        </w:tabs>
        <w:rPr>
          <w:rFonts w:ascii="Arial" w:hAnsi="Arial"/>
        </w:rPr>
      </w:pPr>
    </w:p>
    <w:p w:rsidR="00D4632B" w:rsidRPr="002C2248" w:rsidRDefault="00D4632B" w:rsidP="002C2248">
      <w:pPr>
        <w:widowControl/>
        <w:autoSpaceDE w:val="0"/>
        <w:autoSpaceDN w:val="0"/>
        <w:adjustRightInd w:val="0"/>
        <w:rPr>
          <w:rFonts w:ascii="Tahoma" w:hAnsi="Tahoma" w:cs="Tahoma"/>
          <w:snapToGrid/>
          <w:sz w:val="20"/>
        </w:rPr>
      </w:pPr>
      <w:r>
        <w:rPr>
          <w:rFonts w:ascii="Arial" w:hAnsi="Arial"/>
          <w:b/>
        </w:rPr>
        <w:t>SUBJECT:</w:t>
      </w:r>
      <w:r>
        <w:rPr>
          <w:rFonts w:ascii="Arial" w:hAnsi="Arial"/>
          <w:b/>
        </w:rPr>
        <w:tab/>
      </w:r>
      <w:r>
        <w:rPr>
          <w:rFonts w:ascii="Arial" w:hAnsi="Arial"/>
        </w:rPr>
        <w:t xml:space="preserve">Minutes from </w:t>
      </w:r>
      <w:r w:rsidR="00EC011E">
        <w:rPr>
          <w:rFonts w:ascii="Arial" w:hAnsi="Arial"/>
        </w:rPr>
        <w:t>f</w:t>
      </w:r>
      <w:r w:rsidR="00BA174E">
        <w:rPr>
          <w:rFonts w:ascii="Arial" w:hAnsi="Arial"/>
        </w:rPr>
        <w:t>ifth</w:t>
      </w:r>
      <w:r w:rsidR="004A6874">
        <w:rPr>
          <w:rFonts w:ascii="Arial" w:hAnsi="Arial"/>
        </w:rPr>
        <w:t xml:space="preserve"> </w:t>
      </w:r>
      <w:r>
        <w:rPr>
          <w:rFonts w:ascii="Arial" w:hAnsi="Arial"/>
        </w:rPr>
        <w:t xml:space="preserve">TAP meeting for </w:t>
      </w:r>
      <w:r w:rsidR="002C2248">
        <w:rPr>
          <w:rFonts w:ascii="Arial" w:hAnsi="Arial"/>
        </w:rPr>
        <w:t xml:space="preserve">TPF 5-165 (Transportation Pooled Fund) Project </w:t>
      </w:r>
      <w:r>
        <w:rPr>
          <w:rFonts w:ascii="Arial" w:hAnsi="Arial"/>
        </w:rPr>
        <w:t>“</w:t>
      </w:r>
      <w:r w:rsidR="002C2248" w:rsidRPr="002C2248">
        <w:rPr>
          <w:rFonts w:ascii="Arial" w:hAnsi="Arial" w:cs="Arial"/>
          <w:bCs/>
          <w:snapToGrid/>
          <w:szCs w:val="24"/>
        </w:rPr>
        <w:t>Design Guide for Thin and Ultrathin Concrete Overlays of Existing Asphalt Pavements</w:t>
      </w:r>
      <w:r w:rsidRPr="002C2248">
        <w:rPr>
          <w:rFonts w:ascii="Arial" w:hAnsi="Arial" w:cs="Arial"/>
          <w:snapToGrid/>
          <w:szCs w:val="24"/>
        </w:rPr>
        <w:t>.”</w:t>
      </w:r>
    </w:p>
    <w:p w:rsidR="00D4632B" w:rsidRDefault="00D4632B">
      <w:pPr>
        <w:tabs>
          <w:tab w:val="left" w:pos="-1080"/>
          <w:tab w:val="left" w:pos="-720"/>
          <w:tab w:val="left" w:pos="0"/>
          <w:tab w:val="left" w:pos="720"/>
          <w:tab w:val="left" w:pos="1350"/>
          <w:tab w:val="left" w:pos="2160"/>
        </w:tabs>
        <w:rPr>
          <w:rFonts w:ascii="Arial" w:hAnsi="Arial"/>
        </w:rPr>
      </w:pPr>
    </w:p>
    <w:p w:rsidR="00D4632B" w:rsidRDefault="00E77509">
      <w:pPr>
        <w:tabs>
          <w:tab w:val="left" w:pos="-1080"/>
          <w:tab w:val="left" w:pos="-720"/>
          <w:tab w:val="left" w:pos="0"/>
          <w:tab w:val="left" w:pos="720"/>
          <w:tab w:val="left" w:pos="1350"/>
          <w:tab w:val="left" w:pos="2160"/>
        </w:tabs>
        <w:spacing w:line="19" w:lineRule="exact"/>
        <w:rPr>
          <w:rFonts w:ascii="Arial" w:hAnsi="Arial"/>
        </w:rPr>
      </w:pPr>
      <w:r>
        <w:rPr>
          <w:noProof/>
          <w:snapToGrid/>
        </w:rPr>
        <w:pict>
          <v:rect id="_x0000_s1027" style="position:absolute;margin-left:1in;margin-top:0;width:468pt;height:.95pt;z-index:-251658240;mso-position-horizontal-relative:page" o:allowincell="f" fillcolor="black" stroked="f" strokeweight="0">
            <v:fill color2="black"/>
            <w10:wrap anchorx="page"/>
            <w10:anchorlock/>
          </v:rect>
        </w:pict>
      </w:r>
    </w:p>
    <w:p w:rsidR="00D4632B" w:rsidRDefault="00D4632B">
      <w:pPr>
        <w:tabs>
          <w:tab w:val="left" w:pos="-1080"/>
          <w:tab w:val="left" w:pos="-720"/>
          <w:tab w:val="left" w:pos="0"/>
          <w:tab w:val="left" w:pos="720"/>
          <w:tab w:val="left" w:pos="1350"/>
          <w:tab w:val="left" w:pos="2160"/>
        </w:tabs>
        <w:rPr>
          <w:rFonts w:ascii="Arial" w:hAnsi="Arial"/>
        </w:rPr>
      </w:pPr>
    </w:p>
    <w:p w:rsidR="00DC4AA1" w:rsidRDefault="00D4632B" w:rsidP="0084222D">
      <w:pPr>
        <w:pStyle w:val="BodyText"/>
        <w:tabs>
          <w:tab w:val="clear" w:pos="360"/>
          <w:tab w:val="clear" w:pos="1350"/>
          <w:tab w:val="left" w:pos="2160"/>
        </w:tabs>
        <w:rPr>
          <w:color w:val="000000"/>
        </w:rPr>
      </w:pPr>
      <w:r>
        <w:t xml:space="preserve">The </w:t>
      </w:r>
      <w:r w:rsidR="00EC011E">
        <w:t>f</w:t>
      </w:r>
      <w:r w:rsidR="00BA174E">
        <w:t>ifth</w:t>
      </w:r>
      <w:r w:rsidR="00B54CEB">
        <w:t xml:space="preserve"> </w:t>
      </w:r>
      <w:r>
        <w:t xml:space="preserve">Technical Advisory Panel (TAP) meeting for the </w:t>
      </w:r>
      <w:r w:rsidR="002C2248">
        <w:t xml:space="preserve">Transportation Pooled Fund Project 5-165 </w:t>
      </w:r>
      <w:r>
        <w:t>“</w:t>
      </w:r>
      <w:r w:rsidR="002C2248" w:rsidRPr="002C2248">
        <w:rPr>
          <w:rFonts w:cs="Arial"/>
          <w:bCs/>
          <w:snapToGrid/>
          <w:szCs w:val="24"/>
        </w:rPr>
        <w:t>Design Guide for Thin and Ultrathin Concrete Overlays of Existing Asphalt Pavements</w:t>
      </w:r>
      <w:r w:rsidR="002C2248">
        <w:rPr>
          <w:rFonts w:cs="Arial"/>
          <w:bCs/>
          <w:snapToGrid/>
          <w:szCs w:val="24"/>
        </w:rPr>
        <w:t>”</w:t>
      </w:r>
      <w:r w:rsidR="002C2248">
        <w:rPr>
          <w:rFonts w:cs="Arial"/>
          <w:snapToGrid/>
        </w:rPr>
        <w:t xml:space="preserve"> </w:t>
      </w:r>
      <w:r>
        <w:t xml:space="preserve">was held on </w:t>
      </w:r>
      <w:r w:rsidR="00BA174E">
        <w:t>October 5</w:t>
      </w:r>
      <w:r>
        <w:t>, 20</w:t>
      </w:r>
      <w:r w:rsidR="00DC4AA1">
        <w:t>1</w:t>
      </w:r>
      <w:r w:rsidR="00EC011E">
        <w:t>1</w:t>
      </w:r>
      <w:r w:rsidR="002C2248">
        <w:t xml:space="preserve">.  The meeting </w:t>
      </w:r>
      <w:r w:rsidR="00BA174E">
        <w:t>took place at the Northland Inn in Brooklyn Park, Minnesota</w:t>
      </w:r>
      <w:r w:rsidR="002C2248">
        <w:t>.</w:t>
      </w:r>
      <w:r w:rsidR="00F112B6">
        <w:t xml:space="preserve">  Conference call problems prevented some TAP members from effectively participating.  Tom sent </w:t>
      </w:r>
      <w:r w:rsidR="00FD3623">
        <w:t>an email to those TAP members that did not attend in person expressing s</w:t>
      </w:r>
      <w:r w:rsidR="00F112B6">
        <w:t xml:space="preserve">incere apologies </w:t>
      </w:r>
      <w:r w:rsidR="00FD3623">
        <w:t>for the phone problems that occurred.</w:t>
      </w:r>
    </w:p>
    <w:p w:rsidR="00DC4AA1" w:rsidRDefault="00DC4AA1" w:rsidP="00DC4AA1">
      <w:pPr>
        <w:pStyle w:val="BodyText"/>
        <w:tabs>
          <w:tab w:val="clear" w:pos="360"/>
          <w:tab w:val="clear" w:pos="1350"/>
          <w:tab w:val="left" w:pos="2160"/>
        </w:tabs>
      </w:pPr>
    </w:p>
    <w:p w:rsidR="00D4632B" w:rsidRPr="00F55A83" w:rsidRDefault="003947F0">
      <w:pPr>
        <w:tabs>
          <w:tab w:val="left" w:pos="-1080"/>
          <w:tab w:val="left" w:pos="-720"/>
          <w:tab w:val="left" w:pos="0"/>
          <w:tab w:val="left" w:pos="720"/>
          <w:tab w:val="left" w:pos="1350"/>
          <w:tab w:val="left" w:pos="2160"/>
        </w:tabs>
        <w:jc w:val="both"/>
        <w:rPr>
          <w:rFonts w:ascii="Arial" w:hAnsi="Arial"/>
          <w:u w:val="single"/>
        </w:rPr>
      </w:pPr>
      <w:r w:rsidRPr="00F55A83">
        <w:rPr>
          <w:rFonts w:ascii="Arial" w:hAnsi="Arial"/>
          <w:u w:val="single"/>
        </w:rPr>
        <w:t xml:space="preserve">Meeting </w:t>
      </w:r>
      <w:r w:rsidR="00D4632B" w:rsidRPr="00F55A83">
        <w:rPr>
          <w:rFonts w:ascii="Arial" w:hAnsi="Arial"/>
          <w:u w:val="single"/>
        </w:rPr>
        <w:t>attend</w:t>
      </w:r>
      <w:r w:rsidRPr="00F55A83">
        <w:rPr>
          <w:rFonts w:ascii="Arial" w:hAnsi="Arial"/>
          <w:u w:val="single"/>
        </w:rPr>
        <w:t>ees we</w:t>
      </w:r>
      <w:r w:rsidR="00D4632B" w:rsidRPr="00F55A83">
        <w:rPr>
          <w:rFonts w:ascii="Arial" w:hAnsi="Arial"/>
          <w:u w:val="single"/>
        </w:rPr>
        <w:t>re:</w:t>
      </w:r>
    </w:p>
    <w:p w:rsidR="003947F0" w:rsidRDefault="003947F0"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Julie Vandenbossche – Principal Investigator – </w:t>
      </w:r>
      <w:smartTag w:uri="urn:schemas-microsoft-com:office:smarttags" w:element="place">
        <w:smartTag w:uri="urn:schemas-microsoft-com:office:smarttags" w:element="PlaceType">
          <w:r>
            <w:rPr>
              <w:rFonts w:ascii="Arial" w:hAnsi="Arial"/>
              <w:color w:val="000000"/>
            </w:rPr>
            <w:t>University</w:t>
          </w:r>
        </w:smartTag>
        <w:r>
          <w:rPr>
            <w:rFonts w:ascii="Arial" w:hAnsi="Arial"/>
            <w:color w:val="000000"/>
          </w:rPr>
          <w:t xml:space="preserve"> of </w:t>
        </w:r>
        <w:smartTag w:uri="urn:schemas-microsoft-com:office:smarttags" w:element="PlaceName">
          <w:r>
            <w:rPr>
              <w:rFonts w:ascii="Arial" w:hAnsi="Arial"/>
              <w:color w:val="000000"/>
            </w:rPr>
            <w:t>Pittsburgh</w:t>
          </w:r>
        </w:smartTag>
      </w:smartTag>
    </w:p>
    <w:p w:rsidR="00DC4AA1" w:rsidRPr="00DC4AA1" w:rsidRDefault="00D4632B" w:rsidP="00DC4AA1">
      <w:pPr>
        <w:tabs>
          <w:tab w:val="left" w:pos="-1080"/>
          <w:tab w:val="left" w:pos="-720"/>
          <w:tab w:val="left" w:pos="0"/>
          <w:tab w:val="left" w:pos="720"/>
          <w:tab w:val="left" w:pos="1350"/>
          <w:tab w:val="left" w:pos="2160"/>
        </w:tabs>
        <w:jc w:val="both"/>
        <w:rPr>
          <w:rFonts w:ascii="Arial" w:hAnsi="Arial"/>
          <w:color w:val="000000"/>
        </w:rPr>
      </w:pPr>
      <w:r w:rsidRPr="00170D20">
        <w:rPr>
          <w:rFonts w:ascii="Arial" w:hAnsi="Arial"/>
          <w:color w:val="000000"/>
        </w:rPr>
        <w:t xml:space="preserve">Tom Burnham – </w:t>
      </w:r>
      <w:r w:rsidR="00F06423">
        <w:rPr>
          <w:rFonts w:ascii="Arial" w:hAnsi="Arial"/>
          <w:color w:val="000000"/>
        </w:rPr>
        <w:t xml:space="preserve">TPF </w:t>
      </w:r>
      <w:r w:rsidR="003947F0">
        <w:rPr>
          <w:rFonts w:ascii="Arial" w:hAnsi="Arial"/>
          <w:color w:val="000000"/>
        </w:rPr>
        <w:t>Project Manager</w:t>
      </w:r>
      <w:r w:rsidRPr="00170D20">
        <w:rPr>
          <w:rFonts w:ascii="Arial" w:hAnsi="Arial"/>
          <w:color w:val="000000"/>
        </w:rPr>
        <w:t xml:space="preserve"> </w:t>
      </w:r>
      <w:r w:rsidR="003947F0">
        <w:rPr>
          <w:rFonts w:ascii="Arial" w:hAnsi="Arial"/>
          <w:color w:val="000000"/>
        </w:rPr>
        <w:t>–</w:t>
      </w:r>
      <w:r w:rsidRPr="00170D20">
        <w:rPr>
          <w:rFonts w:ascii="Arial" w:hAnsi="Arial"/>
          <w:color w:val="000000"/>
        </w:rPr>
        <w:t xml:space="preserve"> </w:t>
      </w:r>
      <w:r w:rsidR="003947F0">
        <w:rPr>
          <w:rFonts w:ascii="Arial" w:hAnsi="Arial"/>
          <w:color w:val="000000"/>
        </w:rPr>
        <w:t xml:space="preserve">Minnesota Department of Transportation </w:t>
      </w:r>
    </w:p>
    <w:p w:rsidR="00F112B6" w:rsidRDefault="00F112B6"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Maureen Jensen – Research Manager–</w:t>
      </w:r>
      <w:r w:rsidRPr="00170D20">
        <w:rPr>
          <w:rFonts w:ascii="Arial" w:hAnsi="Arial"/>
          <w:color w:val="000000"/>
        </w:rPr>
        <w:t xml:space="preserve"> </w:t>
      </w:r>
      <w:r>
        <w:rPr>
          <w:rFonts w:ascii="Arial" w:hAnsi="Arial"/>
          <w:color w:val="000000"/>
        </w:rPr>
        <w:t xml:space="preserve">Minnesota Department of Transportation </w:t>
      </w:r>
    </w:p>
    <w:p w:rsidR="00F112B6" w:rsidRPr="00170D20" w:rsidRDefault="00F112B6" w:rsidP="00F112B6">
      <w:pPr>
        <w:tabs>
          <w:tab w:val="left" w:pos="-1080"/>
          <w:tab w:val="left" w:pos="-720"/>
          <w:tab w:val="left" w:pos="0"/>
          <w:tab w:val="left" w:pos="720"/>
          <w:tab w:val="left" w:pos="1350"/>
          <w:tab w:val="left" w:pos="2160"/>
        </w:tabs>
        <w:jc w:val="both"/>
        <w:rPr>
          <w:rFonts w:ascii="Arial" w:hAnsi="Arial" w:cs="Arial"/>
          <w:color w:val="000000"/>
        </w:rPr>
      </w:pPr>
      <w:r>
        <w:rPr>
          <w:rFonts w:ascii="Arial" w:hAnsi="Arial"/>
          <w:color w:val="000000"/>
        </w:rPr>
        <w:t xml:space="preserve">Nelson Cruz </w:t>
      </w:r>
      <w:r w:rsidRPr="00170D20">
        <w:rPr>
          <w:rFonts w:ascii="Arial" w:hAnsi="Arial"/>
          <w:color w:val="000000"/>
        </w:rPr>
        <w:t xml:space="preserve">– </w:t>
      </w:r>
      <w:r>
        <w:rPr>
          <w:rFonts w:ascii="Arial" w:hAnsi="Arial"/>
          <w:color w:val="000000"/>
        </w:rPr>
        <w:t xml:space="preserve">TPF </w:t>
      </w:r>
      <w:r w:rsidRPr="00170D20">
        <w:rPr>
          <w:rFonts w:ascii="Arial" w:hAnsi="Arial"/>
          <w:color w:val="000000"/>
        </w:rPr>
        <w:t xml:space="preserve">Administrative liaison - </w:t>
      </w:r>
      <w:r>
        <w:rPr>
          <w:rFonts w:ascii="Arial" w:hAnsi="Arial"/>
          <w:color w:val="000000"/>
        </w:rPr>
        <w:t>Minnesota Department of Transportation</w:t>
      </w:r>
    </w:p>
    <w:p w:rsidR="00F112B6" w:rsidRDefault="00F06423"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Bruce Tanquist – Pavement Design - Minnesota Department of Transportation</w:t>
      </w:r>
    </w:p>
    <w:p w:rsidR="00F06423" w:rsidRDefault="00F06423" w:rsidP="00F06423">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Steve Henrichs – Pavement Design - Minnesota Department of Transportation</w:t>
      </w:r>
    </w:p>
    <w:p w:rsidR="00F06423" w:rsidRDefault="00F06423" w:rsidP="00F06423">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Maria Masten – Concrete Engineer - Minnesota Department of Transportation</w:t>
      </w:r>
    </w:p>
    <w:p w:rsidR="00F06423" w:rsidRDefault="00F06423" w:rsidP="00F06423">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John Donahue - TPF state representative – Missouri Department of Transportation</w:t>
      </w:r>
    </w:p>
    <w:p w:rsidR="00F06423" w:rsidRDefault="00F06423" w:rsidP="00F06423">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German Claros - TPF state representative – Texas Department of Transportation</w:t>
      </w:r>
    </w:p>
    <w:p w:rsidR="00F06423" w:rsidRDefault="00F06423" w:rsidP="00F06423">
      <w:pPr>
        <w:tabs>
          <w:tab w:val="left" w:pos="-1080"/>
          <w:tab w:val="left" w:pos="-720"/>
          <w:tab w:val="left" w:pos="0"/>
          <w:tab w:val="left" w:pos="720"/>
          <w:tab w:val="left" w:pos="1350"/>
          <w:tab w:val="left" w:pos="2160"/>
        </w:tabs>
        <w:rPr>
          <w:rFonts w:ascii="Arial" w:hAnsi="Arial"/>
          <w:color w:val="000000"/>
        </w:rPr>
      </w:pPr>
      <w:r>
        <w:rPr>
          <w:rFonts w:ascii="Arial" w:hAnsi="Arial"/>
          <w:color w:val="000000"/>
        </w:rPr>
        <w:t>Bill Barstis – TPF state representative - Mississippi Department of Transportation</w:t>
      </w:r>
    </w:p>
    <w:p w:rsidR="00AA5D23" w:rsidRDefault="00AA5D23" w:rsidP="00F06423">
      <w:pPr>
        <w:tabs>
          <w:tab w:val="left" w:pos="-1080"/>
          <w:tab w:val="left" w:pos="-720"/>
          <w:tab w:val="left" w:pos="0"/>
          <w:tab w:val="left" w:pos="720"/>
          <w:tab w:val="left" w:pos="1350"/>
          <w:tab w:val="left" w:pos="2160"/>
        </w:tabs>
        <w:jc w:val="both"/>
        <w:rPr>
          <w:rFonts w:ascii="Arial" w:hAnsi="Arial"/>
          <w:color w:val="000000"/>
        </w:rPr>
      </w:pPr>
      <w:r>
        <w:rPr>
          <w:rFonts w:ascii="Arial" w:hAnsi="Arial" w:cs="Arial"/>
          <w:bCs/>
          <w:szCs w:val="24"/>
        </w:rPr>
        <w:t xml:space="preserve">Lydia </w:t>
      </w:r>
      <w:r w:rsidRPr="00273A96">
        <w:rPr>
          <w:rFonts w:ascii="Arial" w:hAnsi="Arial" w:cs="Arial"/>
          <w:bCs/>
          <w:szCs w:val="24"/>
        </w:rPr>
        <w:t xml:space="preserve">Peddicord </w:t>
      </w:r>
      <w:r>
        <w:rPr>
          <w:rFonts w:ascii="Arial" w:hAnsi="Arial"/>
          <w:color w:val="000000"/>
        </w:rPr>
        <w:t>- TPF state representative – Pennsylvania</w:t>
      </w:r>
    </w:p>
    <w:p w:rsidR="00F06423" w:rsidRDefault="00AA5D23" w:rsidP="00F06423">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Matt Zeller – Concrete Paving Association of Minnesota</w:t>
      </w:r>
    </w:p>
    <w:p w:rsidR="00F06423" w:rsidRDefault="00F06423" w:rsidP="003947F0">
      <w:pPr>
        <w:tabs>
          <w:tab w:val="left" w:pos="-1080"/>
          <w:tab w:val="left" w:pos="-720"/>
          <w:tab w:val="left" w:pos="0"/>
          <w:tab w:val="left" w:pos="720"/>
          <w:tab w:val="left" w:pos="1350"/>
          <w:tab w:val="left" w:pos="2160"/>
        </w:tabs>
        <w:jc w:val="both"/>
        <w:rPr>
          <w:rFonts w:ascii="Arial" w:hAnsi="Arial"/>
          <w:color w:val="000000"/>
        </w:rPr>
      </w:pPr>
    </w:p>
    <w:p w:rsidR="00F06423" w:rsidRDefault="00AA5D23"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Unfortunately the list of members participating via Adobe Connect was not </w:t>
      </w:r>
      <w:proofErr w:type="gramStart"/>
      <w:r w:rsidR="00FD3623">
        <w:rPr>
          <w:rFonts w:ascii="Arial" w:hAnsi="Arial"/>
          <w:color w:val="000000"/>
        </w:rPr>
        <w:t>recorded</w:t>
      </w:r>
      <w:r>
        <w:rPr>
          <w:rFonts w:ascii="Arial" w:hAnsi="Arial"/>
          <w:color w:val="000000"/>
        </w:rPr>
        <w:t>,</w:t>
      </w:r>
      <w:proofErr w:type="gramEnd"/>
      <w:r>
        <w:rPr>
          <w:rFonts w:ascii="Arial" w:hAnsi="Arial"/>
          <w:color w:val="000000"/>
        </w:rPr>
        <w:t xml:space="preserve"> therefore they have not been listed in these minutes.</w:t>
      </w:r>
    </w:p>
    <w:p w:rsidR="00170D20" w:rsidRPr="00F55A83" w:rsidRDefault="00F55A83" w:rsidP="0063626E">
      <w:pPr>
        <w:tabs>
          <w:tab w:val="left" w:pos="-1080"/>
          <w:tab w:val="left" w:pos="-720"/>
          <w:tab w:val="left" w:pos="0"/>
          <w:tab w:val="left" w:pos="720"/>
          <w:tab w:val="left" w:pos="1350"/>
          <w:tab w:val="left" w:pos="2160"/>
        </w:tabs>
        <w:jc w:val="both"/>
        <w:rPr>
          <w:rFonts w:ascii="Arial" w:hAnsi="Arial"/>
          <w:color w:val="000000"/>
          <w:u w:val="single"/>
        </w:rPr>
      </w:pPr>
      <w:r w:rsidRPr="00F55A83">
        <w:rPr>
          <w:rFonts w:ascii="Arial" w:hAnsi="Arial"/>
          <w:color w:val="000000"/>
          <w:u w:val="single"/>
        </w:rPr>
        <w:lastRenderedPageBreak/>
        <w:t>Meeting Summary</w:t>
      </w:r>
    </w:p>
    <w:p w:rsidR="00AA5D23" w:rsidRDefault="00F55A83" w:rsidP="0063626E">
      <w:pPr>
        <w:tabs>
          <w:tab w:val="left" w:pos="-1080"/>
          <w:tab w:val="left" w:pos="-720"/>
          <w:tab w:val="left" w:pos="0"/>
          <w:tab w:val="left" w:pos="720"/>
          <w:tab w:val="left" w:pos="1350"/>
          <w:tab w:val="left" w:pos="2160"/>
        </w:tabs>
        <w:jc w:val="both"/>
        <w:rPr>
          <w:rFonts w:ascii="Arial" w:hAnsi="Arial"/>
        </w:rPr>
      </w:pPr>
      <w:r>
        <w:rPr>
          <w:rFonts w:ascii="Arial" w:hAnsi="Arial"/>
        </w:rPr>
        <w:t xml:space="preserve">Following introductions </w:t>
      </w:r>
      <w:r w:rsidR="00A55881">
        <w:rPr>
          <w:rFonts w:ascii="Arial" w:hAnsi="Arial"/>
        </w:rPr>
        <w:t>from each of th</w:t>
      </w:r>
      <w:r>
        <w:rPr>
          <w:rFonts w:ascii="Arial" w:hAnsi="Arial"/>
        </w:rPr>
        <w:t xml:space="preserve">e meeting attendees, </w:t>
      </w:r>
      <w:r w:rsidR="005C3A38">
        <w:rPr>
          <w:rFonts w:ascii="Arial" w:hAnsi="Arial"/>
        </w:rPr>
        <w:t>Julie g</w:t>
      </w:r>
      <w:r w:rsidR="0063626E">
        <w:rPr>
          <w:rFonts w:ascii="Arial" w:hAnsi="Arial"/>
        </w:rPr>
        <w:t>ave</w:t>
      </w:r>
      <w:r w:rsidR="005C3A38">
        <w:rPr>
          <w:rFonts w:ascii="Arial" w:hAnsi="Arial"/>
        </w:rPr>
        <w:t xml:space="preserve"> a</w:t>
      </w:r>
      <w:r>
        <w:rPr>
          <w:rFonts w:ascii="Arial" w:hAnsi="Arial"/>
        </w:rPr>
        <w:t xml:space="preserve"> </w:t>
      </w:r>
      <w:r w:rsidR="00AA5D23">
        <w:rPr>
          <w:rFonts w:ascii="Arial" w:hAnsi="Arial"/>
        </w:rPr>
        <w:t xml:space="preserve">full </w:t>
      </w:r>
      <w:r>
        <w:rPr>
          <w:rFonts w:ascii="Arial" w:hAnsi="Arial"/>
        </w:rPr>
        <w:t xml:space="preserve">review of the </w:t>
      </w:r>
      <w:r w:rsidR="0063626E">
        <w:rPr>
          <w:rFonts w:ascii="Arial" w:hAnsi="Arial"/>
        </w:rPr>
        <w:t xml:space="preserve">status of the </w:t>
      </w:r>
      <w:r>
        <w:rPr>
          <w:rFonts w:ascii="Arial" w:hAnsi="Arial"/>
        </w:rPr>
        <w:t>project</w:t>
      </w:r>
      <w:r w:rsidR="005C3A38">
        <w:rPr>
          <w:rFonts w:ascii="Arial" w:hAnsi="Arial"/>
        </w:rPr>
        <w:t>.</w:t>
      </w:r>
      <w:r w:rsidR="00AA5D23">
        <w:rPr>
          <w:rFonts w:ascii="Arial" w:hAnsi="Arial"/>
        </w:rPr>
        <w:t xml:space="preserve">  </w:t>
      </w:r>
      <w:r w:rsidR="00AA5D23" w:rsidRPr="00016EE4">
        <w:rPr>
          <w:rFonts w:ascii="Arial" w:hAnsi="Arial"/>
        </w:rPr>
        <w:t>A copy of the PowerPoint presentation is attached to these minutes.</w:t>
      </w:r>
      <w:r w:rsidR="00AA5D23">
        <w:rPr>
          <w:rFonts w:ascii="Arial" w:hAnsi="Arial"/>
        </w:rPr>
        <w:t xml:space="preserve"> </w:t>
      </w:r>
    </w:p>
    <w:p w:rsidR="00AA5D23" w:rsidRDefault="00AA5D23" w:rsidP="0063626E">
      <w:pPr>
        <w:tabs>
          <w:tab w:val="left" w:pos="-1080"/>
          <w:tab w:val="left" w:pos="-720"/>
          <w:tab w:val="left" w:pos="0"/>
          <w:tab w:val="left" w:pos="720"/>
          <w:tab w:val="left" w:pos="1350"/>
          <w:tab w:val="left" w:pos="2160"/>
        </w:tabs>
        <w:jc w:val="both"/>
        <w:rPr>
          <w:rFonts w:ascii="Arial" w:hAnsi="Arial"/>
        </w:rPr>
      </w:pPr>
    </w:p>
    <w:p w:rsidR="00AA5D23" w:rsidRPr="00AA5D23" w:rsidRDefault="00AA5D23" w:rsidP="0063626E">
      <w:pPr>
        <w:tabs>
          <w:tab w:val="left" w:pos="-1080"/>
          <w:tab w:val="left" w:pos="-720"/>
          <w:tab w:val="left" w:pos="0"/>
          <w:tab w:val="left" w:pos="720"/>
          <w:tab w:val="left" w:pos="1350"/>
          <w:tab w:val="left" w:pos="2160"/>
        </w:tabs>
        <w:jc w:val="both"/>
        <w:rPr>
          <w:rFonts w:ascii="Arial" w:hAnsi="Arial"/>
          <w:i/>
        </w:rPr>
      </w:pPr>
      <w:r w:rsidRPr="00AA5D23">
        <w:rPr>
          <w:rFonts w:ascii="Arial" w:hAnsi="Arial"/>
          <w:i/>
        </w:rPr>
        <w:t>Discussion items:</w:t>
      </w:r>
    </w:p>
    <w:p w:rsidR="00AA5D23" w:rsidRDefault="00F1555C" w:rsidP="0063626E">
      <w:pPr>
        <w:tabs>
          <w:tab w:val="left" w:pos="-1080"/>
          <w:tab w:val="left" w:pos="-720"/>
          <w:tab w:val="left" w:pos="0"/>
          <w:tab w:val="left" w:pos="720"/>
          <w:tab w:val="left" w:pos="1350"/>
          <w:tab w:val="left" w:pos="2160"/>
        </w:tabs>
        <w:jc w:val="both"/>
        <w:rPr>
          <w:rFonts w:ascii="Arial" w:hAnsi="Arial"/>
        </w:rPr>
      </w:pPr>
      <w:r w:rsidRPr="008F551B">
        <w:rPr>
          <w:rFonts w:ascii="Arial" w:hAnsi="Arial"/>
          <w:b/>
        </w:rPr>
        <w:t>Tom</w:t>
      </w:r>
      <w:r>
        <w:rPr>
          <w:rFonts w:ascii="Arial" w:hAnsi="Arial"/>
        </w:rPr>
        <w:t xml:space="preserve"> asked why there was no life prediction feature in the design procedure.  </w:t>
      </w:r>
      <w:r w:rsidRPr="008F551B">
        <w:rPr>
          <w:rFonts w:ascii="Arial" w:hAnsi="Arial"/>
          <w:b/>
        </w:rPr>
        <w:t>Julie</w:t>
      </w:r>
      <w:r>
        <w:rPr>
          <w:rFonts w:ascii="Arial" w:hAnsi="Arial"/>
        </w:rPr>
        <w:t xml:space="preserve"> explained that the procedure determines proportional damage.  For example, the designer chooses a design period, and the amount of accumulated damage is predicted for that time period.</w:t>
      </w:r>
    </w:p>
    <w:p w:rsidR="00F1555C" w:rsidRDefault="00F1555C" w:rsidP="0063626E">
      <w:pPr>
        <w:tabs>
          <w:tab w:val="left" w:pos="-1080"/>
          <w:tab w:val="left" w:pos="-720"/>
          <w:tab w:val="left" w:pos="0"/>
          <w:tab w:val="left" w:pos="720"/>
          <w:tab w:val="left" w:pos="1350"/>
          <w:tab w:val="left" w:pos="2160"/>
        </w:tabs>
        <w:jc w:val="both"/>
        <w:rPr>
          <w:rFonts w:ascii="Arial" w:hAnsi="Arial"/>
        </w:rPr>
      </w:pPr>
    </w:p>
    <w:p w:rsidR="00F1555C" w:rsidRDefault="00F1555C" w:rsidP="0063626E">
      <w:pPr>
        <w:tabs>
          <w:tab w:val="left" w:pos="-1080"/>
          <w:tab w:val="left" w:pos="-720"/>
          <w:tab w:val="left" w:pos="0"/>
          <w:tab w:val="left" w:pos="720"/>
          <w:tab w:val="left" w:pos="1350"/>
          <w:tab w:val="left" w:pos="2160"/>
        </w:tabs>
        <w:jc w:val="both"/>
        <w:rPr>
          <w:rFonts w:ascii="Arial" w:hAnsi="Arial"/>
        </w:rPr>
      </w:pPr>
      <w:r w:rsidRPr="008F551B">
        <w:rPr>
          <w:rFonts w:ascii="Arial" w:hAnsi="Arial"/>
          <w:b/>
        </w:rPr>
        <w:t>Bill</w:t>
      </w:r>
      <w:r>
        <w:rPr>
          <w:rFonts w:ascii="Arial" w:hAnsi="Arial"/>
        </w:rPr>
        <w:t xml:space="preserve"> asked why the procedure is not being designed to go directly into </w:t>
      </w:r>
      <w:proofErr w:type="spellStart"/>
      <w:r>
        <w:rPr>
          <w:rFonts w:ascii="Arial" w:hAnsi="Arial"/>
        </w:rPr>
        <w:t>DARWin</w:t>
      </w:r>
      <w:proofErr w:type="spellEnd"/>
      <w:r>
        <w:rPr>
          <w:rFonts w:ascii="Arial" w:hAnsi="Arial"/>
        </w:rPr>
        <w:t xml:space="preserve"> ME.  Tom stated that given the unpredictable timeline for implementation of </w:t>
      </w:r>
      <w:proofErr w:type="spellStart"/>
      <w:r>
        <w:rPr>
          <w:rFonts w:ascii="Arial" w:hAnsi="Arial"/>
        </w:rPr>
        <w:t>DARWin</w:t>
      </w:r>
      <w:proofErr w:type="spellEnd"/>
      <w:r>
        <w:rPr>
          <w:rFonts w:ascii="Arial" w:hAnsi="Arial"/>
        </w:rPr>
        <w:t xml:space="preserve"> ME, this project was conceived (in 2008) to produce an independent procedure that would not rely on the adoption of other design procedures.  </w:t>
      </w:r>
      <w:r w:rsidRPr="008F551B">
        <w:rPr>
          <w:rFonts w:ascii="Arial" w:hAnsi="Arial"/>
          <w:b/>
        </w:rPr>
        <w:t>Julie</w:t>
      </w:r>
      <w:r>
        <w:rPr>
          <w:rFonts w:ascii="Arial" w:hAnsi="Arial"/>
        </w:rPr>
        <w:t xml:space="preserve"> stated that it actually would have been easier to directly design the procedure for </w:t>
      </w:r>
      <w:proofErr w:type="spellStart"/>
      <w:r>
        <w:rPr>
          <w:rFonts w:ascii="Arial" w:hAnsi="Arial"/>
        </w:rPr>
        <w:t>DARWin</w:t>
      </w:r>
      <w:proofErr w:type="spellEnd"/>
      <w:r>
        <w:rPr>
          <w:rFonts w:ascii="Arial" w:hAnsi="Arial"/>
        </w:rPr>
        <w:t xml:space="preserve"> ME.  Therefore, future integration of the procedure </w:t>
      </w:r>
      <w:r w:rsidR="008F551B">
        <w:rPr>
          <w:rFonts w:ascii="Arial" w:hAnsi="Arial"/>
        </w:rPr>
        <w:t xml:space="preserve">into </w:t>
      </w:r>
      <w:proofErr w:type="spellStart"/>
      <w:r w:rsidR="008F551B">
        <w:rPr>
          <w:rFonts w:ascii="Arial" w:hAnsi="Arial"/>
        </w:rPr>
        <w:t>DARWin</w:t>
      </w:r>
      <w:proofErr w:type="spellEnd"/>
      <w:r w:rsidR="008F551B">
        <w:rPr>
          <w:rFonts w:ascii="Arial" w:hAnsi="Arial"/>
        </w:rPr>
        <w:t xml:space="preserve"> ME </w:t>
      </w:r>
      <w:r>
        <w:rPr>
          <w:rFonts w:ascii="Arial" w:hAnsi="Arial"/>
        </w:rPr>
        <w:t>should be rather easy.</w:t>
      </w:r>
    </w:p>
    <w:p w:rsidR="008F551B" w:rsidRDefault="008F551B" w:rsidP="0063626E">
      <w:pPr>
        <w:tabs>
          <w:tab w:val="left" w:pos="-1080"/>
          <w:tab w:val="left" w:pos="-720"/>
          <w:tab w:val="left" w:pos="0"/>
          <w:tab w:val="left" w:pos="720"/>
          <w:tab w:val="left" w:pos="1350"/>
          <w:tab w:val="left" w:pos="2160"/>
        </w:tabs>
        <w:jc w:val="both"/>
        <w:rPr>
          <w:rFonts w:ascii="Arial" w:hAnsi="Arial"/>
        </w:rPr>
      </w:pPr>
    </w:p>
    <w:p w:rsidR="008F551B" w:rsidRDefault="008F551B" w:rsidP="0063626E">
      <w:pPr>
        <w:tabs>
          <w:tab w:val="left" w:pos="-1080"/>
          <w:tab w:val="left" w:pos="-720"/>
          <w:tab w:val="left" w:pos="0"/>
          <w:tab w:val="left" w:pos="720"/>
          <w:tab w:val="left" w:pos="1350"/>
          <w:tab w:val="left" w:pos="2160"/>
        </w:tabs>
        <w:jc w:val="both"/>
        <w:rPr>
          <w:rFonts w:ascii="Arial" w:hAnsi="Arial"/>
        </w:rPr>
      </w:pPr>
      <w:r w:rsidRPr="008F551B">
        <w:rPr>
          <w:rFonts w:ascii="Arial" w:hAnsi="Arial"/>
          <w:b/>
        </w:rPr>
        <w:t xml:space="preserve">Tom </w:t>
      </w:r>
      <w:r>
        <w:rPr>
          <w:rFonts w:ascii="Arial" w:hAnsi="Arial"/>
        </w:rPr>
        <w:t xml:space="preserve">asked about the performance of whitetoppings in intersections.  Since a lot of the procedure is based on findings from MnROAD test sections on an interstate route (highly channelized traffic), </w:t>
      </w:r>
      <w:r w:rsidRPr="008F551B">
        <w:rPr>
          <w:rFonts w:ascii="Arial" w:hAnsi="Arial"/>
          <w:b/>
        </w:rPr>
        <w:t>Tom</w:t>
      </w:r>
      <w:r>
        <w:rPr>
          <w:rFonts w:ascii="Arial" w:hAnsi="Arial"/>
        </w:rPr>
        <w:t xml:space="preserve"> wondered if the turning traffic at intersections caused different distress patterns.  </w:t>
      </w:r>
      <w:r w:rsidRPr="008F551B">
        <w:rPr>
          <w:rFonts w:ascii="Arial" w:hAnsi="Arial"/>
          <w:b/>
        </w:rPr>
        <w:t>John</w:t>
      </w:r>
      <w:r>
        <w:rPr>
          <w:rFonts w:ascii="Arial" w:hAnsi="Arial"/>
        </w:rPr>
        <w:t xml:space="preserve"> said that intersections in Missouri have demonstrated </w:t>
      </w:r>
      <w:proofErr w:type="gramStart"/>
      <w:r>
        <w:rPr>
          <w:rFonts w:ascii="Arial" w:hAnsi="Arial"/>
        </w:rPr>
        <w:t>good</w:t>
      </w:r>
      <w:proofErr w:type="gramEnd"/>
      <w:r>
        <w:rPr>
          <w:rFonts w:ascii="Arial" w:hAnsi="Arial"/>
        </w:rPr>
        <w:t xml:space="preserve"> to fair performance so far.  He said they develop a certain number of cracks, level out, </w:t>
      </w:r>
      <w:proofErr w:type="gramStart"/>
      <w:r>
        <w:rPr>
          <w:rFonts w:ascii="Arial" w:hAnsi="Arial"/>
        </w:rPr>
        <w:t>then</w:t>
      </w:r>
      <w:proofErr w:type="gramEnd"/>
      <w:r>
        <w:rPr>
          <w:rFonts w:ascii="Arial" w:hAnsi="Arial"/>
        </w:rPr>
        <w:t xml:space="preserve"> continue to perform well enough to remain in service.  He pointed out that there are still channelized traffic portions leading into an intersection.   </w:t>
      </w:r>
    </w:p>
    <w:p w:rsidR="008F551B" w:rsidRDefault="008F551B" w:rsidP="0063626E">
      <w:pPr>
        <w:tabs>
          <w:tab w:val="left" w:pos="-1080"/>
          <w:tab w:val="left" w:pos="-720"/>
          <w:tab w:val="left" w:pos="0"/>
          <w:tab w:val="left" w:pos="720"/>
          <w:tab w:val="left" w:pos="1350"/>
          <w:tab w:val="left" w:pos="2160"/>
        </w:tabs>
        <w:jc w:val="both"/>
        <w:rPr>
          <w:rFonts w:ascii="Arial" w:hAnsi="Arial"/>
        </w:rPr>
      </w:pPr>
    </w:p>
    <w:p w:rsidR="008F551B" w:rsidRDefault="008F551B" w:rsidP="0063626E">
      <w:pPr>
        <w:tabs>
          <w:tab w:val="left" w:pos="-1080"/>
          <w:tab w:val="left" w:pos="-720"/>
          <w:tab w:val="left" w:pos="0"/>
          <w:tab w:val="left" w:pos="720"/>
          <w:tab w:val="left" w:pos="1350"/>
          <w:tab w:val="left" w:pos="2160"/>
        </w:tabs>
        <w:jc w:val="both"/>
        <w:rPr>
          <w:rFonts w:ascii="Arial" w:hAnsi="Arial"/>
        </w:rPr>
      </w:pPr>
      <w:r w:rsidRPr="00B74048">
        <w:rPr>
          <w:rFonts w:ascii="Arial" w:hAnsi="Arial"/>
          <w:b/>
        </w:rPr>
        <w:t>Julie</w:t>
      </w:r>
      <w:r>
        <w:rPr>
          <w:rFonts w:ascii="Arial" w:hAnsi="Arial"/>
        </w:rPr>
        <w:t xml:space="preserve"> stated </w:t>
      </w:r>
      <w:r w:rsidR="00B74048">
        <w:rPr>
          <w:rFonts w:ascii="Arial" w:hAnsi="Arial"/>
        </w:rPr>
        <w:t>that she has received a lot of input on whitetopping performance from Randy Riley (Illinois Chapter of ACPA).  She said their sections were however newer, and they tended to push design limits.</w:t>
      </w:r>
    </w:p>
    <w:p w:rsidR="00B74048" w:rsidRDefault="00B74048" w:rsidP="0063626E">
      <w:pPr>
        <w:tabs>
          <w:tab w:val="left" w:pos="-1080"/>
          <w:tab w:val="left" w:pos="-720"/>
          <w:tab w:val="left" w:pos="0"/>
          <w:tab w:val="left" w:pos="720"/>
          <w:tab w:val="left" w:pos="1350"/>
          <w:tab w:val="left" w:pos="2160"/>
        </w:tabs>
        <w:jc w:val="both"/>
        <w:rPr>
          <w:rFonts w:ascii="Arial" w:hAnsi="Arial"/>
        </w:rPr>
      </w:pPr>
    </w:p>
    <w:p w:rsidR="00B74048" w:rsidRDefault="00B74048" w:rsidP="0063626E">
      <w:pPr>
        <w:tabs>
          <w:tab w:val="left" w:pos="-1080"/>
          <w:tab w:val="left" w:pos="-720"/>
          <w:tab w:val="left" w:pos="0"/>
          <w:tab w:val="left" w:pos="720"/>
          <w:tab w:val="left" w:pos="1350"/>
          <w:tab w:val="left" w:pos="2160"/>
        </w:tabs>
        <w:jc w:val="both"/>
        <w:rPr>
          <w:rFonts w:ascii="Arial" w:hAnsi="Arial"/>
        </w:rPr>
      </w:pPr>
      <w:r>
        <w:rPr>
          <w:rFonts w:ascii="Arial" w:hAnsi="Arial"/>
          <w:b/>
        </w:rPr>
        <w:t>G</w:t>
      </w:r>
      <w:r w:rsidRPr="00B74048">
        <w:rPr>
          <w:rFonts w:ascii="Arial" w:hAnsi="Arial"/>
          <w:b/>
        </w:rPr>
        <w:t>erman</w:t>
      </w:r>
      <w:r>
        <w:rPr>
          <w:rFonts w:ascii="Arial" w:hAnsi="Arial"/>
        </w:rPr>
        <w:t xml:space="preserve"> mentioned that the coefficient of thermal expansion will be lower when fibers are used in whitetopping mixes. </w:t>
      </w:r>
    </w:p>
    <w:p w:rsidR="008F551B" w:rsidRDefault="008F551B" w:rsidP="0063626E">
      <w:pPr>
        <w:tabs>
          <w:tab w:val="left" w:pos="-1080"/>
          <w:tab w:val="left" w:pos="-720"/>
          <w:tab w:val="left" w:pos="0"/>
          <w:tab w:val="left" w:pos="720"/>
          <w:tab w:val="left" w:pos="1350"/>
          <w:tab w:val="left" w:pos="2160"/>
        </w:tabs>
        <w:jc w:val="both"/>
        <w:rPr>
          <w:rFonts w:ascii="Arial" w:hAnsi="Arial"/>
        </w:rPr>
      </w:pPr>
    </w:p>
    <w:p w:rsidR="00F1555C" w:rsidRDefault="00B74048" w:rsidP="0063626E">
      <w:pPr>
        <w:tabs>
          <w:tab w:val="left" w:pos="-1080"/>
          <w:tab w:val="left" w:pos="-720"/>
          <w:tab w:val="left" w:pos="0"/>
          <w:tab w:val="left" w:pos="720"/>
          <w:tab w:val="left" w:pos="1350"/>
          <w:tab w:val="left" w:pos="2160"/>
        </w:tabs>
        <w:jc w:val="both"/>
        <w:rPr>
          <w:rFonts w:ascii="Arial" w:hAnsi="Arial"/>
        </w:rPr>
      </w:pPr>
      <w:r w:rsidRPr="00B74048">
        <w:rPr>
          <w:rFonts w:ascii="Arial" w:hAnsi="Arial"/>
          <w:b/>
        </w:rPr>
        <w:t>Julie</w:t>
      </w:r>
      <w:r>
        <w:rPr>
          <w:rFonts w:ascii="Arial" w:hAnsi="Arial"/>
        </w:rPr>
        <w:t xml:space="preserve"> reported that whitetopping sections in Colorado </w:t>
      </w:r>
      <w:r w:rsidR="00E63F27">
        <w:rPr>
          <w:rFonts w:ascii="Arial" w:hAnsi="Arial"/>
        </w:rPr>
        <w:t xml:space="preserve">have </w:t>
      </w:r>
      <w:r>
        <w:rPr>
          <w:rFonts w:ascii="Arial" w:hAnsi="Arial"/>
        </w:rPr>
        <w:t>develop</w:t>
      </w:r>
      <w:r w:rsidR="00E63F27">
        <w:rPr>
          <w:rFonts w:ascii="Arial" w:hAnsi="Arial"/>
        </w:rPr>
        <w:t>ed</w:t>
      </w:r>
      <w:r>
        <w:rPr>
          <w:rFonts w:ascii="Arial" w:hAnsi="Arial"/>
        </w:rPr>
        <w:t xml:space="preserve"> longitudinal cracks in the 6 foot x 6 foot panels, similar to those that have occurred in MnROAD cells 60-63 (5L’x6W’ panels).  She said field performance of whitetopping suggest that 4 </w:t>
      </w:r>
      <w:proofErr w:type="spellStart"/>
      <w:r>
        <w:rPr>
          <w:rFonts w:ascii="Arial" w:hAnsi="Arial"/>
        </w:rPr>
        <w:t>ft</w:t>
      </w:r>
      <w:proofErr w:type="spellEnd"/>
      <w:r>
        <w:rPr>
          <w:rFonts w:ascii="Arial" w:hAnsi="Arial"/>
        </w:rPr>
        <w:t xml:space="preserve"> x 4ft panels develop corner cracks, while 5L </w:t>
      </w:r>
      <w:proofErr w:type="spellStart"/>
      <w:r>
        <w:rPr>
          <w:rFonts w:ascii="Arial" w:hAnsi="Arial"/>
        </w:rPr>
        <w:t>ft</w:t>
      </w:r>
      <w:proofErr w:type="spellEnd"/>
      <w:r>
        <w:rPr>
          <w:rFonts w:ascii="Arial" w:hAnsi="Arial"/>
        </w:rPr>
        <w:t xml:space="preserve"> x 6W </w:t>
      </w:r>
      <w:proofErr w:type="spellStart"/>
      <w:r>
        <w:rPr>
          <w:rFonts w:ascii="Arial" w:hAnsi="Arial"/>
        </w:rPr>
        <w:t>ft</w:t>
      </w:r>
      <w:proofErr w:type="spellEnd"/>
      <w:r>
        <w:rPr>
          <w:rFonts w:ascii="Arial" w:hAnsi="Arial"/>
        </w:rPr>
        <w:t xml:space="preserve"> or 6 </w:t>
      </w:r>
      <w:proofErr w:type="spellStart"/>
      <w:r>
        <w:rPr>
          <w:rFonts w:ascii="Arial" w:hAnsi="Arial"/>
        </w:rPr>
        <w:t>ft</w:t>
      </w:r>
      <w:proofErr w:type="spellEnd"/>
      <w:r>
        <w:rPr>
          <w:rFonts w:ascii="Arial" w:hAnsi="Arial"/>
        </w:rPr>
        <w:t xml:space="preserve"> x 6ft panels develop a longitudinal crack in the wheelpath.</w:t>
      </w:r>
      <w:r w:rsidR="00E63F27">
        <w:rPr>
          <w:rFonts w:ascii="Arial" w:hAnsi="Arial"/>
        </w:rPr>
        <w:t xml:space="preserve">  Therefore the failure mode is dictated more by panel size than thickness.  She suggested that smaller panel sizes result in additional joints, which provide greater opportunity for water to get to the underlying asphalt, thus resulting in quicker deterioration of the layer bond.</w:t>
      </w:r>
    </w:p>
    <w:p w:rsidR="000D1765" w:rsidRDefault="000D1765" w:rsidP="0063626E">
      <w:pPr>
        <w:tabs>
          <w:tab w:val="left" w:pos="-1080"/>
          <w:tab w:val="left" w:pos="-720"/>
          <w:tab w:val="left" w:pos="0"/>
          <w:tab w:val="left" w:pos="720"/>
          <w:tab w:val="left" w:pos="1350"/>
          <w:tab w:val="left" w:pos="2160"/>
        </w:tabs>
        <w:jc w:val="both"/>
        <w:rPr>
          <w:rFonts w:ascii="Arial" w:hAnsi="Arial"/>
        </w:rPr>
      </w:pPr>
    </w:p>
    <w:p w:rsidR="000D1765" w:rsidRPr="000D1765" w:rsidRDefault="000D1765" w:rsidP="0063626E">
      <w:pPr>
        <w:tabs>
          <w:tab w:val="left" w:pos="-1080"/>
          <w:tab w:val="left" w:pos="-720"/>
          <w:tab w:val="left" w:pos="0"/>
          <w:tab w:val="left" w:pos="720"/>
          <w:tab w:val="left" w:pos="1350"/>
          <w:tab w:val="left" w:pos="2160"/>
        </w:tabs>
        <w:jc w:val="both"/>
        <w:rPr>
          <w:rFonts w:ascii="Arial" w:hAnsi="Arial"/>
          <w:b/>
          <w:i/>
        </w:rPr>
      </w:pPr>
      <w:r w:rsidRPr="000D1765">
        <w:rPr>
          <w:rFonts w:ascii="Arial" w:hAnsi="Arial"/>
          <w:b/>
          <w:i/>
        </w:rPr>
        <w:t xml:space="preserve">UPDATE SINCE MEETING:  Julie now suggests that the primary failure mode is longitudinal cracking, </w:t>
      </w:r>
      <w:r>
        <w:rPr>
          <w:rFonts w:ascii="Arial" w:hAnsi="Arial"/>
          <w:b/>
          <w:i/>
        </w:rPr>
        <w:t xml:space="preserve">in both TWT and </w:t>
      </w:r>
      <w:r w:rsidRPr="000D1765">
        <w:rPr>
          <w:rFonts w:ascii="Arial" w:hAnsi="Arial"/>
          <w:b/>
          <w:i/>
        </w:rPr>
        <w:t>UTW.  Therefore, the structural capacity is more dependent on slab thickness than panel size.</w:t>
      </w:r>
      <w:r>
        <w:rPr>
          <w:rFonts w:ascii="Arial" w:hAnsi="Arial"/>
          <w:b/>
          <w:i/>
        </w:rPr>
        <w:t xml:space="preserve">  While this will not be </w:t>
      </w:r>
      <w:r w:rsidR="00FC552E">
        <w:rPr>
          <w:rFonts w:ascii="Arial" w:hAnsi="Arial"/>
          <w:b/>
          <w:i/>
        </w:rPr>
        <w:lastRenderedPageBreak/>
        <w:t xml:space="preserve">reflected </w:t>
      </w:r>
      <w:r>
        <w:rPr>
          <w:rFonts w:ascii="Arial" w:hAnsi="Arial"/>
          <w:b/>
          <w:i/>
        </w:rPr>
        <w:t>in</w:t>
      </w:r>
      <w:r w:rsidR="00FC552E">
        <w:rPr>
          <w:rFonts w:ascii="Arial" w:hAnsi="Arial"/>
          <w:b/>
          <w:i/>
        </w:rPr>
        <w:t xml:space="preserve"> the fatigue models used in the </w:t>
      </w:r>
      <w:bookmarkStart w:id="0" w:name="_GoBack"/>
      <w:bookmarkEnd w:id="0"/>
      <w:r>
        <w:rPr>
          <w:rFonts w:ascii="Arial" w:hAnsi="Arial"/>
          <w:b/>
          <w:i/>
        </w:rPr>
        <w:t xml:space="preserve">March 2012 design spreadsheet release, it will be incorporated into future versions of the program. </w:t>
      </w:r>
    </w:p>
    <w:p w:rsidR="00E63F27" w:rsidRDefault="00E63F27" w:rsidP="0063626E">
      <w:pPr>
        <w:tabs>
          <w:tab w:val="left" w:pos="-1080"/>
          <w:tab w:val="left" w:pos="-720"/>
          <w:tab w:val="left" w:pos="0"/>
          <w:tab w:val="left" w:pos="720"/>
          <w:tab w:val="left" w:pos="1350"/>
          <w:tab w:val="left" w:pos="2160"/>
        </w:tabs>
        <w:jc w:val="both"/>
        <w:rPr>
          <w:rFonts w:ascii="Arial" w:hAnsi="Arial"/>
        </w:rPr>
      </w:pPr>
    </w:p>
    <w:p w:rsidR="00E63F27" w:rsidRDefault="00F166D7" w:rsidP="0063626E">
      <w:pPr>
        <w:tabs>
          <w:tab w:val="left" w:pos="-1080"/>
          <w:tab w:val="left" w:pos="-720"/>
          <w:tab w:val="left" w:pos="0"/>
          <w:tab w:val="left" w:pos="720"/>
          <w:tab w:val="left" w:pos="1350"/>
          <w:tab w:val="left" w:pos="2160"/>
        </w:tabs>
        <w:jc w:val="both"/>
        <w:rPr>
          <w:rFonts w:ascii="Arial" w:hAnsi="Arial"/>
        </w:rPr>
      </w:pPr>
      <w:r w:rsidRPr="005B7483">
        <w:rPr>
          <w:rFonts w:ascii="Arial" w:hAnsi="Arial"/>
          <w:b/>
        </w:rPr>
        <w:t>Maria</w:t>
      </w:r>
      <w:r>
        <w:rPr>
          <w:rFonts w:ascii="Arial" w:hAnsi="Arial"/>
        </w:rPr>
        <w:t xml:space="preserve"> asked if the longitudinal cracking observed could be related to shallow</w:t>
      </w:r>
      <w:r w:rsidR="005B7483">
        <w:rPr>
          <w:rFonts w:ascii="Arial" w:hAnsi="Arial"/>
        </w:rPr>
        <w:t xml:space="preserve"> centerline or </w:t>
      </w:r>
      <w:proofErr w:type="spellStart"/>
      <w:r w:rsidR="005B7483">
        <w:rPr>
          <w:rFonts w:ascii="Arial" w:hAnsi="Arial"/>
        </w:rPr>
        <w:t>midpanel</w:t>
      </w:r>
      <w:proofErr w:type="spellEnd"/>
      <w:r w:rsidR="005B7483">
        <w:rPr>
          <w:rFonts w:ascii="Arial" w:hAnsi="Arial"/>
        </w:rPr>
        <w:t xml:space="preserve"> saw cuts.  </w:t>
      </w:r>
      <w:r w:rsidR="005B7483" w:rsidRPr="005B7483">
        <w:rPr>
          <w:rFonts w:ascii="Arial" w:hAnsi="Arial"/>
          <w:b/>
        </w:rPr>
        <w:t>Julie</w:t>
      </w:r>
      <w:r w:rsidR="005B7483">
        <w:rPr>
          <w:rFonts w:ascii="Arial" w:hAnsi="Arial"/>
        </w:rPr>
        <w:t xml:space="preserve"> said that while there could be isolated cases, it is not the norm.  </w:t>
      </w:r>
      <w:r w:rsidR="005B7483" w:rsidRPr="005B7483">
        <w:rPr>
          <w:rFonts w:ascii="Arial" w:hAnsi="Arial"/>
          <w:b/>
        </w:rPr>
        <w:t>John</w:t>
      </w:r>
      <w:r w:rsidR="005B7483">
        <w:rPr>
          <w:rFonts w:ascii="Arial" w:hAnsi="Arial"/>
        </w:rPr>
        <w:t xml:space="preserve"> said that there has been projects where a joint former (“Bob sled”) has been used to form the </w:t>
      </w:r>
      <w:proofErr w:type="spellStart"/>
      <w:r w:rsidR="005B7483">
        <w:rPr>
          <w:rFonts w:ascii="Arial" w:hAnsi="Arial"/>
        </w:rPr>
        <w:t>midlane</w:t>
      </w:r>
      <w:proofErr w:type="spellEnd"/>
      <w:r w:rsidR="005B7483">
        <w:rPr>
          <w:rFonts w:ascii="Arial" w:hAnsi="Arial"/>
        </w:rPr>
        <w:t xml:space="preserve"> </w:t>
      </w:r>
      <w:r w:rsidR="007B218E">
        <w:rPr>
          <w:rFonts w:ascii="Arial" w:hAnsi="Arial"/>
        </w:rPr>
        <w:t xml:space="preserve">longitudinal </w:t>
      </w:r>
      <w:r w:rsidR="005B7483">
        <w:rPr>
          <w:rFonts w:ascii="Arial" w:hAnsi="Arial"/>
        </w:rPr>
        <w:t>joint.  No real problems have been reported using this method.</w:t>
      </w:r>
    </w:p>
    <w:p w:rsidR="005B7483" w:rsidRDefault="005B7483" w:rsidP="0063626E">
      <w:pPr>
        <w:tabs>
          <w:tab w:val="left" w:pos="-1080"/>
          <w:tab w:val="left" w:pos="-720"/>
          <w:tab w:val="left" w:pos="0"/>
          <w:tab w:val="left" w:pos="720"/>
          <w:tab w:val="left" w:pos="1350"/>
          <w:tab w:val="left" w:pos="2160"/>
        </w:tabs>
        <w:jc w:val="both"/>
        <w:rPr>
          <w:rFonts w:ascii="Arial" w:hAnsi="Arial"/>
        </w:rPr>
      </w:pPr>
    </w:p>
    <w:p w:rsidR="00D93884" w:rsidRDefault="005B7483" w:rsidP="0063626E">
      <w:pPr>
        <w:tabs>
          <w:tab w:val="left" w:pos="-1080"/>
          <w:tab w:val="left" w:pos="-720"/>
          <w:tab w:val="left" w:pos="0"/>
          <w:tab w:val="left" w:pos="720"/>
          <w:tab w:val="left" w:pos="1350"/>
          <w:tab w:val="left" w:pos="2160"/>
        </w:tabs>
        <w:jc w:val="both"/>
        <w:rPr>
          <w:rFonts w:ascii="Arial" w:hAnsi="Arial"/>
        </w:rPr>
      </w:pPr>
      <w:r w:rsidRPr="005B7483">
        <w:rPr>
          <w:rFonts w:ascii="Arial" w:hAnsi="Arial"/>
          <w:b/>
        </w:rPr>
        <w:t>Julie</w:t>
      </w:r>
      <w:r>
        <w:rPr>
          <w:rFonts w:ascii="Arial" w:hAnsi="Arial"/>
        </w:rPr>
        <w:t xml:space="preserve"> </w:t>
      </w:r>
      <w:r w:rsidR="007B218E">
        <w:rPr>
          <w:rFonts w:ascii="Arial" w:hAnsi="Arial"/>
        </w:rPr>
        <w:t xml:space="preserve">commented </w:t>
      </w:r>
      <w:r>
        <w:rPr>
          <w:rFonts w:ascii="Arial" w:hAnsi="Arial"/>
        </w:rPr>
        <w:t xml:space="preserve">that the ACPA “Bonded Concrete Overlay on Asphalt (BCOA) Thickness Designer” web application assumes the only distress type will be </w:t>
      </w:r>
      <w:proofErr w:type="gramStart"/>
      <w:r>
        <w:rPr>
          <w:rFonts w:ascii="Arial" w:hAnsi="Arial"/>
        </w:rPr>
        <w:t>corner</w:t>
      </w:r>
      <w:proofErr w:type="gramEnd"/>
      <w:r>
        <w:rPr>
          <w:rFonts w:ascii="Arial" w:hAnsi="Arial"/>
        </w:rPr>
        <w:t xml:space="preserve"> cracking.  Therefore, </w:t>
      </w:r>
      <w:r w:rsidR="00D93884">
        <w:rPr>
          <w:rFonts w:ascii="Arial" w:hAnsi="Arial"/>
        </w:rPr>
        <w:t xml:space="preserve">take this into </w:t>
      </w:r>
      <w:r>
        <w:rPr>
          <w:rFonts w:ascii="Arial" w:hAnsi="Arial"/>
        </w:rPr>
        <w:t>consider</w:t>
      </w:r>
      <w:r w:rsidR="00D93884">
        <w:rPr>
          <w:rFonts w:ascii="Arial" w:hAnsi="Arial"/>
        </w:rPr>
        <w:t xml:space="preserve">ation when </w:t>
      </w:r>
      <w:r>
        <w:rPr>
          <w:rFonts w:ascii="Arial" w:hAnsi="Arial"/>
        </w:rPr>
        <w:t>using this app for design.</w:t>
      </w:r>
    </w:p>
    <w:p w:rsidR="00D93884" w:rsidRDefault="00D93884" w:rsidP="0063626E">
      <w:pPr>
        <w:tabs>
          <w:tab w:val="left" w:pos="-1080"/>
          <w:tab w:val="left" w:pos="-720"/>
          <w:tab w:val="left" w:pos="0"/>
          <w:tab w:val="left" w:pos="720"/>
          <w:tab w:val="left" w:pos="1350"/>
          <w:tab w:val="left" w:pos="2160"/>
        </w:tabs>
        <w:jc w:val="both"/>
        <w:rPr>
          <w:rFonts w:ascii="Arial" w:hAnsi="Arial"/>
        </w:rPr>
      </w:pPr>
    </w:p>
    <w:p w:rsidR="005B7483" w:rsidRDefault="00D93884" w:rsidP="0063626E">
      <w:pPr>
        <w:tabs>
          <w:tab w:val="left" w:pos="-1080"/>
          <w:tab w:val="left" w:pos="-720"/>
          <w:tab w:val="left" w:pos="0"/>
          <w:tab w:val="left" w:pos="720"/>
          <w:tab w:val="left" w:pos="1350"/>
          <w:tab w:val="left" w:pos="2160"/>
        </w:tabs>
        <w:jc w:val="both"/>
        <w:rPr>
          <w:rFonts w:ascii="Arial" w:hAnsi="Arial"/>
        </w:rPr>
      </w:pPr>
      <w:r w:rsidRPr="007B218E">
        <w:rPr>
          <w:rFonts w:ascii="Arial" w:hAnsi="Arial"/>
          <w:b/>
        </w:rPr>
        <w:t>Julie</w:t>
      </w:r>
      <w:r>
        <w:rPr>
          <w:rFonts w:ascii="Arial" w:hAnsi="Arial"/>
        </w:rPr>
        <w:t xml:space="preserve"> described the laboratory work under way at the University of Pittsburgh as part of this project.  </w:t>
      </w:r>
      <w:r w:rsidR="005B7483">
        <w:rPr>
          <w:rFonts w:ascii="Arial" w:hAnsi="Arial"/>
        </w:rPr>
        <w:t xml:space="preserve"> </w:t>
      </w:r>
      <w:r w:rsidR="007B218E">
        <w:rPr>
          <w:rFonts w:ascii="Arial" w:hAnsi="Arial"/>
        </w:rPr>
        <w:t xml:space="preserve">To determine layer bond deterioration, three methods will be used: wedge splitting tests, double notch tests, and an accelerated load test frame.  Julie showed several slides showing the process used to extract fatigued asphalt slabs (from roads undergoing rehab in Pennsylvania) that would be used in the load test frame.  </w:t>
      </w:r>
      <w:r w:rsidR="007B218E" w:rsidRPr="007B218E">
        <w:rPr>
          <w:rFonts w:ascii="Arial" w:hAnsi="Arial"/>
          <w:b/>
        </w:rPr>
        <w:t>German</w:t>
      </w:r>
      <w:r w:rsidR="007B218E">
        <w:rPr>
          <w:rFonts w:ascii="Arial" w:hAnsi="Arial"/>
        </w:rPr>
        <w:t xml:space="preserve"> commented that texture will affect the bond strength, and should be accounted for in the experiments.</w:t>
      </w:r>
    </w:p>
    <w:p w:rsidR="007B218E" w:rsidRDefault="007B218E" w:rsidP="0063626E">
      <w:pPr>
        <w:tabs>
          <w:tab w:val="left" w:pos="-1080"/>
          <w:tab w:val="left" w:pos="-720"/>
          <w:tab w:val="left" w:pos="0"/>
          <w:tab w:val="left" w:pos="720"/>
          <w:tab w:val="left" w:pos="1350"/>
          <w:tab w:val="left" w:pos="2160"/>
        </w:tabs>
        <w:jc w:val="both"/>
        <w:rPr>
          <w:rFonts w:ascii="Arial" w:hAnsi="Arial"/>
        </w:rPr>
      </w:pPr>
    </w:p>
    <w:p w:rsidR="007B218E" w:rsidRDefault="007B218E" w:rsidP="0063626E">
      <w:pPr>
        <w:tabs>
          <w:tab w:val="left" w:pos="-1080"/>
          <w:tab w:val="left" w:pos="-720"/>
          <w:tab w:val="left" w:pos="0"/>
          <w:tab w:val="left" w:pos="720"/>
          <w:tab w:val="left" w:pos="1350"/>
          <w:tab w:val="left" w:pos="2160"/>
        </w:tabs>
        <w:jc w:val="both"/>
        <w:rPr>
          <w:rFonts w:ascii="Arial" w:hAnsi="Arial"/>
        </w:rPr>
      </w:pPr>
      <w:r w:rsidRPr="00D46EFE">
        <w:rPr>
          <w:rFonts w:ascii="Arial" w:hAnsi="Arial"/>
          <w:b/>
        </w:rPr>
        <w:t>Julie</w:t>
      </w:r>
      <w:r>
        <w:rPr>
          <w:rFonts w:ascii="Arial" w:hAnsi="Arial"/>
        </w:rPr>
        <w:t xml:space="preserve"> next introduced the whitetopping design procedure spreadsheet.  While still under development, she described the various features and inputs.</w:t>
      </w:r>
      <w:r w:rsidR="00D46EFE">
        <w:rPr>
          <w:rFonts w:ascii="Arial" w:hAnsi="Arial"/>
        </w:rPr>
        <w:t xml:space="preserve">  She pointed out that the k-value input is currently limited to 400 psi.  </w:t>
      </w:r>
      <w:r w:rsidR="00D46EFE" w:rsidRPr="00D46EFE">
        <w:rPr>
          <w:rFonts w:ascii="Arial" w:hAnsi="Arial"/>
          <w:b/>
        </w:rPr>
        <w:t>German</w:t>
      </w:r>
      <w:r w:rsidR="00D46EFE">
        <w:rPr>
          <w:rFonts w:ascii="Arial" w:hAnsi="Arial"/>
        </w:rPr>
        <w:t xml:space="preserve"> asked why k-value was still being used in such a design.  Julie suggested that most current PCC design models still utilize k-value for simplicity.</w:t>
      </w:r>
    </w:p>
    <w:p w:rsidR="005B7483" w:rsidRDefault="005B7483" w:rsidP="0063626E">
      <w:pPr>
        <w:tabs>
          <w:tab w:val="left" w:pos="-1080"/>
          <w:tab w:val="left" w:pos="-720"/>
          <w:tab w:val="left" w:pos="0"/>
          <w:tab w:val="left" w:pos="720"/>
          <w:tab w:val="left" w:pos="1350"/>
          <w:tab w:val="left" w:pos="2160"/>
        </w:tabs>
        <w:jc w:val="both"/>
        <w:rPr>
          <w:rFonts w:ascii="Arial" w:hAnsi="Arial"/>
        </w:rPr>
      </w:pPr>
    </w:p>
    <w:p w:rsidR="005B7483" w:rsidRDefault="00D46EFE" w:rsidP="0063626E">
      <w:pPr>
        <w:tabs>
          <w:tab w:val="left" w:pos="-1080"/>
          <w:tab w:val="left" w:pos="-720"/>
          <w:tab w:val="left" w:pos="0"/>
          <w:tab w:val="left" w:pos="720"/>
          <w:tab w:val="left" w:pos="1350"/>
          <w:tab w:val="left" w:pos="2160"/>
        </w:tabs>
        <w:jc w:val="both"/>
        <w:rPr>
          <w:rFonts w:ascii="Arial" w:hAnsi="Arial"/>
        </w:rPr>
      </w:pPr>
      <w:r w:rsidRPr="00D46EFE">
        <w:rPr>
          <w:rFonts w:ascii="Arial" w:hAnsi="Arial"/>
          <w:b/>
        </w:rPr>
        <w:t>Bill</w:t>
      </w:r>
      <w:r>
        <w:rPr>
          <w:rFonts w:ascii="Arial" w:hAnsi="Arial"/>
        </w:rPr>
        <w:t xml:space="preserve"> asked the group whether the project should be expanded in scope, with additional time added.  He cited the additional work Julie has added with the load frame testing and other analysis.  Tom expressed concern that there is great demand for the product, and that an early version of the program should be released, even if it does not incorporate all the additional design features it will potentially have.  Without </w:t>
      </w:r>
      <w:r w:rsidR="00F21A02">
        <w:rPr>
          <w:rFonts w:ascii="Arial" w:hAnsi="Arial"/>
        </w:rPr>
        <w:t xml:space="preserve">successful </w:t>
      </w:r>
      <w:r>
        <w:rPr>
          <w:rFonts w:ascii="Arial" w:hAnsi="Arial"/>
        </w:rPr>
        <w:t>buy</w:t>
      </w:r>
      <w:r w:rsidR="00F21A02">
        <w:rPr>
          <w:rFonts w:ascii="Arial" w:hAnsi="Arial"/>
        </w:rPr>
        <w:t>-</w:t>
      </w:r>
      <w:r>
        <w:rPr>
          <w:rFonts w:ascii="Arial" w:hAnsi="Arial"/>
        </w:rPr>
        <w:t xml:space="preserve">in and approval </w:t>
      </w:r>
      <w:r w:rsidR="00F21A02">
        <w:rPr>
          <w:rFonts w:ascii="Arial" w:hAnsi="Arial"/>
        </w:rPr>
        <w:t xml:space="preserve">of an </w:t>
      </w:r>
      <w:r>
        <w:rPr>
          <w:rFonts w:ascii="Arial" w:hAnsi="Arial"/>
        </w:rPr>
        <w:t>early version, it may be hard for the participating states to ask for additional funds and time.</w:t>
      </w:r>
    </w:p>
    <w:p w:rsidR="00F21A02" w:rsidRDefault="00F21A02" w:rsidP="0063626E">
      <w:pPr>
        <w:tabs>
          <w:tab w:val="left" w:pos="-1080"/>
          <w:tab w:val="left" w:pos="-720"/>
          <w:tab w:val="left" w:pos="0"/>
          <w:tab w:val="left" w:pos="720"/>
          <w:tab w:val="left" w:pos="1350"/>
          <w:tab w:val="left" w:pos="2160"/>
        </w:tabs>
        <w:jc w:val="both"/>
        <w:rPr>
          <w:rFonts w:ascii="Arial" w:hAnsi="Arial"/>
        </w:rPr>
      </w:pPr>
    </w:p>
    <w:p w:rsidR="00F21A02" w:rsidRDefault="00F21A02" w:rsidP="0063626E">
      <w:pPr>
        <w:tabs>
          <w:tab w:val="left" w:pos="-1080"/>
          <w:tab w:val="left" w:pos="-720"/>
          <w:tab w:val="left" w:pos="0"/>
          <w:tab w:val="left" w:pos="720"/>
          <w:tab w:val="left" w:pos="1350"/>
          <w:tab w:val="left" w:pos="2160"/>
        </w:tabs>
        <w:jc w:val="both"/>
        <w:rPr>
          <w:rFonts w:ascii="Arial" w:hAnsi="Arial"/>
          <w:b/>
          <w:i/>
        </w:rPr>
      </w:pPr>
      <w:r w:rsidRPr="00F21A02">
        <w:rPr>
          <w:rFonts w:ascii="Arial" w:hAnsi="Arial"/>
          <w:b/>
        </w:rPr>
        <w:t>Julie</w:t>
      </w:r>
      <w:r>
        <w:rPr>
          <w:rFonts w:ascii="Arial" w:hAnsi="Arial"/>
        </w:rPr>
        <w:t xml:space="preserve"> mentioned that there will be three types of fibers incorporated into test slabs for this project.  </w:t>
      </w:r>
      <w:r w:rsidRPr="00F21A02">
        <w:rPr>
          <w:rFonts w:ascii="Arial" w:hAnsi="Arial"/>
          <w:b/>
          <w:i/>
        </w:rPr>
        <w:t xml:space="preserve">Action Item: </w:t>
      </w:r>
      <w:r w:rsidRPr="00F21A02">
        <w:rPr>
          <w:rFonts w:ascii="Arial" w:hAnsi="Arial"/>
          <w:b/>
          <w:i/>
          <w:u w:val="single"/>
        </w:rPr>
        <w:t>German</w:t>
      </w:r>
      <w:r w:rsidRPr="00F21A02">
        <w:rPr>
          <w:rFonts w:ascii="Arial" w:hAnsi="Arial"/>
          <w:b/>
          <w:i/>
        </w:rPr>
        <w:t xml:space="preserve"> said he will send a report </w:t>
      </w:r>
      <w:r>
        <w:rPr>
          <w:rFonts w:ascii="Arial" w:hAnsi="Arial"/>
          <w:b/>
          <w:i/>
        </w:rPr>
        <w:t xml:space="preserve">to Julie </w:t>
      </w:r>
      <w:r w:rsidRPr="00F21A02">
        <w:rPr>
          <w:rFonts w:ascii="Arial" w:hAnsi="Arial"/>
          <w:b/>
          <w:i/>
        </w:rPr>
        <w:t xml:space="preserve">that </w:t>
      </w:r>
      <w:r>
        <w:rPr>
          <w:rFonts w:ascii="Arial" w:hAnsi="Arial"/>
          <w:b/>
          <w:i/>
        </w:rPr>
        <w:t xml:space="preserve">reports </w:t>
      </w:r>
      <w:r w:rsidRPr="00F21A02">
        <w:rPr>
          <w:rFonts w:ascii="Arial" w:hAnsi="Arial"/>
          <w:b/>
          <w:i/>
        </w:rPr>
        <w:t>on testing of fibers in concrete.</w:t>
      </w:r>
    </w:p>
    <w:p w:rsidR="00F21A02" w:rsidRDefault="00F21A02" w:rsidP="0063626E">
      <w:pPr>
        <w:tabs>
          <w:tab w:val="left" w:pos="-1080"/>
          <w:tab w:val="left" w:pos="-720"/>
          <w:tab w:val="left" w:pos="0"/>
          <w:tab w:val="left" w:pos="720"/>
          <w:tab w:val="left" w:pos="1350"/>
          <w:tab w:val="left" w:pos="2160"/>
        </w:tabs>
        <w:jc w:val="both"/>
        <w:rPr>
          <w:rFonts w:ascii="Arial" w:hAnsi="Arial"/>
          <w:b/>
          <w:i/>
        </w:rPr>
      </w:pPr>
    </w:p>
    <w:p w:rsidR="00F21A02" w:rsidRDefault="00F21A02" w:rsidP="0063626E">
      <w:pPr>
        <w:tabs>
          <w:tab w:val="left" w:pos="-1080"/>
          <w:tab w:val="left" w:pos="-720"/>
          <w:tab w:val="left" w:pos="0"/>
          <w:tab w:val="left" w:pos="720"/>
          <w:tab w:val="left" w:pos="1350"/>
          <w:tab w:val="left" w:pos="2160"/>
        </w:tabs>
        <w:jc w:val="both"/>
        <w:rPr>
          <w:rFonts w:ascii="Arial" w:hAnsi="Arial"/>
        </w:rPr>
      </w:pPr>
      <w:r>
        <w:rPr>
          <w:rFonts w:ascii="Arial" w:hAnsi="Arial"/>
          <w:b/>
        </w:rPr>
        <w:t>Julie</w:t>
      </w:r>
      <w:r>
        <w:rPr>
          <w:rFonts w:ascii="Arial" w:hAnsi="Arial"/>
        </w:rPr>
        <w:t xml:space="preserve"> discussed the development of HMA effects on whitetopping design.</w:t>
      </w:r>
    </w:p>
    <w:p w:rsidR="00F21A02" w:rsidRDefault="00F21A02" w:rsidP="0063626E">
      <w:pPr>
        <w:tabs>
          <w:tab w:val="left" w:pos="-1080"/>
          <w:tab w:val="left" w:pos="-720"/>
          <w:tab w:val="left" w:pos="0"/>
          <w:tab w:val="left" w:pos="720"/>
          <w:tab w:val="left" w:pos="1350"/>
          <w:tab w:val="left" w:pos="2160"/>
        </w:tabs>
        <w:jc w:val="both"/>
        <w:rPr>
          <w:rFonts w:ascii="Arial" w:hAnsi="Arial"/>
        </w:rPr>
      </w:pPr>
    </w:p>
    <w:p w:rsidR="00F21A02" w:rsidRDefault="00F21A02" w:rsidP="0063626E">
      <w:pPr>
        <w:tabs>
          <w:tab w:val="left" w:pos="-1080"/>
          <w:tab w:val="left" w:pos="-720"/>
          <w:tab w:val="left" w:pos="0"/>
          <w:tab w:val="left" w:pos="720"/>
          <w:tab w:val="left" w:pos="1350"/>
          <w:tab w:val="left" w:pos="2160"/>
        </w:tabs>
        <w:jc w:val="both"/>
        <w:rPr>
          <w:rFonts w:ascii="Arial" w:hAnsi="Arial"/>
          <w:b/>
          <w:i/>
        </w:rPr>
      </w:pPr>
      <w:r w:rsidRPr="00F21A02">
        <w:rPr>
          <w:rFonts w:ascii="Arial" w:hAnsi="Arial"/>
          <w:b/>
          <w:i/>
        </w:rPr>
        <w:t>Action Item:</w:t>
      </w:r>
      <w:r>
        <w:rPr>
          <w:rFonts w:ascii="Arial" w:hAnsi="Arial"/>
          <w:b/>
          <w:i/>
        </w:rPr>
        <w:t xml:space="preserve"> Julie said she will begin work on a proposal to extend the scope and schedule for the project.</w:t>
      </w:r>
    </w:p>
    <w:p w:rsidR="00F21A02" w:rsidRDefault="00F21A02" w:rsidP="0063626E">
      <w:pPr>
        <w:tabs>
          <w:tab w:val="left" w:pos="-1080"/>
          <w:tab w:val="left" w:pos="-720"/>
          <w:tab w:val="left" w:pos="0"/>
          <w:tab w:val="left" w:pos="720"/>
          <w:tab w:val="left" w:pos="1350"/>
          <w:tab w:val="left" w:pos="2160"/>
        </w:tabs>
        <w:jc w:val="both"/>
        <w:rPr>
          <w:rFonts w:ascii="Arial" w:hAnsi="Arial"/>
          <w:b/>
          <w:i/>
        </w:rPr>
      </w:pPr>
    </w:p>
    <w:p w:rsidR="00D46EFE" w:rsidRDefault="006531E9" w:rsidP="0063626E">
      <w:pPr>
        <w:tabs>
          <w:tab w:val="left" w:pos="-1080"/>
          <w:tab w:val="left" w:pos="-720"/>
          <w:tab w:val="left" w:pos="0"/>
          <w:tab w:val="left" w:pos="720"/>
          <w:tab w:val="left" w:pos="1350"/>
          <w:tab w:val="left" w:pos="2160"/>
        </w:tabs>
        <w:jc w:val="both"/>
        <w:rPr>
          <w:rFonts w:ascii="Arial" w:hAnsi="Arial"/>
        </w:rPr>
      </w:pPr>
      <w:r>
        <w:rPr>
          <w:rFonts w:ascii="Arial" w:hAnsi="Arial"/>
        </w:rPr>
        <w:t xml:space="preserve">The meeting concluded with group consensus that Julie and her team were doing an </w:t>
      </w:r>
      <w:r>
        <w:rPr>
          <w:rFonts w:ascii="Arial" w:hAnsi="Arial"/>
        </w:rPr>
        <w:lastRenderedPageBreak/>
        <w:t>excellent job on this project, and that they look forward to the release of the first version of the design spreadsheet in March 2012.</w:t>
      </w:r>
    </w:p>
    <w:p w:rsidR="005B7483" w:rsidRPr="00F166D7" w:rsidRDefault="005B7483" w:rsidP="0063626E">
      <w:pPr>
        <w:tabs>
          <w:tab w:val="left" w:pos="-1080"/>
          <w:tab w:val="left" w:pos="-720"/>
          <w:tab w:val="left" w:pos="0"/>
          <w:tab w:val="left" w:pos="720"/>
          <w:tab w:val="left" w:pos="1350"/>
          <w:tab w:val="left" w:pos="2160"/>
        </w:tabs>
        <w:jc w:val="both"/>
        <w:rPr>
          <w:rFonts w:ascii="Arial" w:hAnsi="Arial"/>
        </w:rPr>
      </w:pPr>
    </w:p>
    <w:p w:rsidR="00F166D7" w:rsidRDefault="00F166D7" w:rsidP="0063626E">
      <w:pPr>
        <w:tabs>
          <w:tab w:val="left" w:pos="-1080"/>
          <w:tab w:val="left" w:pos="-720"/>
          <w:tab w:val="left" w:pos="0"/>
          <w:tab w:val="left" w:pos="720"/>
          <w:tab w:val="left" w:pos="1350"/>
          <w:tab w:val="left" w:pos="2160"/>
        </w:tabs>
        <w:jc w:val="both"/>
        <w:rPr>
          <w:rFonts w:ascii="Arial" w:hAnsi="Arial"/>
          <w:b/>
          <w:i/>
        </w:rPr>
      </w:pPr>
    </w:p>
    <w:p w:rsidR="00E408F6" w:rsidRDefault="00E408F6">
      <w:pPr>
        <w:tabs>
          <w:tab w:val="left" w:pos="-1080"/>
          <w:tab w:val="left" w:pos="-720"/>
          <w:tab w:val="left" w:pos="0"/>
          <w:tab w:val="left" w:pos="720"/>
          <w:tab w:val="left" w:pos="1350"/>
          <w:tab w:val="left" w:pos="2160"/>
        </w:tabs>
        <w:jc w:val="both"/>
        <w:rPr>
          <w:rFonts w:ascii="Arial" w:hAnsi="Arial"/>
          <w:color w:val="000000"/>
        </w:rPr>
      </w:pPr>
    </w:p>
    <w:sectPr w:rsidR="00E408F6" w:rsidSect="00882B28">
      <w:headerReference w:type="even" r:id="rId10"/>
      <w:headerReference w:type="default" r:id="rId11"/>
      <w:footerReference w:type="even" r:id="rId12"/>
      <w:footerReference w:type="default" r:id="rId13"/>
      <w:headerReference w:type="first" r:id="rId14"/>
      <w:endnotePr>
        <w:numFmt w:val="decimal"/>
      </w:endnotePr>
      <w:pgSz w:w="12240" w:h="15840"/>
      <w:pgMar w:top="1440" w:right="1440" w:bottom="1200" w:left="1440" w:header="1440" w:footer="120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09" w:rsidRDefault="00E77509">
      <w:r>
        <w:separator/>
      </w:r>
    </w:p>
  </w:endnote>
  <w:endnote w:type="continuationSeparator" w:id="0">
    <w:p w:rsidR="00E77509" w:rsidRDefault="00E7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509" w:rsidRDefault="00E77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7509" w:rsidRDefault="00E7750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509" w:rsidRDefault="00E77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552E">
      <w:rPr>
        <w:rStyle w:val="PageNumber"/>
        <w:noProof/>
      </w:rPr>
      <w:t>3</w:t>
    </w:r>
    <w:r>
      <w:rPr>
        <w:rStyle w:val="PageNumber"/>
      </w:rPr>
      <w:fldChar w:fldCharType="end"/>
    </w:r>
  </w:p>
  <w:p w:rsidR="00E77509" w:rsidRDefault="00E77509">
    <w:pPr>
      <w:spacing w:line="240" w:lineRule="exact"/>
      <w:ind w:right="360" w:firstLine="360"/>
    </w:pPr>
  </w:p>
  <w:p w:rsidR="00E77509" w:rsidRDefault="00E77509">
    <w:pPr>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FILENAME \p </w:instrText>
    </w:r>
    <w:r>
      <w:rPr>
        <w:rFonts w:ascii="Times New Roman" w:hAnsi="Times New Roman"/>
        <w:sz w:val="16"/>
      </w:rPr>
      <w:fldChar w:fldCharType="separate"/>
    </w:r>
    <w:r>
      <w:rPr>
        <w:rFonts w:ascii="Times New Roman" w:hAnsi="Times New Roman"/>
        <w:noProof/>
        <w:sz w:val="16"/>
      </w:rPr>
      <w:t>K:\Whitetopping Design Guide TPF 5-165\Whitetopping Pooled Fund Project 5-165\TAP Meeting Minutes 10-5-11.docx</w:t>
    </w:r>
    <w:r>
      <w:rPr>
        <w:rFonts w:ascii="Times New Roman" w:hAnsi="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09" w:rsidRDefault="00E77509">
      <w:r>
        <w:separator/>
      </w:r>
    </w:p>
  </w:footnote>
  <w:footnote w:type="continuationSeparator" w:id="0">
    <w:p w:rsidR="00E77509" w:rsidRDefault="00E77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509" w:rsidRDefault="00E77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509" w:rsidRDefault="00E775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509" w:rsidRDefault="00E77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362"/>
    <w:multiLevelType w:val="hybridMultilevel"/>
    <w:tmpl w:val="D0644D5E"/>
    <w:lvl w:ilvl="0" w:tplc="7610E662">
      <w:start w:val="1"/>
      <w:numFmt w:val="decimal"/>
      <w:lvlText w:val="%1."/>
      <w:lvlJc w:val="left"/>
      <w:pPr>
        <w:tabs>
          <w:tab w:val="num" w:pos="720"/>
        </w:tabs>
        <w:ind w:left="720" w:hanging="360"/>
      </w:pPr>
    </w:lvl>
    <w:lvl w:ilvl="1" w:tplc="FC2CD2D2" w:tentative="1">
      <w:start w:val="1"/>
      <w:numFmt w:val="decimal"/>
      <w:lvlText w:val="%2."/>
      <w:lvlJc w:val="left"/>
      <w:pPr>
        <w:tabs>
          <w:tab w:val="num" w:pos="1440"/>
        </w:tabs>
        <w:ind w:left="1440" w:hanging="360"/>
      </w:pPr>
    </w:lvl>
    <w:lvl w:ilvl="2" w:tplc="720813D8" w:tentative="1">
      <w:start w:val="1"/>
      <w:numFmt w:val="decimal"/>
      <w:lvlText w:val="%3."/>
      <w:lvlJc w:val="left"/>
      <w:pPr>
        <w:tabs>
          <w:tab w:val="num" w:pos="2160"/>
        </w:tabs>
        <w:ind w:left="2160" w:hanging="360"/>
      </w:pPr>
    </w:lvl>
    <w:lvl w:ilvl="3" w:tplc="9ACE7A02" w:tentative="1">
      <w:start w:val="1"/>
      <w:numFmt w:val="decimal"/>
      <w:lvlText w:val="%4."/>
      <w:lvlJc w:val="left"/>
      <w:pPr>
        <w:tabs>
          <w:tab w:val="num" w:pos="2880"/>
        </w:tabs>
        <w:ind w:left="2880" w:hanging="360"/>
      </w:pPr>
    </w:lvl>
    <w:lvl w:ilvl="4" w:tplc="34562F8A" w:tentative="1">
      <w:start w:val="1"/>
      <w:numFmt w:val="decimal"/>
      <w:lvlText w:val="%5."/>
      <w:lvlJc w:val="left"/>
      <w:pPr>
        <w:tabs>
          <w:tab w:val="num" w:pos="3600"/>
        </w:tabs>
        <w:ind w:left="3600" w:hanging="360"/>
      </w:pPr>
    </w:lvl>
    <w:lvl w:ilvl="5" w:tplc="2C3C7E94" w:tentative="1">
      <w:start w:val="1"/>
      <w:numFmt w:val="decimal"/>
      <w:lvlText w:val="%6."/>
      <w:lvlJc w:val="left"/>
      <w:pPr>
        <w:tabs>
          <w:tab w:val="num" w:pos="4320"/>
        </w:tabs>
        <w:ind w:left="4320" w:hanging="360"/>
      </w:pPr>
    </w:lvl>
    <w:lvl w:ilvl="6" w:tplc="7206EF0E" w:tentative="1">
      <w:start w:val="1"/>
      <w:numFmt w:val="decimal"/>
      <w:lvlText w:val="%7."/>
      <w:lvlJc w:val="left"/>
      <w:pPr>
        <w:tabs>
          <w:tab w:val="num" w:pos="5040"/>
        </w:tabs>
        <w:ind w:left="5040" w:hanging="360"/>
      </w:pPr>
    </w:lvl>
    <w:lvl w:ilvl="7" w:tplc="6C1284BA" w:tentative="1">
      <w:start w:val="1"/>
      <w:numFmt w:val="decimal"/>
      <w:lvlText w:val="%8."/>
      <w:lvlJc w:val="left"/>
      <w:pPr>
        <w:tabs>
          <w:tab w:val="num" w:pos="5760"/>
        </w:tabs>
        <w:ind w:left="5760" w:hanging="360"/>
      </w:pPr>
    </w:lvl>
    <w:lvl w:ilvl="8" w:tplc="79F8BA7A" w:tentative="1">
      <w:start w:val="1"/>
      <w:numFmt w:val="decimal"/>
      <w:lvlText w:val="%9."/>
      <w:lvlJc w:val="left"/>
      <w:pPr>
        <w:tabs>
          <w:tab w:val="num" w:pos="6480"/>
        </w:tabs>
        <w:ind w:left="6480" w:hanging="360"/>
      </w:pPr>
    </w:lvl>
  </w:abstractNum>
  <w:abstractNum w:abstractNumId="1">
    <w:nsid w:val="01B34E8A"/>
    <w:multiLevelType w:val="hybridMultilevel"/>
    <w:tmpl w:val="94863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19168F"/>
    <w:multiLevelType w:val="hybridMultilevel"/>
    <w:tmpl w:val="4378D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222B4"/>
    <w:multiLevelType w:val="hybridMultilevel"/>
    <w:tmpl w:val="04523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E7979"/>
    <w:multiLevelType w:val="hybridMultilevel"/>
    <w:tmpl w:val="AD2CF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580E5B"/>
    <w:multiLevelType w:val="singleLevel"/>
    <w:tmpl w:val="BEF4493A"/>
    <w:lvl w:ilvl="0">
      <w:start w:val="1"/>
      <w:numFmt w:val="decimal"/>
      <w:lvlText w:val="%1"/>
      <w:lvlJc w:val="left"/>
      <w:pPr>
        <w:tabs>
          <w:tab w:val="num" w:pos="1440"/>
        </w:tabs>
        <w:ind w:left="1440" w:hanging="1080"/>
      </w:pPr>
      <w:rPr>
        <w:rFonts w:ascii="Arial" w:hAnsi="Arial" w:hint="default"/>
      </w:rPr>
    </w:lvl>
  </w:abstractNum>
  <w:abstractNum w:abstractNumId="6">
    <w:nsid w:val="22C777D8"/>
    <w:multiLevelType w:val="hybridMultilevel"/>
    <w:tmpl w:val="CAF0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C0579B"/>
    <w:multiLevelType w:val="hybridMultilevel"/>
    <w:tmpl w:val="4B707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C73D49"/>
    <w:multiLevelType w:val="hybridMultilevel"/>
    <w:tmpl w:val="C35C5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3D513E"/>
    <w:multiLevelType w:val="hybridMultilevel"/>
    <w:tmpl w:val="7234D1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A61D4F"/>
    <w:multiLevelType w:val="singleLevel"/>
    <w:tmpl w:val="2324A4E4"/>
    <w:lvl w:ilvl="0">
      <w:start w:val="1"/>
      <w:numFmt w:val="decimal"/>
      <w:lvlText w:val="%1"/>
      <w:lvlJc w:val="left"/>
      <w:pPr>
        <w:tabs>
          <w:tab w:val="num" w:pos="1710"/>
        </w:tabs>
        <w:ind w:left="1710" w:hanging="360"/>
      </w:pPr>
      <w:rPr>
        <w:rFonts w:hint="default"/>
      </w:rPr>
    </w:lvl>
  </w:abstractNum>
  <w:abstractNum w:abstractNumId="11">
    <w:nsid w:val="3D9C5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E476929"/>
    <w:multiLevelType w:val="hybridMultilevel"/>
    <w:tmpl w:val="3748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36B61"/>
    <w:multiLevelType w:val="hybridMultilevel"/>
    <w:tmpl w:val="4F62C7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C54450"/>
    <w:multiLevelType w:val="singleLevel"/>
    <w:tmpl w:val="C6240C44"/>
    <w:lvl w:ilvl="0">
      <w:start w:val="1"/>
      <w:numFmt w:val="decimal"/>
      <w:lvlText w:val="%1"/>
      <w:lvlJc w:val="left"/>
      <w:pPr>
        <w:tabs>
          <w:tab w:val="num" w:pos="2160"/>
        </w:tabs>
        <w:ind w:left="2160" w:hanging="1260"/>
      </w:pPr>
      <w:rPr>
        <w:rFonts w:hint="default"/>
      </w:rPr>
    </w:lvl>
  </w:abstractNum>
  <w:abstractNum w:abstractNumId="15">
    <w:nsid w:val="4BF06C51"/>
    <w:multiLevelType w:val="hybridMultilevel"/>
    <w:tmpl w:val="3AB80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7673362"/>
    <w:multiLevelType w:val="hybridMultilevel"/>
    <w:tmpl w:val="04FEE1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983AB7"/>
    <w:multiLevelType w:val="hybridMultilevel"/>
    <w:tmpl w:val="B7527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DF6EB5"/>
    <w:multiLevelType w:val="hybridMultilevel"/>
    <w:tmpl w:val="AB38ED22"/>
    <w:lvl w:ilvl="0" w:tplc="E3EA3B00">
      <w:start w:val="1"/>
      <w:numFmt w:val="bullet"/>
      <w:lvlText w:val=""/>
      <w:lvlJc w:val="left"/>
      <w:pPr>
        <w:tabs>
          <w:tab w:val="num" w:pos="720"/>
        </w:tabs>
        <w:ind w:left="720" w:hanging="360"/>
      </w:pPr>
      <w:rPr>
        <w:rFonts w:ascii="Wingdings" w:hAnsi="Wingdings" w:hint="default"/>
      </w:rPr>
    </w:lvl>
    <w:lvl w:ilvl="1" w:tplc="D2F0DC9E" w:tentative="1">
      <w:start w:val="1"/>
      <w:numFmt w:val="bullet"/>
      <w:lvlText w:val=""/>
      <w:lvlJc w:val="left"/>
      <w:pPr>
        <w:tabs>
          <w:tab w:val="num" w:pos="1440"/>
        </w:tabs>
        <w:ind w:left="1440" w:hanging="360"/>
      </w:pPr>
      <w:rPr>
        <w:rFonts w:ascii="Wingdings" w:hAnsi="Wingdings" w:hint="default"/>
      </w:rPr>
    </w:lvl>
    <w:lvl w:ilvl="2" w:tplc="15FE0D2E" w:tentative="1">
      <w:start w:val="1"/>
      <w:numFmt w:val="bullet"/>
      <w:lvlText w:val=""/>
      <w:lvlJc w:val="left"/>
      <w:pPr>
        <w:tabs>
          <w:tab w:val="num" w:pos="2160"/>
        </w:tabs>
        <w:ind w:left="2160" w:hanging="360"/>
      </w:pPr>
      <w:rPr>
        <w:rFonts w:ascii="Wingdings" w:hAnsi="Wingdings" w:hint="default"/>
      </w:rPr>
    </w:lvl>
    <w:lvl w:ilvl="3" w:tplc="158E3522" w:tentative="1">
      <w:start w:val="1"/>
      <w:numFmt w:val="bullet"/>
      <w:lvlText w:val=""/>
      <w:lvlJc w:val="left"/>
      <w:pPr>
        <w:tabs>
          <w:tab w:val="num" w:pos="2880"/>
        </w:tabs>
        <w:ind w:left="2880" w:hanging="360"/>
      </w:pPr>
      <w:rPr>
        <w:rFonts w:ascii="Wingdings" w:hAnsi="Wingdings" w:hint="default"/>
      </w:rPr>
    </w:lvl>
    <w:lvl w:ilvl="4" w:tplc="C7A0F340" w:tentative="1">
      <w:start w:val="1"/>
      <w:numFmt w:val="bullet"/>
      <w:lvlText w:val=""/>
      <w:lvlJc w:val="left"/>
      <w:pPr>
        <w:tabs>
          <w:tab w:val="num" w:pos="3600"/>
        </w:tabs>
        <w:ind w:left="3600" w:hanging="360"/>
      </w:pPr>
      <w:rPr>
        <w:rFonts w:ascii="Wingdings" w:hAnsi="Wingdings" w:hint="default"/>
      </w:rPr>
    </w:lvl>
    <w:lvl w:ilvl="5" w:tplc="9182B146" w:tentative="1">
      <w:start w:val="1"/>
      <w:numFmt w:val="bullet"/>
      <w:lvlText w:val=""/>
      <w:lvlJc w:val="left"/>
      <w:pPr>
        <w:tabs>
          <w:tab w:val="num" w:pos="4320"/>
        </w:tabs>
        <w:ind w:left="4320" w:hanging="360"/>
      </w:pPr>
      <w:rPr>
        <w:rFonts w:ascii="Wingdings" w:hAnsi="Wingdings" w:hint="default"/>
      </w:rPr>
    </w:lvl>
    <w:lvl w:ilvl="6" w:tplc="812C10DE" w:tentative="1">
      <w:start w:val="1"/>
      <w:numFmt w:val="bullet"/>
      <w:lvlText w:val=""/>
      <w:lvlJc w:val="left"/>
      <w:pPr>
        <w:tabs>
          <w:tab w:val="num" w:pos="5040"/>
        </w:tabs>
        <w:ind w:left="5040" w:hanging="360"/>
      </w:pPr>
      <w:rPr>
        <w:rFonts w:ascii="Wingdings" w:hAnsi="Wingdings" w:hint="default"/>
      </w:rPr>
    </w:lvl>
    <w:lvl w:ilvl="7" w:tplc="5ACE25A8" w:tentative="1">
      <w:start w:val="1"/>
      <w:numFmt w:val="bullet"/>
      <w:lvlText w:val=""/>
      <w:lvlJc w:val="left"/>
      <w:pPr>
        <w:tabs>
          <w:tab w:val="num" w:pos="5760"/>
        </w:tabs>
        <w:ind w:left="5760" w:hanging="360"/>
      </w:pPr>
      <w:rPr>
        <w:rFonts w:ascii="Wingdings" w:hAnsi="Wingdings" w:hint="default"/>
      </w:rPr>
    </w:lvl>
    <w:lvl w:ilvl="8" w:tplc="F5A0C260" w:tentative="1">
      <w:start w:val="1"/>
      <w:numFmt w:val="bullet"/>
      <w:lvlText w:val=""/>
      <w:lvlJc w:val="left"/>
      <w:pPr>
        <w:tabs>
          <w:tab w:val="num" w:pos="6480"/>
        </w:tabs>
        <w:ind w:left="6480" w:hanging="360"/>
      </w:pPr>
      <w:rPr>
        <w:rFonts w:ascii="Wingdings" w:hAnsi="Wingdings" w:hint="default"/>
      </w:rPr>
    </w:lvl>
  </w:abstractNum>
  <w:abstractNum w:abstractNumId="19">
    <w:nsid w:val="78F8233A"/>
    <w:multiLevelType w:val="singleLevel"/>
    <w:tmpl w:val="4BAC5F96"/>
    <w:lvl w:ilvl="0">
      <w:start w:val="1"/>
      <w:numFmt w:val="decimal"/>
      <w:lvlText w:val="%1"/>
      <w:lvlJc w:val="left"/>
      <w:pPr>
        <w:tabs>
          <w:tab w:val="num" w:pos="2160"/>
        </w:tabs>
        <w:ind w:left="2160" w:hanging="1440"/>
      </w:pPr>
      <w:rPr>
        <w:rFonts w:hint="default"/>
      </w:rPr>
    </w:lvl>
  </w:abstractNum>
  <w:abstractNum w:abstractNumId="20">
    <w:nsid w:val="79B26476"/>
    <w:multiLevelType w:val="hybridMultilevel"/>
    <w:tmpl w:val="670CA3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9"/>
  </w:num>
  <w:num w:numId="3">
    <w:abstractNumId w:val="10"/>
  </w:num>
  <w:num w:numId="4">
    <w:abstractNumId w:val="5"/>
  </w:num>
  <w:num w:numId="5">
    <w:abstractNumId w:val="11"/>
  </w:num>
  <w:num w:numId="6">
    <w:abstractNumId w:val="13"/>
  </w:num>
  <w:num w:numId="7">
    <w:abstractNumId w:val="20"/>
  </w:num>
  <w:num w:numId="8">
    <w:abstractNumId w:val="17"/>
  </w:num>
  <w:num w:numId="9">
    <w:abstractNumId w:val="9"/>
  </w:num>
  <w:num w:numId="10">
    <w:abstractNumId w:val="1"/>
  </w:num>
  <w:num w:numId="11">
    <w:abstractNumId w:val="6"/>
  </w:num>
  <w:num w:numId="12">
    <w:abstractNumId w:val="4"/>
  </w:num>
  <w:num w:numId="13">
    <w:abstractNumId w:val="16"/>
  </w:num>
  <w:num w:numId="14">
    <w:abstractNumId w:val="12"/>
  </w:num>
  <w:num w:numId="15">
    <w:abstractNumId w:val="3"/>
  </w:num>
  <w:num w:numId="16">
    <w:abstractNumId w:val="2"/>
  </w:num>
  <w:num w:numId="17">
    <w:abstractNumId w:val="7"/>
  </w:num>
  <w:num w:numId="18">
    <w:abstractNumId w:val="18"/>
  </w:num>
  <w:num w:numId="19">
    <w:abstractNumId w:val="0"/>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4"/>
  </w:hdrShapeDefaults>
  <w:footnotePr>
    <w:footnote w:id="-1"/>
    <w:footnote w:id="0"/>
  </w:footnotePr>
  <w:endnotePr>
    <w:numFmt w:val="decimal"/>
    <w:endnote w:id="-1"/>
    <w:endnote w:id="0"/>
  </w:endnotePr>
  <w:compat>
    <w:compatSetting w:name="compatibilityMode" w:uri="http://schemas.microsoft.com/office/word" w:val="12"/>
  </w:compat>
  <w:rsids>
    <w:rsidRoot w:val="00930450"/>
    <w:rsid w:val="000060E6"/>
    <w:rsid w:val="00016EE4"/>
    <w:rsid w:val="00066F04"/>
    <w:rsid w:val="000A18BD"/>
    <w:rsid w:val="000B18D6"/>
    <w:rsid w:val="000D1765"/>
    <w:rsid w:val="000E6FF5"/>
    <w:rsid w:val="00121E88"/>
    <w:rsid w:val="00132133"/>
    <w:rsid w:val="00150C5E"/>
    <w:rsid w:val="001673A7"/>
    <w:rsid w:val="001709B9"/>
    <w:rsid w:val="00170D20"/>
    <w:rsid w:val="001A0984"/>
    <w:rsid w:val="001D1A63"/>
    <w:rsid w:val="001D4766"/>
    <w:rsid w:val="001E37ED"/>
    <w:rsid w:val="00202F0C"/>
    <w:rsid w:val="002707AE"/>
    <w:rsid w:val="00273A96"/>
    <w:rsid w:val="00291FA5"/>
    <w:rsid w:val="0029746C"/>
    <w:rsid w:val="002A639D"/>
    <w:rsid w:val="002C2248"/>
    <w:rsid w:val="002D2C2C"/>
    <w:rsid w:val="002F105E"/>
    <w:rsid w:val="002F124D"/>
    <w:rsid w:val="00315F71"/>
    <w:rsid w:val="003309F7"/>
    <w:rsid w:val="0035109E"/>
    <w:rsid w:val="00362F6A"/>
    <w:rsid w:val="00375036"/>
    <w:rsid w:val="003947F0"/>
    <w:rsid w:val="003D5AFC"/>
    <w:rsid w:val="003E59C6"/>
    <w:rsid w:val="00440A4A"/>
    <w:rsid w:val="00470538"/>
    <w:rsid w:val="004A6874"/>
    <w:rsid w:val="004C0186"/>
    <w:rsid w:val="004E0539"/>
    <w:rsid w:val="004E6E09"/>
    <w:rsid w:val="004F2DA2"/>
    <w:rsid w:val="00510CB8"/>
    <w:rsid w:val="00523AF2"/>
    <w:rsid w:val="0055422C"/>
    <w:rsid w:val="0059005C"/>
    <w:rsid w:val="005B07C9"/>
    <w:rsid w:val="005B7483"/>
    <w:rsid w:val="005C29FB"/>
    <w:rsid w:val="005C3A38"/>
    <w:rsid w:val="005D0D45"/>
    <w:rsid w:val="005E5619"/>
    <w:rsid w:val="005F377F"/>
    <w:rsid w:val="0063626E"/>
    <w:rsid w:val="00642728"/>
    <w:rsid w:val="00645411"/>
    <w:rsid w:val="0064796C"/>
    <w:rsid w:val="006531E9"/>
    <w:rsid w:val="00675FE8"/>
    <w:rsid w:val="00676EEF"/>
    <w:rsid w:val="006C2C2C"/>
    <w:rsid w:val="007060DA"/>
    <w:rsid w:val="00727CAD"/>
    <w:rsid w:val="00732588"/>
    <w:rsid w:val="00743FC2"/>
    <w:rsid w:val="00762B67"/>
    <w:rsid w:val="00767A81"/>
    <w:rsid w:val="007B1E52"/>
    <w:rsid w:val="007B218E"/>
    <w:rsid w:val="007D0E85"/>
    <w:rsid w:val="007D445A"/>
    <w:rsid w:val="008213D8"/>
    <w:rsid w:val="0082149E"/>
    <w:rsid w:val="00824A34"/>
    <w:rsid w:val="00834D6A"/>
    <w:rsid w:val="0084222D"/>
    <w:rsid w:val="008819CB"/>
    <w:rsid w:val="00882B28"/>
    <w:rsid w:val="0088449D"/>
    <w:rsid w:val="008C1F8F"/>
    <w:rsid w:val="008D72E1"/>
    <w:rsid w:val="008F1C67"/>
    <w:rsid w:val="008F2C89"/>
    <w:rsid w:val="008F551B"/>
    <w:rsid w:val="008F55D0"/>
    <w:rsid w:val="00906E77"/>
    <w:rsid w:val="00920ACB"/>
    <w:rsid w:val="00923B04"/>
    <w:rsid w:val="00930450"/>
    <w:rsid w:val="00937106"/>
    <w:rsid w:val="00987D2E"/>
    <w:rsid w:val="009F0C08"/>
    <w:rsid w:val="00A20DDA"/>
    <w:rsid w:val="00A40382"/>
    <w:rsid w:val="00A54887"/>
    <w:rsid w:val="00A55881"/>
    <w:rsid w:val="00A725B4"/>
    <w:rsid w:val="00A81B1A"/>
    <w:rsid w:val="00AA5D23"/>
    <w:rsid w:val="00AA7841"/>
    <w:rsid w:val="00AE4A08"/>
    <w:rsid w:val="00AE7C84"/>
    <w:rsid w:val="00B15DB3"/>
    <w:rsid w:val="00B32CF9"/>
    <w:rsid w:val="00B44F02"/>
    <w:rsid w:val="00B45080"/>
    <w:rsid w:val="00B45E8E"/>
    <w:rsid w:val="00B53C74"/>
    <w:rsid w:val="00B54CEB"/>
    <w:rsid w:val="00B56862"/>
    <w:rsid w:val="00B74048"/>
    <w:rsid w:val="00B876D3"/>
    <w:rsid w:val="00B900E1"/>
    <w:rsid w:val="00B9644A"/>
    <w:rsid w:val="00BA174E"/>
    <w:rsid w:val="00BB5B9F"/>
    <w:rsid w:val="00BF567D"/>
    <w:rsid w:val="00C02152"/>
    <w:rsid w:val="00C416E6"/>
    <w:rsid w:val="00CA0ED1"/>
    <w:rsid w:val="00CD5816"/>
    <w:rsid w:val="00CF1156"/>
    <w:rsid w:val="00D022EA"/>
    <w:rsid w:val="00D07473"/>
    <w:rsid w:val="00D0784F"/>
    <w:rsid w:val="00D13AF0"/>
    <w:rsid w:val="00D4632B"/>
    <w:rsid w:val="00D46EFE"/>
    <w:rsid w:val="00D92EA1"/>
    <w:rsid w:val="00D93884"/>
    <w:rsid w:val="00DA71FC"/>
    <w:rsid w:val="00DC4AA1"/>
    <w:rsid w:val="00E408F6"/>
    <w:rsid w:val="00E5517A"/>
    <w:rsid w:val="00E63F27"/>
    <w:rsid w:val="00E730DE"/>
    <w:rsid w:val="00E77509"/>
    <w:rsid w:val="00E77679"/>
    <w:rsid w:val="00E84976"/>
    <w:rsid w:val="00EC011E"/>
    <w:rsid w:val="00ED11B0"/>
    <w:rsid w:val="00ED4631"/>
    <w:rsid w:val="00ED7E3E"/>
    <w:rsid w:val="00EE2496"/>
    <w:rsid w:val="00F06423"/>
    <w:rsid w:val="00F112B6"/>
    <w:rsid w:val="00F1555C"/>
    <w:rsid w:val="00F166D7"/>
    <w:rsid w:val="00F20EDA"/>
    <w:rsid w:val="00F21A02"/>
    <w:rsid w:val="00F247BA"/>
    <w:rsid w:val="00F37F96"/>
    <w:rsid w:val="00F4266E"/>
    <w:rsid w:val="00F55A83"/>
    <w:rsid w:val="00F56B4A"/>
    <w:rsid w:val="00FA69E8"/>
    <w:rsid w:val="00FB4C38"/>
    <w:rsid w:val="00FB550F"/>
    <w:rsid w:val="00FC552E"/>
    <w:rsid w:val="00FD3623"/>
    <w:rsid w:val="00FE0581"/>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28"/>
    <w:pPr>
      <w:widowControl w:val="0"/>
    </w:pPr>
    <w:rPr>
      <w:rFonts w:ascii="Courier" w:hAnsi="Courier"/>
      <w:snapToGrid w:val="0"/>
      <w:sz w:val="24"/>
    </w:rPr>
  </w:style>
  <w:style w:type="paragraph" w:styleId="Heading1">
    <w:name w:val="heading 1"/>
    <w:basedOn w:val="Normal"/>
    <w:next w:val="Normal"/>
    <w:qFormat/>
    <w:rsid w:val="00882B28"/>
    <w:pPr>
      <w:keepNext/>
      <w:tabs>
        <w:tab w:val="left" w:pos="-720"/>
        <w:tab w:val="left" w:pos="0"/>
        <w:tab w:val="left" w:pos="360"/>
        <w:tab w:val="left" w:pos="720"/>
        <w:tab w:val="left" w:pos="1080"/>
        <w:tab w:val="left" w:pos="1440"/>
        <w:tab w:val="left" w:pos="2160"/>
      </w:tabs>
      <w:jc w:val="center"/>
      <w:outlineLvl w:val="0"/>
    </w:pPr>
    <w:rPr>
      <w:rFonts w:ascii="Arial" w:hAnsi="Arial"/>
      <w:i/>
      <w:iCs/>
      <w:sz w:val="18"/>
    </w:rPr>
  </w:style>
  <w:style w:type="paragraph" w:styleId="Heading2">
    <w:name w:val="heading 2"/>
    <w:basedOn w:val="Normal"/>
    <w:next w:val="Normal"/>
    <w:qFormat/>
    <w:rsid w:val="00882B28"/>
    <w:pPr>
      <w:keepNext/>
      <w:tabs>
        <w:tab w:val="left" w:pos="-720"/>
        <w:tab w:val="left" w:pos="0"/>
        <w:tab w:val="left" w:pos="360"/>
        <w:tab w:val="left" w:pos="720"/>
        <w:tab w:val="left" w:pos="1080"/>
        <w:tab w:val="left" w:pos="1440"/>
        <w:tab w:val="left" w:pos="2160"/>
      </w:tabs>
      <w:jc w:val="center"/>
      <w:outlineLvl w:val="1"/>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B28"/>
  </w:style>
  <w:style w:type="paragraph" w:styleId="BodyText">
    <w:name w:val="Body Text"/>
    <w:basedOn w:val="Normal"/>
    <w:rsid w:val="00882B28"/>
    <w:pPr>
      <w:tabs>
        <w:tab w:val="left" w:pos="-1080"/>
        <w:tab w:val="left" w:pos="-720"/>
        <w:tab w:val="left" w:pos="0"/>
        <w:tab w:val="left" w:pos="360"/>
        <w:tab w:val="left" w:pos="720"/>
        <w:tab w:val="left" w:pos="1350"/>
      </w:tabs>
      <w:jc w:val="both"/>
    </w:pPr>
    <w:rPr>
      <w:rFonts w:ascii="Arial" w:hAnsi="Arial"/>
    </w:rPr>
  </w:style>
  <w:style w:type="paragraph" w:styleId="Header">
    <w:name w:val="header"/>
    <w:basedOn w:val="Normal"/>
    <w:rsid w:val="00882B28"/>
    <w:pPr>
      <w:tabs>
        <w:tab w:val="center" w:pos="4320"/>
        <w:tab w:val="right" w:pos="8640"/>
      </w:tabs>
    </w:pPr>
  </w:style>
  <w:style w:type="paragraph" w:styleId="Footer">
    <w:name w:val="footer"/>
    <w:basedOn w:val="Normal"/>
    <w:rsid w:val="00882B28"/>
    <w:pPr>
      <w:tabs>
        <w:tab w:val="center" w:pos="4320"/>
        <w:tab w:val="right" w:pos="8640"/>
      </w:tabs>
    </w:pPr>
  </w:style>
  <w:style w:type="character" w:styleId="PageNumber">
    <w:name w:val="page number"/>
    <w:basedOn w:val="DefaultParagraphFont"/>
    <w:rsid w:val="00882B28"/>
  </w:style>
  <w:style w:type="paragraph" w:styleId="BodyTextIndent">
    <w:name w:val="Body Text Indent"/>
    <w:basedOn w:val="Normal"/>
    <w:rsid w:val="00882B28"/>
    <w:pPr>
      <w:tabs>
        <w:tab w:val="left" w:pos="-1080"/>
        <w:tab w:val="left" w:pos="-720"/>
        <w:tab w:val="left" w:pos="0"/>
        <w:tab w:val="left" w:pos="720"/>
        <w:tab w:val="left" w:pos="1350"/>
        <w:tab w:val="left" w:pos="2160"/>
      </w:tabs>
      <w:ind w:left="720"/>
      <w:jc w:val="both"/>
    </w:pPr>
    <w:rPr>
      <w:rFonts w:ascii="Arial" w:hAnsi="Arial"/>
    </w:rPr>
  </w:style>
  <w:style w:type="paragraph" w:customStyle="1" w:styleId="Default">
    <w:name w:val="Default"/>
    <w:rsid w:val="00E5517A"/>
    <w:pPr>
      <w:autoSpaceDE w:val="0"/>
      <w:autoSpaceDN w:val="0"/>
      <w:adjustRightInd w:val="0"/>
    </w:pPr>
    <w:rPr>
      <w:color w:val="000000"/>
      <w:sz w:val="24"/>
      <w:szCs w:val="24"/>
    </w:rPr>
  </w:style>
  <w:style w:type="paragraph" w:styleId="BalloonText">
    <w:name w:val="Balloon Text"/>
    <w:basedOn w:val="Normal"/>
    <w:semiHidden/>
    <w:rsid w:val="00834D6A"/>
    <w:rPr>
      <w:rFonts w:ascii="Tahoma" w:hAnsi="Tahoma" w:cs="Tahoma"/>
      <w:sz w:val="16"/>
      <w:szCs w:val="16"/>
    </w:rPr>
  </w:style>
  <w:style w:type="paragraph" w:styleId="ListParagraph">
    <w:name w:val="List Paragraph"/>
    <w:basedOn w:val="Normal"/>
    <w:uiPriority w:val="34"/>
    <w:qFormat/>
    <w:rsid w:val="002707AE"/>
    <w:pPr>
      <w:ind w:left="720"/>
      <w:contextualSpacing/>
    </w:pPr>
  </w:style>
  <w:style w:type="paragraph" w:styleId="PlainText">
    <w:name w:val="Plain Text"/>
    <w:basedOn w:val="Normal"/>
    <w:link w:val="PlainTextChar"/>
    <w:uiPriority w:val="99"/>
    <w:semiHidden/>
    <w:unhideWhenUsed/>
    <w:rsid w:val="00DC4AA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semiHidden/>
    <w:rsid w:val="00DC4AA1"/>
    <w:rPr>
      <w:rFonts w:ascii="Consolas" w:eastAsiaTheme="minorHAnsi" w:hAnsi="Consolas" w:cstheme="minorBidi"/>
      <w:sz w:val="21"/>
      <w:szCs w:val="21"/>
    </w:rPr>
  </w:style>
  <w:style w:type="paragraph" w:styleId="NormalWeb">
    <w:name w:val="Normal (Web)"/>
    <w:basedOn w:val="Normal"/>
    <w:uiPriority w:val="99"/>
    <w:semiHidden/>
    <w:unhideWhenUsed/>
    <w:rsid w:val="00523AF2"/>
    <w:pPr>
      <w:widowControl/>
      <w:spacing w:before="100" w:beforeAutospacing="1" w:after="100" w:afterAutospacing="1"/>
    </w:pPr>
    <w:rPr>
      <w:rFonts w:ascii="Times New Roman"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5036">
      <w:bodyDiv w:val="1"/>
      <w:marLeft w:val="0"/>
      <w:marRight w:val="0"/>
      <w:marTop w:val="0"/>
      <w:marBottom w:val="0"/>
      <w:divBdr>
        <w:top w:val="none" w:sz="0" w:space="0" w:color="auto"/>
        <w:left w:val="none" w:sz="0" w:space="0" w:color="auto"/>
        <w:bottom w:val="none" w:sz="0" w:space="0" w:color="auto"/>
        <w:right w:val="none" w:sz="0" w:space="0" w:color="auto"/>
      </w:divBdr>
    </w:div>
    <w:div w:id="138425567">
      <w:bodyDiv w:val="1"/>
      <w:marLeft w:val="0"/>
      <w:marRight w:val="0"/>
      <w:marTop w:val="0"/>
      <w:marBottom w:val="0"/>
      <w:divBdr>
        <w:top w:val="none" w:sz="0" w:space="0" w:color="auto"/>
        <w:left w:val="none" w:sz="0" w:space="0" w:color="auto"/>
        <w:bottom w:val="none" w:sz="0" w:space="0" w:color="auto"/>
        <w:right w:val="none" w:sz="0" w:space="0" w:color="auto"/>
      </w:divBdr>
      <w:divsChild>
        <w:div w:id="637762025">
          <w:marLeft w:val="0"/>
          <w:marRight w:val="0"/>
          <w:marTop w:val="0"/>
          <w:marBottom w:val="0"/>
          <w:divBdr>
            <w:top w:val="none" w:sz="0" w:space="0" w:color="auto"/>
            <w:left w:val="none" w:sz="0" w:space="0" w:color="auto"/>
            <w:bottom w:val="none" w:sz="0" w:space="0" w:color="auto"/>
            <w:right w:val="none" w:sz="0" w:space="0" w:color="auto"/>
          </w:divBdr>
          <w:divsChild>
            <w:div w:id="964577910">
              <w:marLeft w:val="3765"/>
              <w:marRight w:val="0"/>
              <w:marTop w:val="0"/>
              <w:marBottom w:val="0"/>
              <w:divBdr>
                <w:top w:val="none" w:sz="0" w:space="0" w:color="auto"/>
                <w:left w:val="none" w:sz="0" w:space="0" w:color="auto"/>
                <w:bottom w:val="none" w:sz="0" w:space="0" w:color="auto"/>
                <w:right w:val="none" w:sz="0" w:space="0" w:color="auto"/>
              </w:divBdr>
            </w:div>
          </w:divsChild>
        </w:div>
      </w:divsChild>
    </w:div>
    <w:div w:id="1125005455">
      <w:bodyDiv w:val="1"/>
      <w:marLeft w:val="0"/>
      <w:marRight w:val="0"/>
      <w:marTop w:val="0"/>
      <w:marBottom w:val="0"/>
      <w:divBdr>
        <w:top w:val="none" w:sz="0" w:space="0" w:color="auto"/>
        <w:left w:val="none" w:sz="0" w:space="0" w:color="auto"/>
        <w:bottom w:val="none" w:sz="0" w:space="0" w:color="auto"/>
        <w:right w:val="none" w:sz="0" w:space="0" w:color="auto"/>
      </w:divBdr>
      <w:divsChild>
        <w:div w:id="1208569216">
          <w:marLeft w:val="706"/>
          <w:marRight w:val="0"/>
          <w:marTop w:val="96"/>
          <w:marBottom w:val="0"/>
          <w:divBdr>
            <w:top w:val="none" w:sz="0" w:space="0" w:color="auto"/>
            <w:left w:val="none" w:sz="0" w:space="0" w:color="auto"/>
            <w:bottom w:val="none" w:sz="0" w:space="0" w:color="auto"/>
            <w:right w:val="none" w:sz="0" w:space="0" w:color="auto"/>
          </w:divBdr>
        </w:div>
      </w:divsChild>
    </w:div>
    <w:div w:id="1154103389">
      <w:bodyDiv w:val="1"/>
      <w:marLeft w:val="0"/>
      <w:marRight w:val="0"/>
      <w:marTop w:val="0"/>
      <w:marBottom w:val="0"/>
      <w:divBdr>
        <w:top w:val="none" w:sz="0" w:space="0" w:color="auto"/>
        <w:left w:val="none" w:sz="0" w:space="0" w:color="auto"/>
        <w:bottom w:val="none" w:sz="0" w:space="0" w:color="auto"/>
        <w:right w:val="none" w:sz="0" w:space="0" w:color="auto"/>
      </w:divBdr>
    </w:div>
    <w:div w:id="1172530097">
      <w:bodyDiv w:val="1"/>
      <w:marLeft w:val="0"/>
      <w:marRight w:val="0"/>
      <w:marTop w:val="0"/>
      <w:marBottom w:val="0"/>
      <w:divBdr>
        <w:top w:val="none" w:sz="0" w:space="0" w:color="auto"/>
        <w:left w:val="none" w:sz="0" w:space="0" w:color="auto"/>
        <w:bottom w:val="none" w:sz="0" w:space="0" w:color="auto"/>
        <w:right w:val="none" w:sz="0" w:space="0" w:color="auto"/>
      </w:divBdr>
    </w:div>
    <w:div w:id="1354650223">
      <w:bodyDiv w:val="1"/>
      <w:marLeft w:val="0"/>
      <w:marRight w:val="0"/>
      <w:marTop w:val="0"/>
      <w:marBottom w:val="0"/>
      <w:divBdr>
        <w:top w:val="none" w:sz="0" w:space="0" w:color="auto"/>
        <w:left w:val="none" w:sz="0" w:space="0" w:color="auto"/>
        <w:bottom w:val="none" w:sz="0" w:space="0" w:color="auto"/>
        <w:right w:val="none" w:sz="0" w:space="0" w:color="auto"/>
      </w:divBdr>
    </w:div>
    <w:div w:id="1820030820">
      <w:bodyDiv w:val="1"/>
      <w:marLeft w:val="0"/>
      <w:marRight w:val="0"/>
      <w:marTop w:val="0"/>
      <w:marBottom w:val="0"/>
      <w:divBdr>
        <w:top w:val="none" w:sz="0" w:space="0" w:color="auto"/>
        <w:left w:val="none" w:sz="0" w:space="0" w:color="auto"/>
        <w:bottom w:val="none" w:sz="0" w:space="0" w:color="auto"/>
        <w:right w:val="none" w:sz="0" w:space="0" w:color="auto"/>
      </w:divBdr>
      <w:divsChild>
        <w:div w:id="622226335">
          <w:marLeft w:val="547"/>
          <w:marRight w:val="0"/>
          <w:marTop w:val="0"/>
          <w:marBottom w:val="0"/>
          <w:divBdr>
            <w:top w:val="none" w:sz="0" w:space="0" w:color="auto"/>
            <w:left w:val="none" w:sz="0" w:space="0" w:color="auto"/>
            <w:bottom w:val="none" w:sz="0" w:space="0" w:color="auto"/>
            <w:right w:val="none" w:sz="0" w:space="0" w:color="auto"/>
          </w:divBdr>
        </w:div>
      </w:divsChild>
    </w:div>
    <w:div w:id="1930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F5A1-B71E-481C-88F7-9BC9CECD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1166</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Mn/DOT</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burn1tom</dc:creator>
  <cp:keywords/>
  <dc:description/>
  <cp:lastModifiedBy>MRL-IS</cp:lastModifiedBy>
  <cp:revision>14</cp:revision>
  <cp:lastPrinted>2012-01-05T19:48:00Z</cp:lastPrinted>
  <dcterms:created xsi:type="dcterms:W3CDTF">2012-01-05T15:05:00Z</dcterms:created>
  <dcterms:modified xsi:type="dcterms:W3CDTF">2012-01-18T15:36:00Z</dcterms:modified>
</cp:coreProperties>
</file>