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1A0900">
        <w:rPr>
          <w:rFonts w:ascii="Arial" w:hAnsi="Arial" w:cs="Arial"/>
          <w:sz w:val="24"/>
          <w:szCs w:val="24"/>
        </w:rPr>
        <w:t>October 31, 2011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– 5(029)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A090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404-562-3906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$215,706.85</w:t>
            </w:r>
            <w:r w:rsidR="00344FF7">
              <w:rPr>
                <w:rFonts w:ascii="Arial" w:hAnsi="Arial" w:cs="Arial"/>
                <w:sz w:val="20"/>
                <w:szCs w:val="20"/>
              </w:rPr>
              <w:t xml:space="preserve"> currently available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344FF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$263,319 for research efforts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work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Quarterly Conference call was held to update the members on the ongoing activities and provide a report on topical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Projects in each state.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research projects are underway currently: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Cost Benefit Analysis of Value Pricing Projects</w:t>
            </w:r>
          </w:p>
          <w:p w:rsidR="00932033" w:rsidRDefault="00932033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Overhead Lane Signing for Dynamic Lane Assignment</w:t>
            </w:r>
          </w:p>
          <w:p w:rsidR="00932033" w:rsidRPr="00932033" w:rsidRDefault="00932033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 and Operations Elements for Dynamic Shoulder Use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of a new research contract.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conference call to discuss input for the Dynamic Shoulder Use contract.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details for the Annual Meeting.</w:t>
            </w: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Conference call to discuss the statement of work for the next research effort: Synthesis of Current Dynamic Pricing </w:t>
            </w: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Schemes in the US.</w:t>
            </w: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344FF7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>There have been over 20 research efforts funded by this group that have helped advance the use of HOV and MUL projects throughout this country.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344FF7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>Resolution of FY11 and FY12 contributions from the member states</w:t>
            </w:r>
            <w:r w:rsidR="00344FF7">
              <w:rPr>
                <w:rFonts w:ascii="Arial" w:hAnsi="Arial" w:cs="Arial"/>
                <w:sz w:val="20"/>
                <w:szCs w:val="20"/>
              </w:rPr>
              <w:t xml:space="preserve">, as this </w:t>
            </w:r>
            <w:r w:rsidRPr="00344FF7">
              <w:rPr>
                <w:rFonts w:ascii="Arial" w:hAnsi="Arial" w:cs="Arial"/>
                <w:sz w:val="20"/>
                <w:szCs w:val="20"/>
              </w:rPr>
              <w:t>will provide funding for future projects.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effort on the Synthesis of Current Dynamic Pricing Schemes in the US.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BF9" w:rsidRDefault="00B43BF9" w:rsidP="00106C83">
      <w:pPr>
        <w:spacing w:after="0" w:line="240" w:lineRule="auto"/>
      </w:pPr>
      <w:r>
        <w:separator/>
      </w:r>
    </w:p>
  </w:endnote>
  <w:endnote w:type="continuationSeparator" w:id="0">
    <w:p w:rsidR="00B43BF9" w:rsidRDefault="00B43BF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BF9" w:rsidRDefault="00B43BF9" w:rsidP="00106C83">
      <w:pPr>
        <w:spacing w:after="0" w:line="240" w:lineRule="auto"/>
      </w:pPr>
      <w:r>
        <w:separator/>
      </w:r>
    </w:p>
  </w:footnote>
  <w:footnote w:type="continuationSeparator" w:id="0">
    <w:p w:rsidR="00B43BF9" w:rsidRDefault="00B43BF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1A0900"/>
    <w:rsid w:val="0021446D"/>
    <w:rsid w:val="00293FD8"/>
    <w:rsid w:val="002A79C8"/>
    <w:rsid w:val="00344FF7"/>
    <w:rsid w:val="0038705A"/>
    <w:rsid w:val="004144E6"/>
    <w:rsid w:val="004156B2"/>
    <w:rsid w:val="00437734"/>
    <w:rsid w:val="004E14DC"/>
    <w:rsid w:val="00535598"/>
    <w:rsid w:val="005428B0"/>
    <w:rsid w:val="00547EE3"/>
    <w:rsid w:val="00551D8A"/>
    <w:rsid w:val="00581B36"/>
    <w:rsid w:val="00583E8E"/>
    <w:rsid w:val="00601EBD"/>
    <w:rsid w:val="00682C5E"/>
    <w:rsid w:val="00743C01"/>
    <w:rsid w:val="00757932"/>
    <w:rsid w:val="00790C4A"/>
    <w:rsid w:val="007E5BD2"/>
    <w:rsid w:val="00814349"/>
    <w:rsid w:val="00872F18"/>
    <w:rsid w:val="00874EF7"/>
    <w:rsid w:val="00905DAC"/>
    <w:rsid w:val="00932033"/>
    <w:rsid w:val="00A26470"/>
    <w:rsid w:val="00A43875"/>
    <w:rsid w:val="00A63677"/>
    <w:rsid w:val="00AE46B0"/>
    <w:rsid w:val="00B2185C"/>
    <w:rsid w:val="00B358DC"/>
    <w:rsid w:val="00B43BF9"/>
    <w:rsid w:val="00B66A21"/>
    <w:rsid w:val="00C13753"/>
    <w:rsid w:val="00D42A15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4499-F296-41F4-AEF7-C5E4CF40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temp</cp:lastModifiedBy>
  <cp:revision>2</cp:revision>
  <cp:lastPrinted>2011-10-24T17:52:00Z</cp:lastPrinted>
  <dcterms:created xsi:type="dcterms:W3CDTF">2011-11-30T19:21:00Z</dcterms:created>
  <dcterms:modified xsi:type="dcterms:W3CDTF">2011-11-30T19:21:00Z</dcterms:modified>
</cp:coreProperties>
</file>