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3BC" w:rsidRDefault="009453BC" w:rsidP="009453BC">
      <w:pPr>
        <w:rPr>
          <w:b/>
          <w:bCs/>
        </w:rPr>
      </w:pPr>
    </w:p>
    <w:p w:rsidR="007D0205" w:rsidRDefault="007D0205" w:rsidP="009453BC">
      <w:pPr>
        <w:rPr>
          <w:b/>
          <w:bCs/>
        </w:rPr>
      </w:pPr>
    </w:p>
    <w:p w:rsidR="007D0205" w:rsidRPr="007D0205" w:rsidRDefault="007D0205" w:rsidP="009453BC">
      <w:pPr>
        <w:rPr>
          <w:bCs/>
        </w:rPr>
      </w:pPr>
      <w:r>
        <w:rPr>
          <w:b/>
          <w:bCs/>
        </w:rPr>
        <w:t xml:space="preserve">Title: </w:t>
      </w:r>
      <w:r>
        <w:rPr>
          <w:b/>
          <w:bCs/>
        </w:rPr>
        <w:tab/>
      </w:r>
      <w:r>
        <w:rPr>
          <w:b/>
          <w:bCs/>
        </w:rPr>
        <w:tab/>
      </w:r>
      <w:r>
        <w:rPr>
          <w:b/>
          <w:bCs/>
        </w:rPr>
        <w:tab/>
      </w:r>
      <w:r w:rsidR="00487302">
        <w:rPr>
          <w:bCs/>
        </w:rPr>
        <w:t>Surface-</w:t>
      </w:r>
      <w:r w:rsidR="001833BF">
        <w:rPr>
          <w:bCs/>
        </w:rPr>
        <w:t>w</w:t>
      </w:r>
      <w:r w:rsidR="00487302">
        <w:rPr>
          <w:bCs/>
        </w:rPr>
        <w:t xml:space="preserve">ater </w:t>
      </w:r>
      <w:r>
        <w:rPr>
          <w:bCs/>
        </w:rPr>
        <w:t xml:space="preserve">Model System License </w:t>
      </w:r>
      <w:r w:rsidR="001833BF">
        <w:rPr>
          <w:bCs/>
        </w:rPr>
        <w:t>Renewal Agreement</w:t>
      </w:r>
    </w:p>
    <w:p w:rsidR="009453BC" w:rsidRPr="009453BC" w:rsidRDefault="009453BC" w:rsidP="009453BC">
      <w:pPr>
        <w:rPr>
          <w:b/>
          <w:bCs/>
        </w:rPr>
      </w:pPr>
    </w:p>
    <w:p w:rsidR="007D0205" w:rsidRPr="007D0205" w:rsidRDefault="007D0205" w:rsidP="009453BC">
      <w:pPr>
        <w:rPr>
          <w:bCs/>
        </w:rPr>
      </w:pPr>
      <w:r>
        <w:rPr>
          <w:b/>
          <w:bCs/>
        </w:rPr>
        <w:t xml:space="preserve">Sponsoring </w:t>
      </w:r>
      <w:r>
        <w:rPr>
          <w:b/>
          <w:bCs/>
        </w:rPr>
        <w:tab/>
      </w:r>
      <w:r>
        <w:rPr>
          <w:b/>
          <w:bCs/>
        </w:rPr>
        <w:tab/>
      </w:r>
      <w:r>
        <w:rPr>
          <w:bCs/>
        </w:rPr>
        <w:t>Federal Highway Administration</w:t>
      </w:r>
    </w:p>
    <w:p w:rsidR="007D0205" w:rsidRDefault="007D0205" w:rsidP="009453BC">
      <w:pPr>
        <w:rPr>
          <w:b/>
          <w:bCs/>
        </w:rPr>
      </w:pPr>
      <w:r>
        <w:rPr>
          <w:b/>
          <w:bCs/>
        </w:rPr>
        <w:t xml:space="preserve">Agency: </w:t>
      </w:r>
    </w:p>
    <w:p w:rsidR="007D0205" w:rsidRDefault="007D0205" w:rsidP="009453BC">
      <w:pPr>
        <w:rPr>
          <w:bCs/>
        </w:rPr>
      </w:pPr>
    </w:p>
    <w:p w:rsidR="007D0205" w:rsidRPr="007D0205" w:rsidRDefault="007D0205" w:rsidP="007D0205">
      <w:pPr>
        <w:rPr>
          <w:bCs/>
        </w:rPr>
      </w:pPr>
      <w:r w:rsidRPr="007D0205">
        <w:rPr>
          <w:b/>
          <w:bCs/>
        </w:rPr>
        <w:t>Lead Agency</w:t>
      </w:r>
      <w:r>
        <w:rPr>
          <w:b/>
          <w:bCs/>
        </w:rPr>
        <w:t xml:space="preserve"> </w:t>
      </w:r>
      <w:r>
        <w:rPr>
          <w:b/>
          <w:bCs/>
        </w:rPr>
        <w:tab/>
      </w:r>
      <w:r>
        <w:rPr>
          <w:b/>
          <w:bCs/>
        </w:rPr>
        <w:tab/>
      </w:r>
      <w:r>
        <w:rPr>
          <w:bCs/>
        </w:rPr>
        <w:t>Federal Highway Administration</w:t>
      </w:r>
    </w:p>
    <w:p w:rsidR="009453BC" w:rsidRDefault="007D0205" w:rsidP="009453BC">
      <w:pPr>
        <w:rPr>
          <w:b/>
          <w:bCs/>
        </w:rPr>
      </w:pPr>
      <w:r>
        <w:rPr>
          <w:b/>
          <w:bCs/>
        </w:rPr>
        <w:t>Contact</w:t>
      </w:r>
      <w:r w:rsidRPr="007D0205">
        <w:rPr>
          <w:b/>
          <w:bCs/>
        </w:rPr>
        <w:t>:</w:t>
      </w:r>
      <w:r>
        <w:rPr>
          <w:b/>
          <w:bCs/>
        </w:rPr>
        <w:t xml:space="preserve"> </w:t>
      </w:r>
    </w:p>
    <w:p w:rsidR="007D0205" w:rsidRPr="009453BC" w:rsidRDefault="007D0205" w:rsidP="009453BC">
      <w:pPr>
        <w:rPr>
          <w:b/>
          <w:bCs/>
        </w:rPr>
      </w:pPr>
    </w:p>
    <w:p w:rsidR="007D0205" w:rsidRDefault="002669E9" w:rsidP="007D0205">
      <w:pPr>
        <w:jc w:val="left"/>
        <w:rPr>
          <w:b/>
          <w:bCs/>
        </w:rPr>
      </w:pPr>
      <w:r>
        <w:rPr>
          <w:b/>
          <w:bCs/>
        </w:rPr>
        <w:t>FHWA Technical</w:t>
      </w:r>
      <w:r w:rsidR="007D0205">
        <w:rPr>
          <w:b/>
          <w:bCs/>
        </w:rPr>
        <w:t xml:space="preserve"> </w:t>
      </w:r>
      <w:r w:rsidR="007D0205">
        <w:rPr>
          <w:b/>
          <w:bCs/>
        </w:rPr>
        <w:tab/>
      </w:r>
      <w:r w:rsidR="007D0205" w:rsidRPr="007D0205">
        <w:rPr>
          <w:bCs/>
        </w:rPr>
        <w:t>Larry Arneson (</w:t>
      </w:r>
      <w:hyperlink r:id="rId4" w:history="1">
        <w:r w:rsidR="007D0205" w:rsidRPr="007D0205">
          <w:rPr>
            <w:rStyle w:val="Hyperlink"/>
            <w:bCs/>
          </w:rPr>
          <w:t>larry.arneson@dot.gov</w:t>
        </w:r>
      </w:hyperlink>
      <w:r w:rsidR="007D0205" w:rsidRPr="007D0205">
        <w:rPr>
          <w:bCs/>
        </w:rPr>
        <w:t>)</w:t>
      </w:r>
      <w:r w:rsidR="007D0205" w:rsidRPr="007D0205">
        <w:rPr>
          <w:bCs/>
        </w:rPr>
        <w:br/>
      </w:r>
      <w:r w:rsidR="007D0205">
        <w:rPr>
          <w:b/>
          <w:bCs/>
        </w:rPr>
        <w:t>Liason</w:t>
      </w:r>
      <w:r w:rsidR="007D0205">
        <w:rPr>
          <w:b/>
          <w:bCs/>
        </w:rPr>
        <w:tab/>
      </w:r>
      <w:r>
        <w:rPr>
          <w:b/>
          <w:bCs/>
        </w:rPr>
        <w:t>:</w:t>
      </w:r>
      <w:r w:rsidR="007D0205">
        <w:rPr>
          <w:b/>
          <w:bCs/>
        </w:rPr>
        <w:tab/>
      </w:r>
    </w:p>
    <w:p w:rsidR="009453BC" w:rsidRPr="007D0205" w:rsidRDefault="007D0205" w:rsidP="007D0205">
      <w:pPr>
        <w:jc w:val="left"/>
        <w:rPr>
          <w:bCs/>
        </w:rPr>
      </w:pPr>
      <w:r w:rsidRPr="007D0205">
        <w:rPr>
          <w:b/>
          <w:bCs/>
        </w:rPr>
        <w:t xml:space="preserve">Phone: </w:t>
      </w:r>
      <w:r>
        <w:rPr>
          <w:b/>
          <w:bCs/>
        </w:rPr>
        <w:tab/>
      </w:r>
      <w:r>
        <w:rPr>
          <w:b/>
          <w:bCs/>
        </w:rPr>
        <w:tab/>
      </w:r>
      <w:r w:rsidRPr="007D0205">
        <w:rPr>
          <w:bCs/>
        </w:rPr>
        <w:t>720-963-3200</w:t>
      </w:r>
      <w:r w:rsidRPr="007D0205">
        <w:rPr>
          <w:b/>
          <w:bCs/>
        </w:rPr>
        <w:br/>
        <w:t xml:space="preserve">Fax: </w:t>
      </w:r>
      <w:r>
        <w:rPr>
          <w:b/>
          <w:bCs/>
        </w:rPr>
        <w:tab/>
      </w:r>
      <w:r>
        <w:rPr>
          <w:b/>
          <w:bCs/>
        </w:rPr>
        <w:tab/>
      </w:r>
      <w:r>
        <w:rPr>
          <w:b/>
          <w:bCs/>
        </w:rPr>
        <w:tab/>
      </w:r>
      <w:r w:rsidRPr="007D0205">
        <w:rPr>
          <w:bCs/>
        </w:rPr>
        <w:t>720-963-3232</w:t>
      </w:r>
    </w:p>
    <w:p w:rsidR="009453BC" w:rsidRPr="009453BC" w:rsidRDefault="009453BC" w:rsidP="007D0205">
      <w:pPr>
        <w:tabs>
          <w:tab w:val="left" w:pos="2160"/>
        </w:tabs>
        <w:rPr>
          <w:b/>
          <w:bCs/>
        </w:rPr>
      </w:pPr>
    </w:p>
    <w:p w:rsidR="007D0205" w:rsidRDefault="007D0205" w:rsidP="007D0205">
      <w:pPr>
        <w:rPr>
          <w:bCs/>
        </w:rPr>
      </w:pPr>
      <w:r w:rsidRPr="007D0205">
        <w:rPr>
          <w:b/>
          <w:bCs/>
        </w:rPr>
        <w:t>Background:</w:t>
      </w:r>
      <w:r w:rsidRPr="007D0205">
        <w:rPr>
          <w:bCs/>
        </w:rPr>
        <w:tab/>
      </w:r>
    </w:p>
    <w:p w:rsidR="00892976" w:rsidRDefault="007D0205" w:rsidP="007D0205">
      <w:pPr>
        <w:rPr>
          <w:bCs/>
        </w:rPr>
      </w:pPr>
      <w:r w:rsidRPr="007D0205">
        <w:rPr>
          <w:bCs/>
        </w:rPr>
        <w:t xml:space="preserve">The </w:t>
      </w:r>
      <w:r w:rsidR="00487302">
        <w:rPr>
          <w:bCs/>
        </w:rPr>
        <w:t>Surface-water Model System (S</w:t>
      </w:r>
      <w:r w:rsidRPr="007D0205">
        <w:rPr>
          <w:bCs/>
        </w:rPr>
        <w:t xml:space="preserve">MS) is </w:t>
      </w:r>
      <w:r w:rsidR="002669E9">
        <w:rPr>
          <w:bCs/>
        </w:rPr>
        <w:t xml:space="preserve">a </w:t>
      </w:r>
      <w:r w:rsidR="001833BF">
        <w:rPr>
          <w:bCs/>
        </w:rPr>
        <w:t xml:space="preserve">graphical user interface (GUI) for FHWA’s FST2DH </w:t>
      </w:r>
      <w:r w:rsidR="00AE175C">
        <w:rPr>
          <w:bCs/>
        </w:rPr>
        <w:t xml:space="preserve">finite element </w:t>
      </w:r>
      <w:r w:rsidR="002669E9">
        <w:rPr>
          <w:bCs/>
        </w:rPr>
        <w:t xml:space="preserve">two-dimensional </w:t>
      </w:r>
      <w:r w:rsidR="00AE175C">
        <w:rPr>
          <w:bCs/>
        </w:rPr>
        <w:t xml:space="preserve">depth averaged </w:t>
      </w:r>
      <w:r w:rsidR="002669E9">
        <w:rPr>
          <w:bCs/>
        </w:rPr>
        <w:t xml:space="preserve">surface-water program used to model </w:t>
      </w:r>
      <w:r w:rsidR="001833BF">
        <w:rPr>
          <w:bCs/>
        </w:rPr>
        <w:t>water surface elevations and velocities in floodplains</w:t>
      </w:r>
      <w:r w:rsidR="00AE175C">
        <w:rPr>
          <w:bCs/>
        </w:rPr>
        <w:t xml:space="preserve">, </w:t>
      </w:r>
      <w:r w:rsidR="001833BF">
        <w:rPr>
          <w:bCs/>
        </w:rPr>
        <w:t xml:space="preserve">at </w:t>
      </w:r>
      <w:r w:rsidR="002669E9">
        <w:rPr>
          <w:bCs/>
        </w:rPr>
        <w:t>highway crossings</w:t>
      </w:r>
      <w:r w:rsidR="00AE175C">
        <w:rPr>
          <w:bCs/>
        </w:rPr>
        <w:t xml:space="preserve">, and at </w:t>
      </w:r>
      <w:r w:rsidR="002669E9">
        <w:rPr>
          <w:bCs/>
        </w:rPr>
        <w:t>structures (</w:t>
      </w:r>
      <w:r w:rsidR="00AE175C">
        <w:rPr>
          <w:bCs/>
        </w:rPr>
        <w:t xml:space="preserve">bridges, </w:t>
      </w:r>
      <w:r w:rsidR="002669E9">
        <w:rPr>
          <w:bCs/>
        </w:rPr>
        <w:t>culverts, weirs, and bridge piers)</w:t>
      </w:r>
      <w:r w:rsidR="00AE175C">
        <w:rPr>
          <w:bCs/>
        </w:rPr>
        <w:t xml:space="preserve">.  SMS and FST2DH are used to model flows in </w:t>
      </w:r>
      <w:r w:rsidR="002669E9">
        <w:rPr>
          <w:bCs/>
        </w:rPr>
        <w:t xml:space="preserve">riverine </w:t>
      </w:r>
      <w:r w:rsidR="00AE175C">
        <w:rPr>
          <w:bCs/>
        </w:rPr>
        <w:t>a</w:t>
      </w:r>
      <w:r w:rsidR="002669E9">
        <w:rPr>
          <w:bCs/>
        </w:rPr>
        <w:t xml:space="preserve">nd tidal environments.  </w:t>
      </w:r>
      <w:r w:rsidR="00892976">
        <w:rPr>
          <w:bCs/>
        </w:rPr>
        <w:t xml:space="preserve">The program is a graphical user interface (GUI) used to construct, edit, </w:t>
      </w:r>
      <w:r w:rsidR="00CA583A">
        <w:rPr>
          <w:bCs/>
        </w:rPr>
        <w:t xml:space="preserve">and </w:t>
      </w:r>
      <w:r w:rsidR="00892976">
        <w:rPr>
          <w:bCs/>
        </w:rPr>
        <w:t>display finite element networks used in hydraulic modeling, and to view the results.  As such</w:t>
      </w:r>
      <w:r w:rsidR="00AE175C">
        <w:rPr>
          <w:bCs/>
        </w:rPr>
        <w:t>,</w:t>
      </w:r>
      <w:r w:rsidR="00892976">
        <w:rPr>
          <w:bCs/>
        </w:rPr>
        <w:t xml:space="preserve"> SMS is considered a pre- and post-processor for two</w:t>
      </w:r>
      <w:r w:rsidR="00AE175C">
        <w:rPr>
          <w:bCs/>
        </w:rPr>
        <w:t>-dimensional hydraulic models.</w:t>
      </w:r>
    </w:p>
    <w:p w:rsidR="00DB5ADB" w:rsidRDefault="00DB5ADB" w:rsidP="007D0205">
      <w:pPr>
        <w:rPr>
          <w:bCs/>
        </w:rPr>
      </w:pPr>
    </w:p>
    <w:p w:rsidR="00D06F2B" w:rsidRDefault="00D06F2B" w:rsidP="007D0205">
      <w:pPr>
        <w:rPr>
          <w:bCs/>
        </w:rPr>
      </w:pPr>
      <w:r>
        <w:rPr>
          <w:bCs/>
        </w:rPr>
        <w:t xml:space="preserve">SMS is a GUI for a number of advanced hydraulic models.  It allows for the efficient and accurate creation of finite element networks and data files associated with the hydraulic models it supports.  It also readily helps the user visualize the results in a number of easily understandable formats such as contours </w:t>
      </w:r>
      <w:r w:rsidR="008E0D76">
        <w:rPr>
          <w:bCs/>
        </w:rPr>
        <w:t xml:space="preserve">of </w:t>
      </w:r>
      <w:r>
        <w:rPr>
          <w:bCs/>
        </w:rPr>
        <w:t xml:space="preserve">water surface elevation, velocity, and </w:t>
      </w:r>
      <w:r w:rsidR="008E0D76">
        <w:rPr>
          <w:bCs/>
        </w:rPr>
        <w:t>many other important hydraulic outputs.</w:t>
      </w:r>
      <w:r>
        <w:rPr>
          <w:bCs/>
        </w:rPr>
        <w:t xml:space="preserve"> </w:t>
      </w:r>
    </w:p>
    <w:p w:rsidR="00D06F2B" w:rsidRDefault="00D06F2B" w:rsidP="007D0205">
      <w:pPr>
        <w:rPr>
          <w:bCs/>
        </w:rPr>
      </w:pPr>
    </w:p>
    <w:p w:rsidR="00DB01C5" w:rsidRDefault="00892976" w:rsidP="007D0205">
      <w:pPr>
        <w:rPr>
          <w:bCs/>
        </w:rPr>
      </w:pPr>
      <w:r>
        <w:rPr>
          <w:bCs/>
        </w:rPr>
        <w:t xml:space="preserve">SMS </w:t>
      </w:r>
      <w:r w:rsidR="008E0D76">
        <w:rPr>
          <w:bCs/>
        </w:rPr>
        <w:t xml:space="preserve">supports </w:t>
      </w:r>
      <w:r w:rsidR="00AE175C">
        <w:rPr>
          <w:bCs/>
        </w:rPr>
        <w:t xml:space="preserve">a number of </w:t>
      </w:r>
      <w:r>
        <w:rPr>
          <w:bCs/>
        </w:rPr>
        <w:t>hydraulic models</w:t>
      </w:r>
      <w:r w:rsidR="00DB5ADB">
        <w:rPr>
          <w:bCs/>
        </w:rPr>
        <w:t xml:space="preserve"> such as</w:t>
      </w:r>
      <w:r>
        <w:rPr>
          <w:bCs/>
        </w:rPr>
        <w:t xml:space="preserve"> </w:t>
      </w:r>
      <w:r w:rsidR="00AE175C">
        <w:rPr>
          <w:bCs/>
        </w:rPr>
        <w:t xml:space="preserve">FST2DH, TUFLOW, RMA-2, and a number of models more specific to the coastal environment.  These models </w:t>
      </w:r>
      <w:r>
        <w:rPr>
          <w:bCs/>
        </w:rPr>
        <w:t xml:space="preserve">can perform both steady </w:t>
      </w:r>
      <w:r w:rsidR="008F0D77">
        <w:rPr>
          <w:bCs/>
        </w:rPr>
        <w:t>(riverine)</w:t>
      </w:r>
      <w:r>
        <w:rPr>
          <w:bCs/>
        </w:rPr>
        <w:t xml:space="preserve"> and </w:t>
      </w:r>
      <w:r w:rsidR="008F0D77">
        <w:rPr>
          <w:bCs/>
        </w:rPr>
        <w:t>unsteady (hydrograph and coastal) f</w:t>
      </w:r>
      <w:r>
        <w:rPr>
          <w:bCs/>
        </w:rPr>
        <w:t xml:space="preserve">low modeling </w:t>
      </w:r>
      <w:r w:rsidR="008F0D77">
        <w:rPr>
          <w:bCs/>
        </w:rPr>
        <w:t xml:space="preserve">to provide </w:t>
      </w:r>
      <w:r w:rsidR="00D06F2B">
        <w:rPr>
          <w:bCs/>
        </w:rPr>
        <w:t xml:space="preserve">hydraulic analyses </w:t>
      </w:r>
      <w:r>
        <w:rPr>
          <w:bCs/>
        </w:rPr>
        <w:t xml:space="preserve">of highway crossings and structures.  </w:t>
      </w:r>
    </w:p>
    <w:p w:rsidR="00DB01C5" w:rsidRPr="007D0205" w:rsidRDefault="00DB01C5" w:rsidP="007D0205">
      <w:pPr>
        <w:rPr>
          <w:bCs/>
        </w:rPr>
      </w:pPr>
    </w:p>
    <w:p w:rsidR="00410167" w:rsidRDefault="00410167" w:rsidP="00410167">
      <w:pPr>
        <w:rPr>
          <w:bCs/>
        </w:rPr>
      </w:pPr>
      <w:r>
        <w:rPr>
          <w:bCs/>
        </w:rPr>
        <w:t xml:space="preserve">Computation of two-dimensional </w:t>
      </w:r>
      <w:r w:rsidR="00D06F2B">
        <w:rPr>
          <w:bCs/>
        </w:rPr>
        <w:t xml:space="preserve">depths and </w:t>
      </w:r>
      <w:r>
        <w:rPr>
          <w:bCs/>
        </w:rPr>
        <w:t>flow velocities allow for better representation</w:t>
      </w:r>
      <w:r w:rsidR="00D06F2B">
        <w:rPr>
          <w:bCs/>
        </w:rPr>
        <w:t>s</w:t>
      </w:r>
      <w:r>
        <w:rPr>
          <w:bCs/>
        </w:rPr>
        <w:t xml:space="preserve"> of flow patterns through and around structures </w:t>
      </w:r>
      <w:r w:rsidR="00D06F2B">
        <w:rPr>
          <w:bCs/>
        </w:rPr>
        <w:t xml:space="preserve">over </w:t>
      </w:r>
      <w:r w:rsidR="008E0D76">
        <w:rPr>
          <w:bCs/>
        </w:rPr>
        <w:t xml:space="preserve">the results </w:t>
      </w:r>
      <w:r w:rsidR="00D06F2B">
        <w:rPr>
          <w:bCs/>
        </w:rPr>
        <w:t xml:space="preserve">that are generated from </w:t>
      </w:r>
      <w:r>
        <w:rPr>
          <w:bCs/>
        </w:rPr>
        <w:t xml:space="preserve">one-dimensional </w:t>
      </w:r>
      <w:r w:rsidR="00D06F2B">
        <w:rPr>
          <w:bCs/>
        </w:rPr>
        <w:t xml:space="preserve">hydraulic </w:t>
      </w:r>
      <w:r>
        <w:rPr>
          <w:bCs/>
        </w:rPr>
        <w:t>models.  For this reason, S</w:t>
      </w:r>
      <w:r w:rsidRPr="007D0205">
        <w:rPr>
          <w:bCs/>
        </w:rPr>
        <w:t xml:space="preserve">MS </w:t>
      </w:r>
      <w:r w:rsidR="00D06F2B">
        <w:rPr>
          <w:bCs/>
        </w:rPr>
        <w:t xml:space="preserve">and FST2DH are </w:t>
      </w:r>
      <w:r>
        <w:rPr>
          <w:bCs/>
        </w:rPr>
        <w:t xml:space="preserve">used by FHWA and many state DOTs </w:t>
      </w:r>
      <w:r w:rsidRPr="007D0205">
        <w:rPr>
          <w:bCs/>
        </w:rPr>
        <w:t xml:space="preserve">to </w:t>
      </w:r>
      <w:r>
        <w:rPr>
          <w:bCs/>
        </w:rPr>
        <w:t>perform</w:t>
      </w:r>
      <w:r w:rsidRPr="007D0205">
        <w:rPr>
          <w:bCs/>
        </w:rPr>
        <w:t xml:space="preserve"> </w:t>
      </w:r>
      <w:r>
        <w:rPr>
          <w:bCs/>
        </w:rPr>
        <w:t xml:space="preserve">the </w:t>
      </w:r>
      <w:r w:rsidRPr="007D0205">
        <w:rPr>
          <w:bCs/>
        </w:rPr>
        <w:t>hydr</w:t>
      </w:r>
      <w:r>
        <w:rPr>
          <w:bCs/>
        </w:rPr>
        <w:t>aulic</w:t>
      </w:r>
      <w:r w:rsidRPr="007D0205">
        <w:rPr>
          <w:bCs/>
        </w:rPr>
        <w:t xml:space="preserve"> analysis </w:t>
      </w:r>
      <w:r>
        <w:rPr>
          <w:bCs/>
        </w:rPr>
        <w:t xml:space="preserve">of complicated or unusual hydraulic structures or environments so that the results can be visualized in a robust and easily understood manner.  </w:t>
      </w:r>
    </w:p>
    <w:p w:rsidR="00410167" w:rsidRDefault="00410167" w:rsidP="007D0205">
      <w:pPr>
        <w:rPr>
          <w:bCs/>
        </w:rPr>
      </w:pPr>
    </w:p>
    <w:p w:rsidR="009453BC" w:rsidRPr="007D0205" w:rsidRDefault="007D0205" w:rsidP="007D0205">
      <w:pPr>
        <w:rPr>
          <w:bCs/>
        </w:rPr>
      </w:pPr>
      <w:r w:rsidRPr="007D0205">
        <w:rPr>
          <w:bCs/>
        </w:rPr>
        <w:t>In the past FHWA has been the sole source of funds to pay for the license agreement with the program developer Aquaveo, LLC.  The current licensing agreement provides full access to</w:t>
      </w:r>
      <w:r w:rsidR="00635799">
        <w:rPr>
          <w:bCs/>
        </w:rPr>
        <w:t xml:space="preserve"> the </w:t>
      </w:r>
      <w:r w:rsidR="00635799" w:rsidRPr="007D0205">
        <w:rPr>
          <w:bCs/>
        </w:rPr>
        <w:lastRenderedPageBreak/>
        <w:t>hydraulic</w:t>
      </w:r>
      <w:r w:rsidR="009D7A55">
        <w:rPr>
          <w:bCs/>
        </w:rPr>
        <w:t xml:space="preserve"> </w:t>
      </w:r>
      <w:r w:rsidRPr="007D0205">
        <w:rPr>
          <w:bCs/>
        </w:rPr>
        <w:t>modeling capabilities</w:t>
      </w:r>
      <w:r w:rsidR="009D7A55">
        <w:rPr>
          <w:bCs/>
        </w:rPr>
        <w:t xml:space="preserve"> required by most State Departments of Transportation</w:t>
      </w:r>
      <w:r w:rsidRPr="007D0205">
        <w:rPr>
          <w:bCs/>
        </w:rPr>
        <w:t xml:space="preserve">.  </w:t>
      </w:r>
      <w:r w:rsidR="00635799">
        <w:rPr>
          <w:bCs/>
        </w:rPr>
        <w:t>Equivalent l</w:t>
      </w:r>
      <w:r w:rsidR="00635799" w:rsidRPr="007D0205">
        <w:rPr>
          <w:bCs/>
        </w:rPr>
        <w:t xml:space="preserve">icenses obtained individually would cost </w:t>
      </w:r>
      <w:r w:rsidR="00635799">
        <w:rPr>
          <w:bCs/>
        </w:rPr>
        <w:t xml:space="preserve">more than </w:t>
      </w:r>
      <w:r w:rsidR="00635799" w:rsidRPr="007D0205">
        <w:rPr>
          <w:bCs/>
        </w:rPr>
        <w:t>$</w:t>
      </w:r>
      <w:r w:rsidR="00635799">
        <w:rPr>
          <w:bCs/>
        </w:rPr>
        <w:t>75</w:t>
      </w:r>
      <w:r w:rsidR="00635799" w:rsidRPr="007D0205">
        <w:rPr>
          <w:bCs/>
        </w:rPr>
        <w:t>00 per user.</w:t>
      </w:r>
    </w:p>
    <w:p w:rsidR="009453BC" w:rsidRDefault="009453BC" w:rsidP="009453BC">
      <w:pPr>
        <w:rPr>
          <w:b/>
          <w:bCs/>
        </w:rPr>
      </w:pPr>
    </w:p>
    <w:p w:rsidR="007D0205" w:rsidRDefault="007D0205" w:rsidP="009453BC">
      <w:pPr>
        <w:rPr>
          <w:b/>
          <w:bCs/>
        </w:rPr>
      </w:pPr>
      <w:r>
        <w:rPr>
          <w:b/>
          <w:bCs/>
        </w:rPr>
        <w:t>Objective:</w:t>
      </w:r>
    </w:p>
    <w:p w:rsidR="008E0D76" w:rsidRPr="007D0205" w:rsidRDefault="008E0D76" w:rsidP="008E0D76">
      <w:pPr>
        <w:rPr>
          <w:bCs/>
        </w:rPr>
      </w:pPr>
      <w:r w:rsidRPr="007D0205">
        <w:rPr>
          <w:bCs/>
        </w:rPr>
        <w:t>The objective of th</w:t>
      </w:r>
      <w:r>
        <w:rPr>
          <w:bCs/>
        </w:rPr>
        <w:t xml:space="preserve">ese </w:t>
      </w:r>
      <w:r w:rsidRPr="007D0205">
        <w:rPr>
          <w:bCs/>
        </w:rPr>
        <w:t>pooled fund</w:t>
      </w:r>
      <w:r>
        <w:rPr>
          <w:bCs/>
        </w:rPr>
        <w:t>s</w:t>
      </w:r>
      <w:r w:rsidRPr="007D0205">
        <w:rPr>
          <w:bCs/>
        </w:rPr>
        <w:t xml:space="preserve"> is to re-new the </w:t>
      </w:r>
      <w:r>
        <w:rPr>
          <w:bCs/>
        </w:rPr>
        <w:t>S</w:t>
      </w:r>
      <w:r w:rsidRPr="007D0205">
        <w:rPr>
          <w:bCs/>
        </w:rPr>
        <w:t xml:space="preserve">MS license agreement for another five years </w:t>
      </w:r>
      <w:r>
        <w:rPr>
          <w:bCs/>
        </w:rPr>
        <w:t>and</w:t>
      </w:r>
      <w:r w:rsidRPr="007D0205">
        <w:rPr>
          <w:bCs/>
        </w:rPr>
        <w:t xml:space="preserve"> continue to provide licens</w:t>
      </w:r>
      <w:r>
        <w:rPr>
          <w:bCs/>
        </w:rPr>
        <w:t>es</w:t>
      </w:r>
      <w:r w:rsidRPr="007D0205">
        <w:rPr>
          <w:bCs/>
        </w:rPr>
        <w:t xml:space="preserve"> of the software to all Federal and State Department of Transportation employees.</w:t>
      </w:r>
    </w:p>
    <w:p w:rsidR="009453BC" w:rsidRPr="009453BC" w:rsidRDefault="009453BC" w:rsidP="009453BC">
      <w:pPr>
        <w:rPr>
          <w:b/>
          <w:bCs/>
        </w:rPr>
      </w:pPr>
    </w:p>
    <w:p w:rsidR="009453BC" w:rsidRDefault="007D0205" w:rsidP="009453BC">
      <w:pPr>
        <w:rPr>
          <w:b/>
          <w:bCs/>
        </w:rPr>
      </w:pPr>
      <w:r>
        <w:rPr>
          <w:b/>
          <w:bCs/>
        </w:rPr>
        <w:t>Comments:</w:t>
      </w:r>
    </w:p>
    <w:p w:rsidR="00125AE2" w:rsidRDefault="007D0205" w:rsidP="007D0205">
      <w:pPr>
        <w:jc w:val="left"/>
        <w:rPr>
          <w:bCs/>
        </w:rPr>
      </w:pPr>
      <w:r w:rsidRPr="007D0205">
        <w:rPr>
          <w:bCs/>
        </w:rPr>
        <w:t xml:space="preserve">Suggested contribution: </w:t>
      </w:r>
      <w:r w:rsidR="00066005" w:rsidRPr="008E0D76">
        <w:rPr>
          <w:b/>
          <w:bCs/>
        </w:rPr>
        <w:t>$10</w:t>
      </w:r>
      <w:r w:rsidRPr="008E0D76">
        <w:rPr>
          <w:b/>
          <w:bCs/>
        </w:rPr>
        <w:t>,000</w:t>
      </w:r>
      <w:r w:rsidRPr="007D0205">
        <w:rPr>
          <w:bCs/>
        </w:rPr>
        <w:t xml:space="preserve"> </w:t>
      </w:r>
      <w:r w:rsidRPr="007D0205">
        <w:rPr>
          <w:bCs/>
        </w:rPr>
        <w:br/>
        <w:t> </w:t>
      </w:r>
      <w:r w:rsidRPr="007D0205">
        <w:rPr>
          <w:bCs/>
        </w:rPr>
        <w:br/>
        <w:t xml:space="preserve">The Federal Highway Administration will serve as the coordinator for this pooled-fund project. State DOT's will be solicited for their interest and participation in renewing the free </w:t>
      </w:r>
      <w:r w:rsidR="00EA5467">
        <w:rPr>
          <w:bCs/>
        </w:rPr>
        <w:t>S</w:t>
      </w:r>
      <w:r w:rsidRPr="007D0205">
        <w:rPr>
          <w:bCs/>
        </w:rPr>
        <w:t>MS license to State DOT employees.</w:t>
      </w:r>
    </w:p>
    <w:p w:rsidR="00125AE2" w:rsidRDefault="00125AE2" w:rsidP="007D0205">
      <w:pPr>
        <w:jc w:val="left"/>
        <w:rPr>
          <w:bCs/>
        </w:rPr>
      </w:pPr>
    </w:p>
    <w:p w:rsidR="007D0205" w:rsidRPr="007D0205" w:rsidRDefault="007D0205" w:rsidP="007D0205">
      <w:pPr>
        <w:jc w:val="left"/>
        <w:rPr>
          <w:bCs/>
        </w:rPr>
      </w:pPr>
      <w:r w:rsidRPr="007D0205">
        <w:rPr>
          <w:bCs/>
        </w:rPr>
        <w:t> </w:t>
      </w:r>
    </w:p>
    <w:p w:rsidR="007D0205" w:rsidRPr="007D0205" w:rsidRDefault="007D0205" w:rsidP="007D0205">
      <w:pPr>
        <w:jc w:val="left"/>
        <w:rPr>
          <w:bCs/>
        </w:rPr>
      </w:pPr>
      <w:r w:rsidRPr="007D0205">
        <w:rPr>
          <w:bCs/>
        </w:rPr>
        <w:br/>
        <w:t>Person Developing the Problem Statement </w:t>
      </w:r>
      <w:r w:rsidRPr="007D0205">
        <w:rPr>
          <w:bCs/>
        </w:rPr>
        <w:br/>
        <w:t> </w:t>
      </w:r>
      <w:r w:rsidRPr="007D0205">
        <w:rPr>
          <w:bCs/>
        </w:rPr>
        <w:br/>
        <w:t>Larry Arneson, PhD, P.E., D.WRE </w:t>
      </w:r>
      <w:r w:rsidRPr="007D0205">
        <w:rPr>
          <w:bCs/>
        </w:rPr>
        <w:br/>
        <w:t>Principal Hydraulic Engineer </w:t>
      </w:r>
      <w:r w:rsidRPr="007D0205">
        <w:rPr>
          <w:bCs/>
        </w:rPr>
        <w:br/>
        <w:t>Federal Highway Administration, Resource Center </w:t>
      </w:r>
      <w:r w:rsidRPr="007D0205">
        <w:rPr>
          <w:bCs/>
        </w:rPr>
        <w:br/>
        <w:t>12300 West Dakota Avenue </w:t>
      </w:r>
      <w:r w:rsidRPr="007D0205">
        <w:rPr>
          <w:bCs/>
        </w:rPr>
        <w:br/>
        <w:t>Lakewood, CO 80228 </w:t>
      </w:r>
      <w:r w:rsidRPr="007D0205">
        <w:rPr>
          <w:bCs/>
        </w:rPr>
        <w:br/>
        <w:t>larry.arneson@dot.gov </w:t>
      </w:r>
    </w:p>
    <w:p w:rsidR="009453BC" w:rsidRPr="009453BC" w:rsidRDefault="009453BC" w:rsidP="009453BC">
      <w:pPr>
        <w:rPr>
          <w:b/>
          <w:bCs/>
        </w:rPr>
      </w:pPr>
    </w:p>
    <w:p w:rsidR="009453BC" w:rsidRPr="009453BC" w:rsidRDefault="009453BC" w:rsidP="009453BC">
      <w:pPr>
        <w:rPr>
          <w:b/>
          <w:bCs/>
        </w:rPr>
      </w:pPr>
    </w:p>
    <w:p w:rsidR="009453BC" w:rsidRPr="009453BC" w:rsidRDefault="009453BC" w:rsidP="009453BC">
      <w:pPr>
        <w:rPr>
          <w:b/>
          <w:bCs/>
        </w:rPr>
      </w:pPr>
    </w:p>
    <w:sectPr w:rsidR="009453BC" w:rsidRPr="009453BC" w:rsidSect="00DA66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7D0205"/>
    <w:rsid w:val="000618A7"/>
    <w:rsid w:val="00066005"/>
    <w:rsid w:val="0009063A"/>
    <w:rsid w:val="00125AE2"/>
    <w:rsid w:val="001833BF"/>
    <w:rsid w:val="001A5F03"/>
    <w:rsid w:val="001D720D"/>
    <w:rsid w:val="0025282D"/>
    <w:rsid w:val="002669E9"/>
    <w:rsid w:val="00324A87"/>
    <w:rsid w:val="00402F83"/>
    <w:rsid w:val="00410167"/>
    <w:rsid w:val="00487302"/>
    <w:rsid w:val="004C7D36"/>
    <w:rsid w:val="0055678D"/>
    <w:rsid w:val="00635799"/>
    <w:rsid w:val="006B1DDF"/>
    <w:rsid w:val="00731B8D"/>
    <w:rsid w:val="00761293"/>
    <w:rsid w:val="007768A3"/>
    <w:rsid w:val="00791590"/>
    <w:rsid w:val="007D0205"/>
    <w:rsid w:val="0081327D"/>
    <w:rsid w:val="00892976"/>
    <w:rsid w:val="008E0D76"/>
    <w:rsid w:val="008E1B69"/>
    <w:rsid w:val="008F0D77"/>
    <w:rsid w:val="009453BC"/>
    <w:rsid w:val="009970AB"/>
    <w:rsid w:val="009B0AB7"/>
    <w:rsid w:val="009D7A55"/>
    <w:rsid w:val="00A057E5"/>
    <w:rsid w:val="00A178EC"/>
    <w:rsid w:val="00AE175C"/>
    <w:rsid w:val="00B5408D"/>
    <w:rsid w:val="00B94BD4"/>
    <w:rsid w:val="00CA583A"/>
    <w:rsid w:val="00D06F2B"/>
    <w:rsid w:val="00D8446E"/>
    <w:rsid w:val="00DA66AD"/>
    <w:rsid w:val="00DB01C5"/>
    <w:rsid w:val="00DB5ADB"/>
    <w:rsid w:val="00E2224E"/>
    <w:rsid w:val="00E46885"/>
    <w:rsid w:val="00EA5467"/>
    <w:rsid w:val="00F27215"/>
    <w:rsid w:val="00F7707C"/>
    <w:rsid w:val="00FA4A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6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3BC"/>
    <w:rPr>
      <w:rFonts w:ascii="Tahoma" w:hAnsi="Tahoma" w:cs="Tahoma"/>
      <w:sz w:val="16"/>
      <w:szCs w:val="16"/>
    </w:rPr>
  </w:style>
  <w:style w:type="character" w:customStyle="1" w:styleId="BalloonTextChar">
    <w:name w:val="Balloon Text Char"/>
    <w:basedOn w:val="DefaultParagraphFont"/>
    <w:link w:val="BalloonText"/>
    <w:uiPriority w:val="99"/>
    <w:semiHidden/>
    <w:rsid w:val="009453BC"/>
    <w:rPr>
      <w:rFonts w:ascii="Tahoma" w:hAnsi="Tahoma" w:cs="Tahoma"/>
      <w:sz w:val="16"/>
      <w:szCs w:val="16"/>
    </w:rPr>
  </w:style>
  <w:style w:type="paragraph" w:styleId="TOC1">
    <w:name w:val="toc 1"/>
    <w:basedOn w:val="Normal"/>
    <w:next w:val="Normal"/>
    <w:autoRedefine/>
    <w:uiPriority w:val="39"/>
    <w:rsid w:val="00B5408D"/>
    <w:pPr>
      <w:spacing w:after="120"/>
    </w:pPr>
    <w:rPr>
      <w:rFonts w:ascii="Arial" w:eastAsia="Times New Roman" w:hAnsi="Arial"/>
    </w:rPr>
  </w:style>
  <w:style w:type="character" w:styleId="Hyperlink">
    <w:name w:val="Hyperlink"/>
    <w:basedOn w:val="DefaultParagraphFont"/>
    <w:uiPriority w:val="99"/>
    <w:unhideWhenUsed/>
    <w:rsid w:val="007D020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rry.arneson@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veronica.ghelardi</dc:creator>
  <cp:lastModifiedBy>Jennifer Symoun</cp:lastModifiedBy>
  <cp:revision>2</cp:revision>
  <dcterms:created xsi:type="dcterms:W3CDTF">2011-11-07T18:59:00Z</dcterms:created>
  <dcterms:modified xsi:type="dcterms:W3CDTF">2011-11-07T18:59:00Z</dcterms:modified>
</cp:coreProperties>
</file>