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365C04">
      <w:pPr>
        <w:spacing w:after="0"/>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365C0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October 26, 2011</w:t>
      </w:r>
      <w:r w:rsidR="00B358DC">
        <w:rPr>
          <w:rFonts w:ascii="Arial" w:hAnsi="Arial" w:cs="Arial"/>
          <w:sz w:val="24"/>
          <w:szCs w:val="24"/>
        </w:rPr>
        <w:t>_____________________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365C04">
        <w:rPr>
          <w:rFonts w:ascii="Arial" w:hAnsi="Arial" w:cs="Arial"/>
          <w:sz w:val="24"/>
          <w:szCs w:val="24"/>
        </w:rPr>
        <w:t xml:space="preserve">Washington State Department of Transportation </w:t>
      </w:r>
      <w:r>
        <w:rPr>
          <w:rFonts w:ascii="Arial" w:hAnsi="Arial" w:cs="Arial"/>
          <w:sz w:val="24"/>
          <w:szCs w:val="24"/>
        </w:rPr>
        <w:t>_____________________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365C04" w:rsidP="00E4653F">
            <w:pPr>
              <w:ind w:right="-720"/>
              <w:rPr>
                <w:rFonts w:ascii="Arial" w:hAnsi="Arial" w:cs="Arial"/>
                <w:sz w:val="20"/>
                <w:szCs w:val="20"/>
              </w:rPr>
            </w:pPr>
            <w:r w:rsidRPr="00E4653F">
              <w:rPr>
                <w:rFonts w:ascii="Arial" w:hAnsi="Arial" w:cs="Arial"/>
                <w:sz w:val="20"/>
                <w:szCs w:val="20"/>
              </w:rPr>
              <w:t>T</w:t>
            </w:r>
            <w:r w:rsidR="00E4653F">
              <w:rPr>
                <w:rFonts w:ascii="Arial" w:hAnsi="Arial" w:cs="Arial"/>
                <w:sz w:val="20"/>
                <w:szCs w:val="20"/>
              </w:rPr>
              <w:t>PF-5(250)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A6AA0"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3A6AA0">
        <w:trPr>
          <w:trHeight w:val="1007"/>
        </w:trPr>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3A6AA0" w:rsidP="00551D8A">
            <w:pPr>
              <w:ind w:right="-720"/>
              <w:rPr>
                <w:rFonts w:ascii="Arial" w:hAnsi="Arial" w:cs="Arial"/>
                <w:b/>
                <w:sz w:val="20"/>
                <w:szCs w:val="20"/>
              </w:rPr>
            </w:pPr>
            <w:r>
              <w:rPr>
                <w:rFonts w:ascii="Arial" w:hAnsi="Arial" w:cs="Arial"/>
                <w:b/>
                <w:sz w:val="20"/>
                <w:szCs w:val="20"/>
              </w:rPr>
              <w:t>Strategies and Best Practices for State Departments of Transportation to Support Commercialization of Electric Vehicles (EV) and Infrastructure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3A6AA0" w:rsidRPr="00C13753" w:rsidRDefault="003A6AA0" w:rsidP="00551D8A">
            <w:pPr>
              <w:ind w:right="-720"/>
              <w:rPr>
                <w:rFonts w:ascii="Arial" w:hAnsi="Arial" w:cs="Arial"/>
                <w:b/>
                <w:sz w:val="20"/>
                <w:szCs w:val="20"/>
              </w:rPr>
            </w:pPr>
            <w:r>
              <w:rPr>
                <w:rFonts w:ascii="Arial" w:hAnsi="Arial" w:cs="Arial"/>
                <w:b/>
                <w:sz w:val="20"/>
                <w:szCs w:val="20"/>
              </w:rPr>
              <w:t>Anne Criss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3A6AA0" w:rsidRPr="00C13753" w:rsidRDefault="003A6AA0" w:rsidP="00551D8A">
            <w:pPr>
              <w:ind w:right="-720"/>
              <w:rPr>
                <w:rFonts w:ascii="Arial" w:hAnsi="Arial" w:cs="Arial"/>
                <w:b/>
                <w:sz w:val="20"/>
                <w:szCs w:val="20"/>
              </w:rPr>
            </w:pPr>
            <w:r>
              <w:rPr>
                <w:rFonts w:ascii="Arial" w:hAnsi="Arial" w:cs="Arial"/>
                <w:b/>
                <w:sz w:val="20"/>
                <w:szCs w:val="20"/>
              </w:rPr>
              <w:t>360-584-5655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3A6AA0" w:rsidP="00551D8A">
            <w:pPr>
              <w:ind w:right="-720"/>
              <w:rPr>
                <w:rFonts w:ascii="Arial" w:hAnsi="Arial" w:cs="Arial"/>
                <w:sz w:val="20"/>
                <w:szCs w:val="20"/>
              </w:rPr>
            </w:pPr>
            <w:r>
              <w:rPr>
                <w:rFonts w:ascii="Arial" w:hAnsi="Arial" w:cs="Arial"/>
                <w:sz w:val="20"/>
                <w:szCs w:val="20"/>
              </w:rPr>
              <w:t>crissa@wsdot.wa.gov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3A6AA0" w:rsidRPr="00C13753" w:rsidRDefault="00E4653F" w:rsidP="00E4653F">
            <w:pPr>
              <w:ind w:right="-720"/>
              <w:rPr>
                <w:rFonts w:ascii="Arial" w:hAnsi="Arial" w:cs="Arial"/>
                <w:b/>
                <w:sz w:val="20"/>
                <w:szCs w:val="20"/>
              </w:rPr>
            </w:pPr>
            <w:r>
              <w:rPr>
                <w:rFonts w:ascii="Arial" w:hAnsi="Arial" w:cs="Arial"/>
                <w:b/>
                <w:sz w:val="20"/>
                <w:szCs w:val="20"/>
              </w:rPr>
              <w:t>TPF-5(250)</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3A6AA0" w:rsidRPr="00C13753" w:rsidRDefault="003A6AA0"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E4653F" w:rsidP="0003476C">
            <w:pPr>
              <w:ind w:right="-720"/>
              <w:rPr>
                <w:rFonts w:ascii="Arial" w:hAnsi="Arial" w:cs="Arial"/>
                <w:sz w:val="20"/>
                <w:szCs w:val="20"/>
              </w:rPr>
            </w:pPr>
            <w:r>
              <w:rPr>
                <w:rFonts w:ascii="Arial" w:hAnsi="Arial" w:cs="Arial"/>
                <w:sz w:val="20"/>
                <w:szCs w:val="20"/>
              </w:rPr>
              <w:t>July 1, 2011</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A6AA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3A6AA0" w:rsidP="00551D8A">
            <w:pPr>
              <w:ind w:right="-720"/>
              <w:rPr>
                <w:rFonts w:ascii="Arial" w:hAnsi="Arial" w:cs="Arial"/>
                <w:sz w:val="20"/>
                <w:szCs w:val="20"/>
              </w:rPr>
            </w:pPr>
            <w:r>
              <w:rPr>
                <w:rFonts w:ascii="Arial" w:hAnsi="Arial" w:cs="Arial"/>
                <w:sz w:val="20"/>
                <w:szCs w:val="20"/>
              </w:rPr>
              <w:t>$135,000</w:t>
            </w:r>
          </w:p>
        </w:tc>
        <w:tc>
          <w:tcPr>
            <w:tcW w:w="3330" w:type="dxa"/>
          </w:tcPr>
          <w:p w:rsidR="00874EF7" w:rsidRPr="00B66A21" w:rsidRDefault="003A6AA0" w:rsidP="00551D8A">
            <w:pPr>
              <w:ind w:right="-720"/>
              <w:rPr>
                <w:rFonts w:ascii="Arial" w:hAnsi="Arial" w:cs="Arial"/>
                <w:sz w:val="20"/>
                <w:szCs w:val="20"/>
              </w:rPr>
            </w:pPr>
            <w:r>
              <w:rPr>
                <w:rFonts w:ascii="Arial" w:hAnsi="Arial" w:cs="Arial"/>
                <w:sz w:val="20"/>
                <w:szCs w:val="20"/>
              </w:rPr>
              <w:t>$0.00</w:t>
            </w:r>
          </w:p>
        </w:tc>
        <w:tc>
          <w:tcPr>
            <w:tcW w:w="3420" w:type="dxa"/>
          </w:tcPr>
          <w:p w:rsidR="00874EF7" w:rsidRPr="00B66A21" w:rsidRDefault="003A6AA0" w:rsidP="00551D8A">
            <w:pPr>
              <w:ind w:right="-720"/>
              <w:rPr>
                <w:rFonts w:ascii="Arial" w:hAnsi="Arial" w:cs="Arial"/>
                <w:sz w:val="20"/>
                <w:szCs w:val="20"/>
              </w:rPr>
            </w:pPr>
            <w:r>
              <w:rPr>
                <w:rFonts w:ascii="Arial" w:hAnsi="Arial" w:cs="Arial"/>
                <w:sz w:val="20"/>
                <w:szCs w:val="20"/>
              </w:rPr>
              <w:t>Less than 5 percent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3A6AA0" w:rsidP="00547EE3">
            <w:pPr>
              <w:ind w:right="-720"/>
              <w:jc w:val="center"/>
              <w:rPr>
                <w:rFonts w:ascii="Arial" w:hAnsi="Arial" w:cs="Arial"/>
                <w:sz w:val="20"/>
                <w:szCs w:val="20"/>
              </w:rPr>
            </w:pPr>
            <w:r>
              <w:rPr>
                <w:rFonts w:ascii="Arial" w:hAnsi="Arial" w:cs="Arial"/>
                <w:sz w:val="20"/>
                <w:szCs w:val="20"/>
              </w:rPr>
              <w:t>$0.00</w:t>
            </w:r>
          </w:p>
        </w:tc>
        <w:tc>
          <w:tcPr>
            <w:tcW w:w="3330" w:type="dxa"/>
          </w:tcPr>
          <w:p w:rsidR="00B66A21" w:rsidRPr="00B66A21" w:rsidRDefault="003A6AA0" w:rsidP="00874EF7">
            <w:pPr>
              <w:ind w:right="-720"/>
              <w:rPr>
                <w:rFonts w:ascii="Arial" w:hAnsi="Arial" w:cs="Arial"/>
                <w:sz w:val="20"/>
                <w:szCs w:val="20"/>
              </w:rPr>
            </w:pPr>
            <w:r>
              <w:rPr>
                <w:rFonts w:ascii="Arial" w:hAnsi="Arial" w:cs="Arial"/>
                <w:sz w:val="20"/>
                <w:szCs w:val="20"/>
              </w:rPr>
              <w:t>$0.00</w:t>
            </w:r>
          </w:p>
        </w:tc>
        <w:tc>
          <w:tcPr>
            <w:tcW w:w="3420" w:type="dxa"/>
          </w:tcPr>
          <w:p w:rsidR="00B66A21" w:rsidRPr="00B66A21" w:rsidRDefault="003A6AA0" w:rsidP="003A6AA0">
            <w:pPr>
              <w:ind w:right="-720"/>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7051FB" w:rsidRPr="00AC00C8" w:rsidRDefault="007051FB" w:rsidP="007051FB">
            <w:pPr>
              <w:autoSpaceDE w:val="0"/>
              <w:autoSpaceDN w:val="0"/>
              <w:adjustRightInd w:val="0"/>
              <w:spacing w:before="120"/>
              <w:rPr>
                <w:rFonts w:ascii="Arial" w:hAnsi="Arial" w:cs="Arial"/>
              </w:rPr>
            </w:pPr>
            <w:r w:rsidRPr="00AC00C8">
              <w:rPr>
                <w:rFonts w:ascii="Arial" w:hAnsi="Arial" w:cs="Arial"/>
              </w:rPr>
              <w:t>Every major auto manufacturer is now planning or will be mass-producing an electric-drive vehicle w</w:t>
            </w:r>
            <w:r>
              <w:rPr>
                <w:rFonts w:ascii="Arial" w:hAnsi="Arial" w:cs="Arial"/>
              </w:rPr>
              <w:t>ithin 24 months.  By 2012, more than</w:t>
            </w:r>
            <w:r w:rsidRPr="00AC00C8">
              <w:rPr>
                <w:rFonts w:ascii="Arial" w:hAnsi="Arial" w:cs="Arial"/>
              </w:rPr>
              <w:t xml:space="preserve"> 120 new electric vehicle models will be available for retail sale.  Efforts are underway at the federal and state level to incentivize and support the deployment of electric vehicles and infrastructure.  </w:t>
            </w:r>
          </w:p>
          <w:p w:rsidR="007051FB" w:rsidRPr="00AC00C8" w:rsidRDefault="007051FB" w:rsidP="007051FB">
            <w:pPr>
              <w:autoSpaceDE w:val="0"/>
              <w:autoSpaceDN w:val="0"/>
              <w:adjustRightInd w:val="0"/>
              <w:spacing w:before="120"/>
              <w:rPr>
                <w:rFonts w:ascii="Arial" w:hAnsi="Arial" w:cs="Arial"/>
              </w:rPr>
            </w:pPr>
            <w:r w:rsidRPr="00AC00C8">
              <w:rPr>
                <w:rFonts w:ascii="Arial" w:hAnsi="Arial" w:cs="Arial"/>
              </w:rPr>
              <w:t xml:space="preserve">There is no national forum for state transportation agencies to collaborate on funding efforts, model policies, and best practices. A forum or community of practice is essential to help states maximize investments </w:t>
            </w:r>
            <w:r>
              <w:rPr>
                <w:rFonts w:ascii="Arial" w:hAnsi="Arial" w:cs="Arial"/>
              </w:rPr>
              <w:t>and ensure consistency among</w:t>
            </w:r>
            <w:r w:rsidRPr="00AC00C8">
              <w:rPr>
                <w:rFonts w:ascii="Arial" w:hAnsi="Arial" w:cs="Arial"/>
              </w:rPr>
              <w:t xml:space="preserve"> states as this new technology is rapidly put into practice. </w:t>
            </w:r>
          </w:p>
          <w:p w:rsidR="007051FB" w:rsidRDefault="007051FB" w:rsidP="00551D8A">
            <w:pPr>
              <w:ind w:right="-720"/>
              <w:rPr>
                <w:rFonts w:ascii="Arial" w:hAnsi="Arial" w:cs="Arial"/>
              </w:rPr>
            </w:pPr>
          </w:p>
          <w:p w:rsidR="00E35E0F" w:rsidRDefault="007051FB" w:rsidP="00551D8A">
            <w:pPr>
              <w:ind w:right="-720"/>
              <w:rPr>
                <w:rFonts w:ascii="Arial" w:hAnsi="Arial" w:cs="Arial"/>
                <w:sz w:val="20"/>
                <w:szCs w:val="20"/>
              </w:rPr>
            </w:pPr>
            <w:r w:rsidRPr="00AC00C8">
              <w:rPr>
                <w:rFonts w:ascii="Arial" w:hAnsi="Arial" w:cs="Arial"/>
              </w:rPr>
              <w:t xml:space="preserve">This project will bring together representatives from </w:t>
            </w:r>
            <w:r>
              <w:rPr>
                <w:rFonts w:ascii="Arial" w:hAnsi="Arial" w:cs="Arial"/>
              </w:rPr>
              <w:t xml:space="preserve">different </w:t>
            </w:r>
            <w:r w:rsidRPr="00AC00C8">
              <w:rPr>
                <w:rFonts w:ascii="Arial" w:hAnsi="Arial" w:cs="Arial"/>
              </w:rPr>
              <w:t>states to engage in a highly interactive series of discussions, presentations, and peer-to-peer exchanges. The proposed workshop</w:t>
            </w:r>
            <w:r>
              <w:rPr>
                <w:rFonts w:ascii="Arial" w:hAnsi="Arial" w:cs="Arial"/>
              </w:rPr>
              <w:t>(</w:t>
            </w:r>
            <w:r w:rsidRPr="00AC00C8">
              <w:rPr>
                <w:rFonts w:ascii="Arial" w:hAnsi="Arial" w:cs="Arial"/>
              </w:rPr>
              <w:t>s</w:t>
            </w:r>
            <w:r>
              <w:rPr>
                <w:rFonts w:ascii="Arial" w:hAnsi="Arial" w:cs="Arial"/>
              </w:rPr>
              <w:t>)</w:t>
            </w:r>
            <w:r w:rsidRPr="00AC00C8">
              <w:rPr>
                <w:rFonts w:ascii="Arial" w:hAnsi="Arial" w:cs="Arial"/>
              </w:rPr>
              <w:t xml:space="preserve"> will help DOTs build their capacity and capabilities to work with private partners as well as federal, state, and local officials as transportation electrification efforts gain momentum around the country.</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B84375" w:rsidRDefault="00B84375" w:rsidP="00551D8A">
            <w:pPr>
              <w:ind w:right="-720"/>
              <w:rPr>
                <w:rFonts w:ascii="Arial" w:hAnsi="Arial" w:cs="Arial"/>
                <w:sz w:val="20"/>
                <w:szCs w:val="20"/>
              </w:rPr>
            </w:pPr>
          </w:p>
          <w:p w:rsidR="00601EBD" w:rsidRDefault="00B84375" w:rsidP="00551D8A">
            <w:pPr>
              <w:ind w:right="-720"/>
              <w:rPr>
                <w:rFonts w:ascii="Arial" w:hAnsi="Arial" w:cs="Arial"/>
                <w:sz w:val="20"/>
                <w:szCs w:val="20"/>
              </w:rPr>
            </w:pPr>
            <w:r>
              <w:rPr>
                <w:rFonts w:ascii="Arial" w:hAnsi="Arial" w:cs="Arial"/>
                <w:sz w:val="20"/>
                <w:szCs w:val="20"/>
              </w:rPr>
              <w:t>A scope of work has been drafted and approved by the project partners, a</w:t>
            </w:r>
            <w:r w:rsidR="007051FB">
              <w:rPr>
                <w:rFonts w:ascii="Arial" w:hAnsi="Arial" w:cs="Arial"/>
                <w:sz w:val="20"/>
                <w:szCs w:val="20"/>
              </w:rPr>
              <w:t xml:space="preserve">n initial kick off meeting was held on </w:t>
            </w:r>
            <w:r>
              <w:rPr>
                <w:rFonts w:ascii="Arial" w:hAnsi="Arial" w:cs="Arial"/>
                <w:sz w:val="20"/>
                <w:szCs w:val="20"/>
              </w:rPr>
              <w:t>August 4</w:t>
            </w:r>
            <w:r>
              <w:rPr>
                <w:rFonts w:ascii="Arial" w:hAnsi="Arial" w:cs="Arial"/>
                <w:sz w:val="20"/>
                <w:szCs w:val="20"/>
                <w:vertAlign w:val="superscript"/>
              </w:rPr>
              <w:t xml:space="preserve">, </w:t>
            </w:r>
            <w:r>
              <w:rPr>
                <w:rFonts w:ascii="Arial" w:hAnsi="Arial" w:cs="Arial"/>
                <w:sz w:val="20"/>
                <w:szCs w:val="20"/>
              </w:rPr>
              <w:t xml:space="preserve">and preliminary discussions are underway with a potential contractor. In addition WSDOT has begun a literature review and drafted survey questions to send to state DOTs to gather information on their level of engagement and interest with electric vehicles.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B84375" w:rsidP="00551D8A">
            <w:pPr>
              <w:ind w:right="-720"/>
              <w:rPr>
                <w:rFonts w:ascii="Arial" w:hAnsi="Arial" w:cs="Arial"/>
                <w:sz w:val="20"/>
                <w:szCs w:val="20"/>
              </w:rPr>
            </w:pPr>
            <w:r>
              <w:rPr>
                <w:rFonts w:ascii="Arial" w:hAnsi="Arial" w:cs="Arial"/>
                <w:sz w:val="20"/>
                <w:szCs w:val="20"/>
              </w:rPr>
              <w:t xml:space="preserve">It is anticipated that we will secure a contractor in the next quarter and they will begin implementing the scope of work.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94C" w:rsidRDefault="0000394C" w:rsidP="00106C83">
      <w:pPr>
        <w:spacing w:after="0" w:line="240" w:lineRule="auto"/>
      </w:pPr>
      <w:r>
        <w:separator/>
      </w:r>
    </w:p>
  </w:endnote>
  <w:endnote w:type="continuationSeparator" w:id="0">
    <w:p w:rsidR="0000394C" w:rsidRDefault="0000394C"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94C" w:rsidRDefault="0000394C" w:rsidP="00106C83">
      <w:pPr>
        <w:spacing w:after="0" w:line="240" w:lineRule="auto"/>
      </w:pPr>
      <w:r>
        <w:separator/>
      </w:r>
    </w:p>
  </w:footnote>
  <w:footnote w:type="continuationSeparator" w:id="0">
    <w:p w:rsidR="0000394C" w:rsidRDefault="0000394C"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93FD8"/>
    <w:rsid w:val="002A79C8"/>
    <w:rsid w:val="00365C04"/>
    <w:rsid w:val="0038705A"/>
    <w:rsid w:val="003A6AA0"/>
    <w:rsid w:val="004144E6"/>
    <w:rsid w:val="004156B2"/>
    <w:rsid w:val="00437734"/>
    <w:rsid w:val="004E14DC"/>
    <w:rsid w:val="00535598"/>
    <w:rsid w:val="00547EE3"/>
    <w:rsid w:val="00551D8A"/>
    <w:rsid w:val="00555EF2"/>
    <w:rsid w:val="00581B36"/>
    <w:rsid w:val="00583E8E"/>
    <w:rsid w:val="00601EBD"/>
    <w:rsid w:val="006407D0"/>
    <w:rsid w:val="00682C5E"/>
    <w:rsid w:val="007051FB"/>
    <w:rsid w:val="00743C01"/>
    <w:rsid w:val="00790C4A"/>
    <w:rsid w:val="007E5BD2"/>
    <w:rsid w:val="00872F18"/>
    <w:rsid w:val="00874EF7"/>
    <w:rsid w:val="00905DAC"/>
    <w:rsid w:val="00A43875"/>
    <w:rsid w:val="00A63677"/>
    <w:rsid w:val="00AE46B0"/>
    <w:rsid w:val="00B2185C"/>
    <w:rsid w:val="00B358DC"/>
    <w:rsid w:val="00B66A21"/>
    <w:rsid w:val="00B84375"/>
    <w:rsid w:val="00C12A61"/>
    <w:rsid w:val="00C13753"/>
    <w:rsid w:val="00D42A15"/>
    <w:rsid w:val="00E35E0F"/>
    <w:rsid w:val="00E371D1"/>
    <w:rsid w:val="00E4653F"/>
    <w:rsid w:val="00E53738"/>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B75DD-3A1E-478E-9A7B-F50D9EB3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carlilt</cp:lastModifiedBy>
  <cp:revision>2</cp:revision>
  <cp:lastPrinted>2011-06-21T20:32:00Z</cp:lastPrinted>
  <dcterms:created xsi:type="dcterms:W3CDTF">2011-10-31T20:52:00Z</dcterms:created>
  <dcterms:modified xsi:type="dcterms:W3CDTF">2011-10-31T20:52:00Z</dcterms:modified>
</cp:coreProperties>
</file>