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817FB">
        <w:rPr>
          <w:rFonts w:ascii="Arial" w:hAnsi="Arial" w:cs="Arial"/>
          <w:sz w:val="24"/>
          <w:szCs w:val="24"/>
        </w:rPr>
        <w:t xml:space="preserve">19 </w:t>
      </w:r>
      <w:r w:rsidR="00DE0F27">
        <w:rPr>
          <w:rFonts w:ascii="Arial" w:hAnsi="Arial" w:cs="Arial"/>
          <w:sz w:val="24"/>
          <w:szCs w:val="24"/>
        </w:rPr>
        <w:t>October 2011</w:t>
      </w:r>
      <w:bookmarkStart w:id="0" w:name="_GoBack"/>
      <w:bookmarkEnd w:id="0"/>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DE0F27"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DE0F27">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AA59E4">
            <w:pPr>
              <w:ind w:right="-720"/>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F23A1B" w:rsidP="00551D8A">
            <w:pPr>
              <w:ind w:right="-720"/>
              <w:rPr>
                <w:rFonts w:ascii="Arial" w:hAnsi="Arial" w:cs="Arial"/>
                <w:sz w:val="20"/>
                <w:szCs w:val="20"/>
              </w:rPr>
            </w:pPr>
            <w:r w:rsidRPr="00F23A1B">
              <w:rPr>
                <w:rFonts w:ascii="Arial" w:hAnsi="Arial" w:cs="Arial"/>
                <w:sz w:val="20"/>
                <w:szCs w:val="20"/>
              </w:rPr>
              <w:t>$ 16,424.10</w:t>
            </w:r>
          </w:p>
        </w:tc>
        <w:tc>
          <w:tcPr>
            <w:tcW w:w="3420" w:type="dxa"/>
          </w:tcPr>
          <w:p w:rsidR="00874EF7" w:rsidRPr="00B66A21" w:rsidRDefault="00F23A1B" w:rsidP="00F23A1B">
            <w:pPr>
              <w:ind w:right="-720"/>
              <w:rPr>
                <w:rFonts w:ascii="Arial" w:hAnsi="Arial" w:cs="Arial"/>
                <w:sz w:val="20"/>
                <w:szCs w:val="20"/>
              </w:rPr>
            </w:pPr>
            <w:r>
              <w:rPr>
                <w:rFonts w:ascii="Arial" w:hAnsi="Arial" w:cs="Arial"/>
                <w:sz w:val="20"/>
                <w:szCs w:val="20"/>
              </w:rPr>
              <w:t xml:space="preserve">percentage varies by project </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3A1B"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F23A1B"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AA59E4" w:rsidP="00874EF7">
            <w:pPr>
              <w:ind w:right="-720"/>
              <w:rPr>
                <w:rFonts w:ascii="Arial" w:hAnsi="Arial" w:cs="Arial"/>
                <w:sz w:val="20"/>
                <w:szCs w:val="20"/>
              </w:rPr>
            </w:pPr>
            <w:r>
              <w:rPr>
                <w:rFonts w:ascii="Arial" w:hAnsi="Arial" w:cs="Arial"/>
                <w:sz w:val="20"/>
                <w:szCs w:val="20"/>
              </w:rPr>
              <w:t>50</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B54403" w:rsidRDefault="00B54403" w:rsidP="00B54403">
            <w:pPr>
              <w:widowControl w:val="0"/>
              <w:numPr>
                <w:ilvl w:val="0"/>
                <w:numId w:val="2"/>
              </w:numPr>
              <w:autoSpaceDE w:val="0"/>
              <w:autoSpaceDN w:val="0"/>
              <w:rPr>
                <w:rFonts w:ascii="Calibri" w:hAnsi="Calibri" w:cs="Calibri"/>
                <w:bCs/>
                <w:color w:val="000000"/>
              </w:rPr>
            </w:pPr>
            <w:r>
              <w:rPr>
                <w:rFonts w:ascii="Calibri" w:hAnsi="Calibri" w:cs="Calibri"/>
                <w:bCs/>
                <w:color w:val="000000"/>
              </w:rPr>
              <w:t xml:space="preserve">Presented update on activities at the </w:t>
            </w:r>
            <w:r w:rsidRPr="00676AB5">
              <w:rPr>
                <w:rFonts w:ascii="Calibri" w:hAnsi="Calibri" w:cs="Calibri"/>
                <w:bCs/>
                <w:color w:val="000000"/>
              </w:rPr>
              <w:t>201</w:t>
            </w:r>
            <w:r>
              <w:rPr>
                <w:rFonts w:ascii="Calibri" w:hAnsi="Calibri" w:cs="Calibri"/>
                <w:bCs/>
                <w:color w:val="000000"/>
              </w:rPr>
              <w:t>1</w:t>
            </w:r>
            <w:r w:rsidRPr="00676AB5">
              <w:rPr>
                <w:rFonts w:ascii="Calibri" w:hAnsi="Calibri" w:cs="Calibri"/>
                <w:bCs/>
                <w:color w:val="000000"/>
              </w:rPr>
              <w:t xml:space="preserve"> </w:t>
            </w:r>
            <w:r>
              <w:rPr>
                <w:rFonts w:ascii="Calibri" w:hAnsi="Calibri" w:cs="Calibri"/>
                <w:bCs/>
                <w:color w:val="000000"/>
              </w:rPr>
              <w:t>Annual RAC M</w:t>
            </w:r>
            <w:r w:rsidRPr="00676AB5">
              <w:rPr>
                <w:rFonts w:ascii="Calibri" w:hAnsi="Calibri" w:cs="Calibri"/>
                <w:bCs/>
                <w:color w:val="000000"/>
              </w:rPr>
              <w:t xml:space="preserve">eeting in </w:t>
            </w:r>
            <w:r>
              <w:rPr>
                <w:rFonts w:ascii="Calibri" w:hAnsi="Calibri" w:cs="Calibri"/>
                <w:bCs/>
                <w:color w:val="000000"/>
              </w:rPr>
              <w:t>Salt Lake City</w:t>
            </w:r>
          </w:p>
          <w:p w:rsidR="00913B15" w:rsidRDefault="00913B15" w:rsidP="00913B15">
            <w:pPr>
              <w:widowControl w:val="0"/>
              <w:numPr>
                <w:ilvl w:val="1"/>
                <w:numId w:val="2"/>
              </w:numPr>
              <w:autoSpaceDE w:val="0"/>
              <w:autoSpaceDN w:val="0"/>
              <w:rPr>
                <w:rFonts w:ascii="Calibri" w:hAnsi="Calibri" w:cs="Calibri"/>
                <w:bCs/>
                <w:color w:val="000000"/>
              </w:rPr>
            </w:pPr>
            <w:r>
              <w:rPr>
                <w:rFonts w:ascii="Calibri" w:hAnsi="Calibri" w:cs="Calibri"/>
                <w:bCs/>
                <w:color w:val="000000"/>
              </w:rPr>
              <w:t xml:space="preserve">Unanimous vote to continue the STC for and additional three years </w:t>
            </w:r>
          </w:p>
          <w:p w:rsidR="00913B15" w:rsidRDefault="00913B15" w:rsidP="00913B15">
            <w:pPr>
              <w:widowControl w:val="0"/>
              <w:numPr>
                <w:ilvl w:val="1"/>
                <w:numId w:val="2"/>
              </w:numPr>
              <w:autoSpaceDE w:val="0"/>
              <w:autoSpaceDN w:val="0"/>
              <w:rPr>
                <w:rFonts w:ascii="Calibri" w:hAnsi="Calibri" w:cs="Calibri"/>
                <w:bCs/>
                <w:color w:val="000000"/>
              </w:rPr>
            </w:pPr>
            <w:r>
              <w:rPr>
                <w:rFonts w:ascii="Calibri" w:hAnsi="Calibri" w:cs="Calibri"/>
                <w:bCs/>
                <w:color w:val="000000"/>
              </w:rPr>
              <w:t>Funding allocation by each state to remain at $5,000/year</w:t>
            </w:r>
          </w:p>
          <w:p w:rsidR="00B54403" w:rsidRPr="00B54403" w:rsidRDefault="00B54403" w:rsidP="00B54403">
            <w:pPr>
              <w:widowControl w:val="0"/>
              <w:numPr>
                <w:ilvl w:val="0"/>
                <w:numId w:val="2"/>
              </w:numPr>
              <w:autoSpaceDE w:val="0"/>
              <w:autoSpaceDN w:val="0"/>
              <w:rPr>
                <w:rFonts w:ascii="Calibri" w:hAnsi="Calibri" w:cs="Calibri"/>
                <w:bCs/>
                <w:color w:val="000000"/>
              </w:rPr>
            </w:pPr>
            <w:r>
              <w:rPr>
                <w:rFonts w:ascii="Calibri" w:hAnsi="Calibri"/>
                <w:bCs/>
                <w:color w:val="000000"/>
              </w:rPr>
              <w:t>Went live on STC website database of member state research projects</w:t>
            </w:r>
          </w:p>
          <w:p w:rsidR="00B54403" w:rsidRPr="00B54403" w:rsidRDefault="00205114" w:rsidP="00B54403">
            <w:pPr>
              <w:widowControl w:val="0"/>
              <w:numPr>
                <w:ilvl w:val="0"/>
                <w:numId w:val="2"/>
              </w:numPr>
              <w:autoSpaceDE w:val="0"/>
              <w:autoSpaceDN w:val="0"/>
              <w:rPr>
                <w:rFonts w:ascii="Calibri" w:hAnsi="Calibri" w:cs="Calibri"/>
                <w:bCs/>
                <w:color w:val="000000"/>
              </w:rPr>
            </w:pPr>
            <w:r>
              <w:rPr>
                <w:rFonts w:ascii="Calibri" w:hAnsi="Calibri" w:cs="Calibri"/>
                <w:bCs/>
                <w:color w:val="000000"/>
                <w:sz w:val="24"/>
                <w:szCs w:val="24"/>
              </w:rPr>
              <w:t>W</w:t>
            </w:r>
            <w:r w:rsidR="00B54403" w:rsidRPr="00B54403">
              <w:rPr>
                <w:rFonts w:ascii="Calibri" w:hAnsi="Calibri" w:cs="Calibri"/>
                <w:bCs/>
                <w:color w:val="000000"/>
                <w:sz w:val="24"/>
                <w:szCs w:val="24"/>
              </w:rPr>
              <w:t>ork on synthesis of member state research programs</w:t>
            </w:r>
            <w:r>
              <w:rPr>
                <w:rFonts w:ascii="Calibri" w:hAnsi="Calibri" w:cs="Calibri"/>
                <w:bCs/>
                <w:color w:val="000000"/>
                <w:sz w:val="24"/>
                <w:szCs w:val="24"/>
              </w:rPr>
              <w:t xml:space="preserve"> delayed until annual meeting</w:t>
            </w:r>
          </w:p>
          <w:p w:rsidR="00B54403" w:rsidRPr="00676AB5" w:rsidRDefault="00B54403" w:rsidP="00B54403">
            <w:pPr>
              <w:widowControl w:val="0"/>
              <w:numPr>
                <w:ilvl w:val="0"/>
                <w:numId w:val="2"/>
              </w:numPr>
              <w:autoSpaceDE w:val="0"/>
              <w:autoSpaceDN w:val="0"/>
              <w:rPr>
                <w:rFonts w:ascii="Calibri" w:hAnsi="Calibri" w:cs="Calibri"/>
                <w:color w:val="000000"/>
              </w:rPr>
            </w:pPr>
            <w:r>
              <w:rPr>
                <w:rFonts w:ascii="Calibri" w:hAnsi="Calibri" w:cs="Calibri"/>
                <w:color w:val="000000"/>
              </w:rPr>
              <w:t xml:space="preserve">Completed </w:t>
            </w:r>
            <w:r w:rsidRPr="00676AB5">
              <w:rPr>
                <w:rFonts w:ascii="Calibri" w:hAnsi="Calibri" w:cs="Calibri"/>
                <w:color w:val="000000"/>
              </w:rPr>
              <w:t>development of database for more user friendly search routine</w:t>
            </w:r>
          </w:p>
          <w:p w:rsidR="00B54403" w:rsidRDefault="00B54403" w:rsidP="00B54403">
            <w:pPr>
              <w:widowControl w:val="0"/>
              <w:numPr>
                <w:ilvl w:val="0"/>
                <w:numId w:val="2"/>
              </w:numPr>
              <w:autoSpaceDE w:val="0"/>
              <w:autoSpaceDN w:val="0"/>
              <w:rPr>
                <w:rFonts w:ascii="Calibri" w:hAnsi="Calibri" w:cs="Calibri"/>
                <w:bCs/>
                <w:color w:val="000000"/>
              </w:rPr>
            </w:pPr>
            <w:r>
              <w:rPr>
                <w:rFonts w:ascii="Calibri" w:hAnsi="Calibri" w:cs="Calibri"/>
                <w:bCs/>
                <w:color w:val="000000"/>
              </w:rPr>
              <w:t>Development of process to update and maintain database</w:t>
            </w:r>
          </w:p>
          <w:p w:rsidR="00B54403" w:rsidRDefault="00B54403" w:rsidP="00B54403">
            <w:pPr>
              <w:widowControl w:val="0"/>
              <w:numPr>
                <w:ilvl w:val="0"/>
                <w:numId w:val="2"/>
              </w:numPr>
              <w:autoSpaceDE w:val="0"/>
              <w:autoSpaceDN w:val="0"/>
              <w:rPr>
                <w:rFonts w:ascii="Calibri" w:hAnsi="Calibri" w:cs="Calibri"/>
                <w:bCs/>
                <w:color w:val="000000"/>
              </w:rPr>
            </w:pPr>
            <w:r>
              <w:rPr>
                <w:rFonts w:ascii="Calibri" w:hAnsi="Calibri" w:cs="Calibri"/>
                <w:bCs/>
                <w:color w:val="000000"/>
              </w:rPr>
              <w:t>Presented meeting/presentation to solicit state interest in RAP pooled fund project</w:t>
            </w:r>
          </w:p>
          <w:p w:rsidR="00601EBD" w:rsidRPr="00205114" w:rsidRDefault="00205114" w:rsidP="00B54403">
            <w:pPr>
              <w:widowControl w:val="0"/>
              <w:numPr>
                <w:ilvl w:val="0"/>
                <w:numId w:val="2"/>
              </w:numPr>
              <w:autoSpaceDE w:val="0"/>
              <w:autoSpaceDN w:val="0"/>
              <w:rPr>
                <w:rFonts w:ascii="Calibri" w:hAnsi="Calibri" w:cs="Calibri"/>
                <w:bCs/>
                <w:color w:val="000000"/>
              </w:rPr>
            </w:pPr>
            <w:r>
              <w:rPr>
                <w:rFonts w:ascii="Calibri" w:hAnsi="Calibri" w:cs="Calibri"/>
                <w:bCs/>
                <w:color w:val="000000"/>
              </w:rPr>
              <w:t xml:space="preserve">Established new pooled fund solicitation #1318: </w:t>
            </w:r>
            <w:r>
              <w:rPr>
                <w:b/>
                <w:snapToGrid w:val="0"/>
              </w:rPr>
              <w:t>Develop A Design and Analysis Procedures for Asphalt Mixtures Containing High-RAP Contents and/or RAS</w:t>
            </w:r>
          </w:p>
          <w:p w:rsidR="00205114" w:rsidRPr="00B54403" w:rsidRDefault="00205114" w:rsidP="00B54403">
            <w:pPr>
              <w:widowControl w:val="0"/>
              <w:numPr>
                <w:ilvl w:val="0"/>
                <w:numId w:val="2"/>
              </w:numPr>
              <w:autoSpaceDE w:val="0"/>
              <w:autoSpaceDN w:val="0"/>
              <w:rPr>
                <w:rFonts w:ascii="Calibri" w:hAnsi="Calibri" w:cs="Calibri"/>
                <w:bCs/>
                <w:color w:val="000000"/>
              </w:rPr>
            </w:pPr>
            <w:r>
              <w:rPr>
                <w:snapToGrid w:val="0"/>
              </w:rPr>
              <w:t>Coordinated planning of Annual meeting to be held in Baton Rouge October 25-27</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205114" w:rsidRDefault="00205114" w:rsidP="00205114">
            <w:pPr>
              <w:widowControl w:val="0"/>
              <w:numPr>
                <w:ilvl w:val="0"/>
                <w:numId w:val="3"/>
              </w:numPr>
              <w:autoSpaceDE w:val="0"/>
              <w:autoSpaceDN w:val="0"/>
              <w:rPr>
                <w:rFonts w:ascii="Calibri" w:hAnsi="Calibri"/>
                <w:bCs/>
                <w:color w:val="000000"/>
              </w:rPr>
            </w:pPr>
            <w:r>
              <w:rPr>
                <w:rFonts w:ascii="Calibri" w:hAnsi="Calibri"/>
                <w:bCs/>
                <w:color w:val="000000"/>
              </w:rPr>
              <w:t>Hold annual meeting in October 19, 2011, Agenda Items to Include</w:t>
            </w:r>
          </w:p>
          <w:p w:rsidR="00205114" w:rsidRDefault="00205114" w:rsidP="00205114">
            <w:pPr>
              <w:widowControl w:val="0"/>
              <w:numPr>
                <w:ilvl w:val="1"/>
                <w:numId w:val="3"/>
              </w:numPr>
              <w:autoSpaceDE w:val="0"/>
              <w:autoSpaceDN w:val="0"/>
              <w:rPr>
                <w:rFonts w:ascii="Calibri" w:hAnsi="Calibri"/>
                <w:bCs/>
                <w:color w:val="000000"/>
              </w:rPr>
            </w:pPr>
            <w:r>
              <w:rPr>
                <w:rFonts w:ascii="Calibri" w:hAnsi="Calibri"/>
                <w:bCs/>
                <w:color w:val="000000"/>
              </w:rPr>
              <w:t>Review of database update process</w:t>
            </w:r>
          </w:p>
          <w:p w:rsidR="00205114" w:rsidRDefault="00205114" w:rsidP="00205114">
            <w:pPr>
              <w:widowControl w:val="0"/>
              <w:numPr>
                <w:ilvl w:val="1"/>
                <w:numId w:val="3"/>
              </w:numPr>
              <w:autoSpaceDE w:val="0"/>
              <w:autoSpaceDN w:val="0"/>
              <w:rPr>
                <w:rFonts w:ascii="Calibri" w:hAnsi="Calibri"/>
                <w:bCs/>
                <w:color w:val="000000"/>
              </w:rPr>
            </w:pPr>
            <w:r>
              <w:rPr>
                <w:rFonts w:ascii="Calibri" w:hAnsi="Calibri"/>
                <w:bCs/>
                <w:color w:val="000000"/>
              </w:rPr>
              <w:t>Development of synthesis requests for qualifications</w:t>
            </w:r>
          </w:p>
          <w:p w:rsidR="00205114" w:rsidRDefault="00205114" w:rsidP="00205114">
            <w:pPr>
              <w:widowControl w:val="0"/>
              <w:numPr>
                <w:ilvl w:val="2"/>
                <w:numId w:val="3"/>
              </w:numPr>
              <w:autoSpaceDE w:val="0"/>
              <w:autoSpaceDN w:val="0"/>
              <w:rPr>
                <w:rFonts w:ascii="Calibri" w:hAnsi="Calibri"/>
                <w:bCs/>
                <w:color w:val="000000"/>
              </w:rPr>
            </w:pPr>
            <w:r>
              <w:rPr>
                <w:rFonts w:ascii="Calibri" w:hAnsi="Calibri"/>
                <w:bCs/>
                <w:color w:val="000000"/>
              </w:rPr>
              <w:t>Warm mix asphalt</w:t>
            </w:r>
          </w:p>
          <w:p w:rsidR="00205114" w:rsidRDefault="00205114" w:rsidP="00205114">
            <w:pPr>
              <w:widowControl w:val="0"/>
              <w:numPr>
                <w:ilvl w:val="2"/>
                <w:numId w:val="3"/>
              </w:numPr>
              <w:autoSpaceDE w:val="0"/>
              <w:autoSpaceDN w:val="0"/>
              <w:rPr>
                <w:rFonts w:ascii="Calibri" w:hAnsi="Calibri"/>
                <w:bCs/>
                <w:color w:val="000000"/>
              </w:rPr>
            </w:pPr>
            <w:r>
              <w:rPr>
                <w:rFonts w:ascii="Calibri" w:hAnsi="Calibri"/>
                <w:bCs/>
                <w:color w:val="000000"/>
              </w:rPr>
              <w:t>Asphalt surface treatments for preventive maintenance</w:t>
            </w:r>
          </w:p>
          <w:p w:rsidR="00913B15" w:rsidRDefault="00913B15" w:rsidP="00205114">
            <w:pPr>
              <w:widowControl w:val="0"/>
              <w:numPr>
                <w:ilvl w:val="2"/>
                <w:numId w:val="3"/>
              </w:numPr>
              <w:autoSpaceDE w:val="0"/>
              <w:autoSpaceDN w:val="0"/>
              <w:rPr>
                <w:rFonts w:ascii="Calibri" w:hAnsi="Calibri"/>
                <w:bCs/>
                <w:color w:val="000000"/>
              </w:rPr>
            </w:pPr>
            <w:r>
              <w:rPr>
                <w:rFonts w:ascii="Calibri" w:hAnsi="Calibri"/>
                <w:bCs/>
                <w:color w:val="000000"/>
              </w:rPr>
              <w:t>Water quality management as construction sites</w:t>
            </w:r>
          </w:p>
          <w:p w:rsidR="00205114" w:rsidRDefault="00913B15" w:rsidP="00205114">
            <w:pPr>
              <w:widowControl w:val="0"/>
              <w:numPr>
                <w:ilvl w:val="2"/>
                <w:numId w:val="3"/>
              </w:numPr>
              <w:autoSpaceDE w:val="0"/>
              <w:autoSpaceDN w:val="0"/>
              <w:rPr>
                <w:rFonts w:ascii="Calibri" w:hAnsi="Calibri"/>
                <w:bCs/>
                <w:color w:val="000000"/>
              </w:rPr>
            </w:pPr>
            <w:r>
              <w:rPr>
                <w:rFonts w:ascii="Calibri" w:hAnsi="Calibri"/>
                <w:bCs/>
                <w:color w:val="000000"/>
              </w:rPr>
              <w:t>Process/methodology for determining cost benefits of research results</w:t>
            </w:r>
            <w:r w:rsidR="00205114">
              <w:rPr>
                <w:rFonts w:ascii="Calibri" w:hAnsi="Calibri"/>
                <w:bCs/>
                <w:color w:val="000000"/>
              </w:rPr>
              <w:t xml:space="preserve"> </w:t>
            </w:r>
          </w:p>
          <w:p w:rsidR="00913B15" w:rsidRDefault="00913B15" w:rsidP="00913B15">
            <w:pPr>
              <w:widowControl w:val="0"/>
              <w:numPr>
                <w:ilvl w:val="1"/>
                <w:numId w:val="3"/>
              </w:numPr>
              <w:autoSpaceDE w:val="0"/>
              <w:autoSpaceDN w:val="0"/>
              <w:rPr>
                <w:rFonts w:ascii="Calibri" w:hAnsi="Calibri"/>
                <w:bCs/>
                <w:color w:val="000000"/>
              </w:rPr>
            </w:pPr>
            <w:r>
              <w:rPr>
                <w:rFonts w:ascii="Calibri" w:hAnsi="Calibri"/>
                <w:bCs/>
                <w:color w:val="000000"/>
              </w:rPr>
              <w:t>Additional Collaboration Opportunities</w:t>
            </w:r>
          </w:p>
          <w:p w:rsidR="00913B15" w:rsidRDefault="00913B15" w:rsidP="00913B15">
            <w:pPr>
              <w:widowControl w:val="0"/>
              <w:numPr>
                <w:ilvl w:val="1"/>
                <w:numId w:val="3"/>
              </w:numPr>
              <w:autoSpaceDE w:val="0"/>
              <w:autoSpaceDN w:val="0"/>
              <w:rPr>
                <w:rFonts w:ascii="Calibri" w:hAnsi="Calibri"/>
                <w:bCs/>
                <w:color w:val="000000"/>
              </w:rPr>
            </w:pPr>
            <w:r>
              <w:rPr>
                <w:rFonts w:ascii="Calibri" w:hAnsi="Calibri"/>
                <w:bCs/>
                <w:color w:val="000000"/>
              </w:rPr>
              <w:t>State of each state research program/</w:t>
            </w:r>
            <w:r w:rsidR="00AA59E4">
              <w:rPr>
                <w:rFonts w:ascii="Calibri" w:hAnsi="Calibri"/>
                <w:bCs/>
                <w:color w:val="000000"/>
              </w:rPr>
              <w:t>initiatives</w:t>
            </w:r>
          </w:p>
          <w:p w:rsidR="00205114" w:rsidRDefault="00205114" w:rsidP="00205114">
            <w:pPr>
              <w:widowControl w:val="0"/>
              <w:numPr>
                <w:ilvl w:val="0"/>
                <w:numId w:val="3"/>
              </w:numPr>
              <w:autoSpaceDE w:val="0"/>
              <w:autoSpaceDN w:val="0"/>
              <w:rPr>
                <w:rFonts w:ascii="Calibri" w:hAnsi="Calibri"/>
                <w:bCs/>
                <w:color w:val="000000"/>
              </w:rPr>
            </w:pPr>
            <w:r>
              <w:rPr>
                <w:rFonts w:ascii="Calibri" w:hAnsi="Calibri"/>
                <w:bCs/>
                <w:color w:val="000000"/>
              </w:rPr>
              <w:t>Advertise and select contractors for synthesis projects</w:t>
            </w:r>
          </w:p>
          <w:p w:rsidR="00601EBD" w:rsidRPr="00913B15" w:rsidRDefault="00205114" w:rsidP="00913B15">
            <w:pPr>
              <w:widowControl w:val="0"/>
              <w:numPr>
                <w:ilvl w:val="0"/>
                <w:numId w:val="3"/>
              </w:numPr>
              <w:autoSpaceDE w:val="0"/>
              <w:autoSpaceDN w:val="0"/>
              <w:rPr>
                <w:rFonts w:ascii="Calibri" w:hAnsi="Calibri"/>
                <w:bCs/>
                <w:color w:val="000000"/>
              </w:rPr>
            </w:pPr>
            <w:r>
              <w:rPr>
                <w:rFonts w:ascii="Calibri" w:hAnsi="Calibri"/>
                <w:bCs/>
                <w:color w:val="000000"/>
              </w:rPr>
              <w:t xml:space="preserve">Add data collection of non-member state research projects from Florida and South Carolina for synthesis </w:t>
            </w:r>
            <w:r>
              <w:rPr>
                <w:rFonts w:ascii="Calibri" w:hAnsi="Calibri"/>
                <w:bCs/>
                <w:color w:val="000000"/>
              </w:rPr>
              <w:lastRenderedPageBreak/>
              <w:t>project</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priority projects for STC funding</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additional pooled fund initiatives</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242" w:rsidRDefault="00492242" w:rsidP="00106C83">
      <w:pPr>
        <w:spacing w:after="0" w:line="240" w:lineRule="auto"/>
      </w:pPr>
      <w:r>
        <w:separator/>
      </w:r>
    </w:p>
  </w:endnote>
  <w:endnote w:type="continuationSeparator" w:id="0">
    <w:p w:rsidR="00492242" w:rsidRDefault="0049224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83" w:rsidRDefault="00797583" w:rsidP="00E371D1">
    <w:pPr>
      <w:pStyle w:val="Footer"/>
      <w:ind w:left="-810"/>
    </w:pPr>
    <w:r>
      <w:t>TPF Program Standard Quarterly Reporting Format – 9/2011 (revised)</w:t>
    </w:r>
  </w:p>
  <w:p w:rsidR="00797583" w:rsidRDefault="00797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242" w:rsidRDefault="00492242" w:rsidP="00106C83">
      <w:pPr>
        <w:spacing w:after="0" w:line="240" w:lineRule="auto"/>
      </w:pPr>
      <w:r>
        <w:separator/>
      </w:r>
    </w:p>
  </w:footnote>
  <w:footnote w:type="continuationSeparator" w:id="0">
    <w:p w:rsidR="00492242" w:rsidRDefault="0049224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B665A"/>
    <w:rsid w:val="00106C83"/>
    <w:rsid w:val="001547D0"/>
    <w:rsid w:val="00161153"/>
    <w:rsid w:val="00205114"/>
    <w:rsid w:val="0021446D"/>
    <w:rsid w:val="00293FD8"/>
    <w:rsid w:val="002A79C8"/>
    <w:rsid w:val="003817FB"/>
    <w:rsid w:val="0038705A"/>
    <w:rsid w:val="004144E6"/>
    <w:rsid w:val="004156B2"/>
    <w:rsid w:val="00437734"/>
    <w:rsid w:val="00492242"/>
    <w:rsid w:val="004E14DC"/>
    <w:rsid w:val="00535598"/>
    <w:rsid w:val="00547EE3"/>
    <w:rsid w:val="00551D8A"/>
    <w:rsid w:val="00581B36"/>
    <w:rsid w:val="00583E8E"/>
    <w:rsid w:val="00601EBD"/>
    <w:rsid w:val="00682C5E"/>
    <w:rsid w:val="00743C01"/>
    <w:rsid w:val="00790C4A"/>
    <w:rsid w:val="00797583"/>
    <w:rsid w:val="007E5BD2"/>
    <w:rsid w:val="00872F18"/>
    <w:rsid w:val="00874EF7"/>
    <w:rsid w:val="00905DAC"/>
    <w:rsid w:val="00913B15"/>
    <w:rsid w:val="00A43875"/>
    <w:rsid w:val="00A63677"/>
    <w:rsid w:val="00AA59E4"/>
    <w:rsid w:val="00AE46B0"/>
    <w:rsid w:val="00B2185C"/>
    <w:rsid w:val="00B358DC"/>
    <w:rsid w:val="00B54403"/>
    <w:rsid w:val="00B66A21"/>
    <w:rsid w:val="00C13753"/>
    <w:rsid w:val="00D42A15"/>
    <w:rsid w:val="00DC3768"/>
    <w:rsid w:val="00DE0F27"/>
    <w:rsid w:val="00E35E0F"/>
    <w:rsid w:val="00E371D1"/>
    <w:rsid w:val="00E53738"/>
    <w:rsid w:val="00ED5F67"/>
    <w:rsid w:val="00EF08AE"/>
    <w:rsid w:val="00EF5790"/>
    <w:rsid w:val="00F23A1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D1E2E-0620-4653-978A-679ED17EA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3</cp:revision>
  <cp:lastPrinted>2011-10-19T13:14:00Z</cp:lastPrinted>
  <dcterms:created xsi:type="dcterms:W3CDTF">2011-10-19T16:38:00Z</dcterms:created>
  <dcterms:modified xsi:type="dcterms:W3CDTF">2011-10-19T20:21:00Z</dcterms:modified>
</cp:coreProperties>
</file>