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DA7931">
            <w:pPr>
              <w:spacing w:after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5FB2573" w14:textId="0E85B9A3" w:rsidR="004F6C76" w:rsidRPr="00D86F11" w:rsidRDefault="00D86F11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665E9" w:rsidRPr="00D86F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D86F1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3665E9" w:rsidRPr="00D86F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FEA27E" w14:textId="4A302592" w:rsidR="009D6F0A" w:rsidRPr="00D86F11" w:rsidRDefault="00D86F11" w:rsidP="00DA7931">
            <w:pPr>
              <w:spacing w:after="120"/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- </w:t>
            </w:r>
            <w:r w:rsidR="00551D8A" w:rsidRPr="00D86F11">
              <w:rPr>
                <w:rFonts w:ascii="Arial" w:hAnsi="Arial" w:cs="Arial"/>
                <w:b/>
                <w:bCs/>
                <w:sz w:val="20"/>
                <w:szCs w:val="20"/>
              </w:rPr>
              <w:t>Quarter 2 (April 1 – June 30)</w:t>
            </w:r>
            <w:r w:rsidRPr="00D8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- 2026</w:t>
            </w:r>
            <w:r w:rsidR="00262A74" w:rsidRPr="00D8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C6DCF" w:rsidRPr="00D86F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BC95671" w14:textId="3DCDD596" w:rsidR="009D6F0A" w:rsidRPr="00F7271A" w:rsidRDefault="00F7271A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F7271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10564" w:rsidRPr="00F727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3623A5" w14:textId="0191564F" w:rsidR="00551D8A" w:rsidRPr="003665E9" w:rsidRDefault="003665E9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F7271A" w:rsidRPr="003665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3665E9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3665E9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F7271A" w:rsidRPr="003665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1E5C6048" w:rsidR="00743C01" w:rsidRPr="00B66A21" w:rsidRDefault="00DA793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F6C76"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      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15830D9F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64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D630A05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2364B">
              <w:rPr>
                <w:rFonts w:ascii="Arial" w:hAnsi="Arial" w:cs="Arial"/>
                <w:sz w:val="20"/>
                <w:szCs w:val="20"/>
              </w:rPr>
              <w:t>1,012</w:t>
            </w:r>
            <w:r w:rsidR="0099175F">
              <w:rPr>
                <w:rFonts w:ascii="Arial" w:hAnsi="Arial" w:cs="Arial"/>
                <w:sz w:val="20"/>
                <w:szCs w:val="20"/>
              </w:rPr>
              <w:t>,000</w:t>
            </w:r>
            <w:r>
              <w:rPr>
                <w:rFonts w:ascii="Arial" w:hAnsi="Arial" w:cs="Arial"/>
                <w:sz w:val="20"/>
                <w:szCs w:val="20"/>
              </w:rPr>
              <w:t xml:space="preserve"> (Phase 2)</w:t>
            </w:r>
          </w:p>
          <w:p w14:paraId="0821AD96" w14:textId="5E5CE80E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99175F">
              <w:rPr>
                <w:rFonts w:ascii="Arial" w:hAnsi="Arial" w:cs="Arial"/>
                <w:b/>
                <w:bCs/>
                <w:sz w:val="20"/>
                <w:szCs w:val="20"/>
              </w:rPr>
              <w:t>1,0</w:t>
            </w:r>
            <w:r w:rsidR="0062364B"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  <w:r w:rsidR="0099175F">
              <w:rPr>
                <w:rFonts w:ascii="Arial" w:hAnsi="Arial" w:cs="Arial"/>
                <w:b/>
                <w:bCs/>
                <w:sz w:val="20"/>
                <w:szCs w:val="20"/>
              </w:rPr>
              <w:t>,500</w:t>
            </w:r>
          </w:p>
        </w:tc>
        <w:tc>
          <w:tcPr>
            <w:tcW w:w="3330" w:type="dxa"/>
          </w:tcPr>
          <w:p w14:paraId="0F0D0386" w14:textId="4E6435DE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60FFA">
              <w:rPr>
                <w:rFonts w:ascii="Arial" w:hAnsi="Arial" w:cs="Arial"/>
                <w:sz w:val="20"/>
                <w:szCs w:val="20"/>
              </w:rPr>
              <w:t>$</w:t>
            </w:r>
            <w:r w:rsidR="00F7271A" w:rsidRPr="00260FFA">
              <w:rPr>
                <w:rFonts w:ascii="Arial" w:hAnsi="Arial" w:cs="Arial"/>
                <w:sz w:val="20"/>
                <w:szCs w:val="20"/>
              </w:rPr>
              <w:t>6</w:t>
            </w:r>
            <w:r w:rsidR="00260FFA">
              <w:rPr>
                <w:rFonts w:ascii="Arial" w:hAnsi="Arial" w:cs="Arial"/>
                <w:sz w:val="20"/>
                <w:szCs w:val="20"/>
              </w:rPr>
              <w:t>66</w:t>
            </w:r>
            <w:r w:rsidR="00F7271A" w:rsidRPr="00260FFA">
              <w:rPr>
                <w:rFonts w:ascii="Arial" w:hAnsi="Arial" w:cs="Arial"/>
                <w:sz w:val="20"/>
                <w:szCs w:val="20"/>
              </w:rPr>
              <w:t>,</w:t>
            </w:r>
            <w:r w:rsidR="00260FFA">
              <w:rPr>
                <w:rFonts w:ascii="Arial" w:hAnsi="Arial" w:cs="Arial"/>
                <w:sz w:val="20"/>
                <w:szCs w:val="20"/>
              </w:rPr>
              <w:t>598</w:t>
            </w:r>
            <w:r w:rsidR="00F7271A" w:rsidRPr="00260FFA">
              <w:rPr>
                <w:rFonts w:ascii="Arial" w:hAnsi="Arial" w:cs="Arial"/>
                <w:sz w:val="20"/>
                <w:szCs w:val="20"/>
              </w:rPr>
              <w:t>.</w:t>
            </w:r>
            <w:r w:rsidR="00260FFA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227E52E5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138F">
              <w:rPr>
                <w:rFonts w:ascii="Arial" w:hAnsi="Arial" w:cs="Arial"/>
                <w:sz w:val="20"/>
                <w:szCs w:val="20"/>
              </w:rPr>
              <w:t>8</w:t>
            </w:r>
            <w:r w:rsidR="00D86F11">
              <w:rPr>
                <w:rFonts w:ascii="Arial" w:hAnsi="Arial" w:cs="Arial"/>
                <w:sz w:val="20"/>
                <w:szCs w:val="20"/>
              </w:rPr>
              <w:t>2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00F1E997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7271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D86F1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6B021603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60FFA">
              <w:rPr>
                <w:rFonts w:ascii="Arial" w:hAnsi="Arial" w:cs="Arial"/>
                <w:sz w:val="20"/>
                <w:szCs w:val="20"/>
              </w:rPr>
              <w:t>$</w:t>
            </w:r>
            <w:r w:rsidR="00260FFA">
              <w:rPr>
                <w:rFonts w:ascii="Arial" w:hAnsi="Arial" w:cs="Arial"/>
                <w:sz w:val="20"/>
                <w:szCs w:val="20"/>
              </w:rPr>
              <w:t xml:space="preserve">  31,328.18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127" w:type="dxa"/>
        <w:tblInd w:w="-1242" w:type="dxa"/>
        <w:tblLook w:val="04A0" w:firstRow="1" w:lastRow="0" w:firstColumn="1" w:lastColumn="0" w:noHBand="0" w:noVBand="1"/>
      </w:tblPr>
      <w:tblGrid>
        <w:gridCol w:w="697"/>
        <w:gridCol w:w="10800"/>
        <w:gridCol w:w="630"/>
      </w:tblGrid>
      <w:tr w:rsidR="00601EBD" w14:paraId="75CCBA79" w14:textId="77777777" w:rsidTr="00CF559C">
        <w:trPr>
          <w:gridBefore w:val="1"/>
          <w:gridAfter w:val="1"/>
          <w:wBefore w:w="697" w:type="dxa"/>
          <w:wAfter w:w="630" w:type="dxa"/>
        </w:trPr>
        <w:tc>
          <w:tcPr>
            <w:tcW w:w="10800" w:type="dxa"/>
          </w:tcPr>
          <w:p w14:paraId="51A07F58" w14:textId="77777777" w:rsidR="00E35E0F" w:rsidRDefault="00E35E0F" w:rsidP="00CF559C">
            <w:pPr>
              <w:ind w:right="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1F732364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developing the RPTS</w:t>
            </w:r>
            <w:r w:rsidR="0021138F">
              <w:rPr>
                <w:rFonts w:ascii="Arial" w:hAnsi="Arial" w:cs="Arial"/>
                <w:sz w:val="20"/>
                <w:szCs w:val="20"/>
              </w:rPr>
              <w:t>, and then hosting and maintaining the system for the duration of the contract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6A5E6F02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CF559C">
        <w:tc>
          <w:tcPr>
            <w:tcW w:w="12127" w:type="dxa"/>
            <w:gridSpan w:val="3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601EBD" w14:paraId="1E934499" w14:textId="77777777" w:rsidTr="00CF559C">
        <w:tc>
          <w:tcPr>
            <w:tcW w:w="10795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2656F" w14:textId="3150BB8E" w:rsidR="00D15F9B" w:rsidRDefault="00D15F9B" w:rsidP="00BB4462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Added one more partner state (now at </w:t>
            </w:r>
            <w:r w:rsidR="00BB4462">
              <w:rPr>
                <w:rFonts w:eastAsia="Times New Roman"/>
              </w:rPr>
              <w:t>2</w:t>
            </w:r>
            <w:r w:rsidR="0062364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)</w:t>
            </w:r>
          </w:p>
          <w:p w14:paraId="76BE5190" w14:textId="39B5278F" w:rsidR="0062364B" w:rsidRDefault="0062364B" w:rsidP="00BB4462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Set up partition and initial user account for new partner state.  </w:t>
            </w:r>
          </w:p>
          <w:p w14:paraId="1D041468" w14:textId="489AB294" w:rsidR="0021138F" w:rsidRDefault="0021138F" w:rsidP="00BB4462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Scheduled and conducted </w:t>
            </w:r>
            <w:r w:rsidR="0062364B">
              <w:rPr>
                <w:rFonts w:eastAsia="Times New Roman"/>
              </w:rPr>
              <w:t xml:space="preserve">monthly </w:t>
            </w:r>
            <w:r>
              <w:rPr>
                <w:rFonts w:eastAsia="Times New Roman"/>
              </w:rPr>
              <w:t>meetings with the Change Configuration Control Board</w:t>
            </w:r>
            <w:r w:rsidR="00B95699">
              <w:rPr>
                <w:rFonts w:eastAsia="Times New Roman"/>
              </w:rPr>
              <w:t xml:space="preserve"> (CCCB).</w:t>
            </w:r>
          </w:p>
          <w:p w14:paraId="0A504BEE" w14:textId="73BD4866" w:rsidR="00BB4462" w:rsidRDefault="00BB4462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Worked with system developer, </w:t>
            </w:r>
            <w:r w:rsidR="0021138F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CCB, and all partner states to identify, prioritize, and deploy system enhancements.  </w:t>
            </w:r>
          </w:p>
          <w:p w14:paraId="13B32663" w14:textId="1CE4D732" w:rsidR="00B95699" w:rsidRDefault="0062364B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Monthly </w:t>
            </w:r>
            <w:r w:rsidR="00B95699">
              <w:rPr>
                <w:rFonts w:ascii="Arial" w:hAnsi="Arial" w:cs="Arial"/>
                <w:sz w:val="20"/>
                <w:szCs w:val="20"/>
              </w:rPr>
              <w:t>software releases</w:t>
            </w:r>
            <w:r>
              <w:rPr>
                <w:rFonts w:ascii="Arial" w:hAnsi="Arial" w:cs="Arial"/>
                <w:sz w:val="20"/>
                <w:szCs w:val="20"/>
              </w:rPr>
              <w:t>, including bug fixes and system enhancements.</w:t>
            </w:r>
          </w:p>
          <w:p w14:paraId="17CC265E" w14:textId="5DD952A9" w:rsidR="00CF559C" w:rsidRDefault="0062364B" w:rsidP="0062364B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eastAsia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Issued first task order under modified contract, to pay system developer for first-year hosting and maintenance costs for the four states that have joined the partnership since the original contract was signed.  </w:t>
            </w: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CF559C">
        <w:tc>
          <w:tcPr>
            <w:tcW w:w="10795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5D3B5" w14:textId="69689751" w:rsidR="00B95699" w:rsidRDefault="0062364B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system overview and demo at AASHTO Research Advisory Committee Meeting in Pittsburgh in July.</w:t>
            </w:r>
            <w:r w:rsidR="00B956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A7BB88" w14:textId="21C003FD" w:rsidR="005C06D5" w:rsidRDefault="00BB4462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working with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system developer, CCCB, and all partner states to identify, prioritize, and deploy system enhancements.  </w:t>
            </w:r>
          </w:p>
          <w:p w14:paraId="4CDA87C5" w14:textId="55B1FE4A" w:rsidR="00B95699" w:rsidRDefault="00B95699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Issue </w:t>
            </w:r>
            <w:r w:rsidR="0062364B">
              <w:rPr>
                <w:rFonts w:ascii="Arial" w:hAnsi="Arial" w:cs="Arial"/>
                <w:sz w:val="20"/>
                <w:szCs w:val="20"/>
              </w:rPr>
              <w:t>additional task orders t</w:t>
            </w:r>
            <w:r>
              <w:rPr>
                <w:rFonts w:ascii="Arial" w:hAnsi="Arial" w:cs="Arial"/>
                <w:sz w:val="20"/>
                <w:szCs w:val="20"/>
              </w:rPr>
              <w:t xml:space="preserve">o system developer </w:t>
            </w:r>
            <w:r w:rsidR="0062364B">
              <w:rPr>
                <w:rFonts w:ascii="Arial" w:hAnsi="Arial" w:cs="Arial"/>
                <w:sz w:val="20"/>
                <w:szCs w:val="20"/>
              </w:rPr>
              <w:t>as directed by the CCCB.</w:t>
            </w:r>
          </w:p>
          <w:p w14:paraId="27D365B2" w14:textId="17EBFEAF" w:rsidR="00B14993" w:rsidRDefault="00B14993" w:rsidP="005C06D5">
            <w:pPr>
              <w:pStyle w:val="ListParagraph"/>
              <w:ind w:right="163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D2E026" w14:textId="360E6E5E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Partnership has grown to 2</w:t>
            </w:r>
            <w:r w:rsidR="0062364B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partner states.</w:t>
            </w:r>
          </w:p>
          <w:p w14:paraId="05EB144F" w14:textId="1DCF0EC8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Production system deployed and operational for all 2</w:t>
            </w:r>
            <w:r w:rsidR="0062364B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partner states.</w:t>
            </w:r>
          </w:p>
          <w:p w14:paraId="5E4C3B55" w14:textId="04E1A99C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Change Configuration Control Board set up </w:t>
            </w:r>
            <w:r w:rsidR="00920626">
              <w:rPr>
                <w:rFonts w:ascii="Arial" w:hAnsi="Arial" w:cs="Arial"/>
                <w:bCs/>
                <w:sz w:val="20"/>
                <w:szCs w:val="20"/>
              </w:rPr>
              <w:t xml:space="preserve">and meeting regularly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to guide process of identifying and prioritizing</w:t>
            </w:r>
            <w:r w:rsidR="00920626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system enhancements.</w:t>
            </w:r>
          </w:p>
          <w:p w14:paraId="2124A433" w14:textId="40F2A2B4" w:rsidR="00B95699" w:rsidRDefault="00B95699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Contract modification developed and executed to allow task orders for extra work.</w:t>
            </w:r>
          </w:p>
          <w:p w14:paraId="31B1605A" w14:textId="4B6B58D2" w:rsidR="00660699" w:rsidRDefault="00660699" w:rsidP="00A6763A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D4A87" w14:textId="77777777" w:rsidR="00347EEF" w:rsidRDefault="00347EEF" w:rsidP="00106C83">
      <w:pPr>
        <w:spacing w:after="0" w:line="240" w:lineRule="auto"/>
      </w:pPr>
      <w:r>
        <w:separator/>
      </w:r>
    </w:p>
  </w:endnote>
  <w:endnote w:type="continuationSeparator" w:id="0">
    <w:p w14:paraId="714D48BE" w14:textId="77777777" w:rsidR="00347EEF" w:rsidRDefault="00347EE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87B4" w14:textId="77777777" w:rsidR="00347EEF" w:rsidRDefault="00347EEF" w:rsidP="00106C83">
      <w:pPr>
        <w:spacing w:after="0" w:line="240" w:lineRule="auto"/>
      </w:pPr>
      <w:r>
        <w:separator/>
      </w:r>
    </w:p>
  </w:footnote>
  <w:footnote w:type="continuationSeparator" w:id="0">
    <w:p w14:paraId="3AC043EA" w14:textId="77777777" w:rsidR="00347EEF" w:rsidRDefault="00347EE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F78BD"/>
    <w:multiLevelType w:val="hybridMultilevel"/>
    <w:tmpl w:val="AC523B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  <w:num w:numId="5" w16cid:durableId="714740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0564"/>
    <w:rsid w:val="00037FBC"/>
    <w:rsid w:val="00057A0D"/>
    <w:rsid w:val="00063CBB"/>
    <w:rsid w:val="000736BB"/>
    <w:rsid w:val="00081129"/>
    <w:rsid w:val="00084BCF"/>
    <w:rsid w:val="000A686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1C3D71"/>
    <w:rsid w:val="0021138F"/>
    <w:rsid w:val="0021194D"/>
    <w:rsid w:val="0021446D"/>
    <w:rsid w:val="00256BE8"/>
    <w:rsid w:val="00260FFA"/>
    <w:rsid w:val="00262A74"/>
    <w:rsid w:val="0026594F"/>
    <w:rsid w:val="00283922"/>
    <w:rsid w:val="00293FD8"/>
    <w:rsid w:val="002A0E04"/>
    <w:rsid w:val="002A79C8"/>
    <w:rsid w:val="002A7C9F"/>
    <w:rsid w:val="002C6DCF"/>
    <w:rsid w:val="0030596F"/>
    <w:rsid w:val="00312A9F"/>
    <w:rsid w:val="00347EEF"/>
    <w:rsid w:val="003507FB"/>
    <w:rsid w:val="00363753"/>
    <w:rsid w:val="00365F80"/>
    <w:rsid w:val="003665E9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D5402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06D5"/>
    <w:rsid w:val="005C49C9"/>
    <w:rsid w:val="005D54E5"/>
    <w:rsid w:val="00601EBD"/>
    <w:rsid w:val="006234AD"/>
    <w:rsid w:val="0062364B"/>
    <w:rsid w:val="006259F6"/>
    <w:rsid w:val="00634866"/>
    <w:rsid w:val="00653C91"/>
    <w:rsid w:val="00660699"/>
    <w:rsid w:val="00682C5E"/>
    <w:rsid w:val="006A58F4"/>
    <w:rsid w:val="006A7256"/>
    <w:rsid w:val="007306AD"/>
    <w:rsid w:val="00743C01"/>
    <w:rsid w:val="00746191"/>
    <w:rsid w:val="00777ED0"/>
    <w:rsid w:val="00790C4A"/>
    <w:rsid w:val="00791204"/>
    <w:rsid w:val="007E5BD2"/>
    <w:rsid w:val="00837538"/>
    <w:rsid w:val="00837883"/>
    <w:rsid w:val="00872F18"/>
    <w:rsid w:val="00874EF7"/>
    <w:rsid w:val="008863DD"/>
    <w:rsid w:val="008A5999"/>
    <w:rsid w:val="00920626"/>
    <w:rsid w:val="00951CD9"/>
    <w:rsid w:val="0099175F"/>
    <w:rsid w:val="009B6C3D"/>
    <w:rsid w:val="009D0868"/>
    <w:rsid w:val="009D0E98"/>
    <w:rsid w:val="009D6F0A"/>
    <w:rsid w:val="00A43875"/>
    <w:rsid w:val="00A63677"/>
    <w:rsid w:val="00A6763A"/>
    <w:rsid w:val="00AA3501"/>
    <w:rsid w:val="00AD55D0"/>
    <w:rsid w:val="00AE46B0"/>
    <w:rsid w:val="00B002CD"/>
    <w:rsid w:val="00B14993"/>
    <w:rsid w:val="00B2185C"/>
    <w:rsid w:val="00B242E2"/>
    <w:rsid w:val="00B613A8"/>
    <w:rsid w:val="00B66299"/>
    <w:rsid w:val="00B66A21"/>
    <w:rsid w:val="00B95699"/>
    <w:rsid w:val="00BB4462"/>
    <w:rsid w:val="00BD7E25"/>
    <w:rsid w:val="00C13753"/>
    <w:rsid w:val="00C2465E"/>
    <w:rsid w:val="00C46D01"/>
    <w:rsid w:val="00C65EE3"/>
    <w:rsid w:val="00C72436"/>
    <w:rsid w:val="00C9159A"/>
    <w:rsid w:val="00CE5572"/>
    <w:rsid w:val="00CF24E7"/>
    <w:rsid w:val="00CF559C"/>
    <w:rsid w:val="00D05DC0"/>
    <w:rsid w:val="00D15F9B"/>
    <w:rsid w:val="00D25B98"/>
    <w:rsid w:val="00D5782B"/>
    <w:rsid w:val="00D77028"/>
    <w:rsid w:val="00D86F11"/>
    <w:rsid w:val="00DA77F8"/>
    <w:rsid w:val="00DA7931"/>
    <w:rsid w:val="00E02ACC"/>
    <w:rsid w:val="00E03979"/>
    <w:rsid w:val="00E35E0F"/>
    <w:rsid w:val="00E371D1"/>
    <w:rsid w:val="00E53738"/>
    <w:rsid w:val="00E967AA"/>
    <w:rsid w:val="00E96B3F"/>
    <w:rsid w:val="00EA47FF"/>
    <w:rsid w:val="00ED5F67"/>
    <w:rsid w:val="00EE3E36"/>
    <w:rsid w:val="00EF08AE"/>
    <w:rsid w:val="00EF1E10"/>
    <w:rsid w:val="00EF5790"/>
    <w:rsid w:val="00EF70D7"/>
    <w:rsid w:val="00F14AD0"/>
    <w:rsid w:val="00F226D1"/>
    <w:rsid w:val="00F42E05"/>
    <w:rsid w:val="00F52D2D"/>
    <w:rsid w:val="00F608B6"/>
    <w:rsid w:val="00F7271A"/>
    <w:rsid w:val="00F753D8"/>
    <w:rsid w:val="00FA7180"/>
    <w:rsid w:val="00FC3EA5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4</cp:revision>
  <cp:lastPrinted>2011-06-21T20:32:00Z</cp:lastPrinted>
  <dcterms:created xsi:type="dcterms:W3CDTF">2026-07-20T20:10:00Z</dcterms:created>
  <dcterms:modified xsi:type="dcterms:W3CDTF">2026-07-22T20:57:00Z</dcterms:modified>
</cp:coreProperties>
</file>