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5D4709F1"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D373D5">
              <w:rPr>
                <w:rFonts w:ascii="Arial" w:hAnsi="Arial" w:cs="Arial"/>
                <w:i/>
                <w:sz w:val="24"/>
                <w:szCs w:val="24"/>
              </w:rPr>
              <w:t>551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7D34944C" w:rsidR="00551D8A" w:rsidRDefault="00052563"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sidR="00D805DF">
              <w:rPr>
                <w:rFonts w:ascii="Arial" w:hAnsi="Arial" w:cs="Arial"/>
                <w:sz w:val="20"/>
                <w:szCs w:val="20"/>
              </w:rPr>
              <w:t>6</w:t>
            </w:r>
          </w:p>
          <w:p w14:paraId="73CCA37B" w14:textId="0DE3F4D7" w:rsidR="002A6B06" w:rsidRDefault="00052563" w:rsidP="002A6B06">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2 (April 1 – June 30)</w:t>
            </w:r>
            <w:r w:rsidR="00511639">
              <w:rPr>
                <w:rFonts w:ascii="Arial" w:hAnsi="Arial" w:cs="Arial"/>
                <w:sz w:val="20"/>
                <w:szCs w:val="20"/>
              </w:rPr>
              <w:t xml:space="preserve"> 202</w:t>
            </w:r>
            <w:r w:rsidR="00D805DF">
              <w:rPr>
                <w:rFonts w:ascii="Arial" w:hAnsi="Arial" w:cs="Arial"/>
                <w:sz w:val="20"/>
                <w:szCs w:val="20"/>
              </w:rPr>
              <w:t>6</w:t>
            </w:r>
          </w:p>
          <w:p w14:paraId="4F453AF7" w14:textId="0145E245" w:rsidR="00551D8A" w:rsidRDefault="008025F3"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D805DF">
              <w:rPr>
                <w:rFonts w:ascii="Arial" w:hAnsi="Arial" w:cs="Arial"/>
                <w:sz w:val="20"/>
                <w:szCs w:val="20"/>
              </w:rPr>
              <w:t>6</w:t>
            </w:r>
          </w:p>
          <w:p w14:paraId="16F15578" w14:textId="12E2E39D" w:rsidR="00551D8A" w:rsidRPr="00551D8A" w:rsidRDefault="00D805DF" w:rsidP="00DD2F7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Pr>
                <w:rFonts w:ascii="Arial" w:hAnsi="Arial" w:cs="Arial"/>
                <w:sz w:val="20"/>
                <w:szCs w:val="20"/>
              </w:rPr>
              <w:t>6</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B8A1832" w:rsidR="00743C01" w:rsidRPr="00D3705C" w:rsidRDefault="00D373D5" w:rsidP="00551D8A">
            <w:pPr>
              <w:ind w:right="-720"/>
              <w:rPr>
                <w:rFonts w:ascii="Arial" w:hAnsi="Arial" w:cs="Arial"/>
                <w:i/>
                <w:sz w:val="20"/>
                <w:szCs w:val="20"/>
              </w:rPr>
            </w:pPr>
            <w:r>
              <w:rPr>
                <w:rFonts w:ascii="Arial" w:hAnsi="Arial" w:cs="Arial"/>
                <w:i/>
                <w:sz w:val="20"/>
                <w:szCs w:val="20"/>
              </w:rPr>
              <w:t>James Pagenkopf</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12BDF8D"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w:t>
            </w:r>
            <w:r w:rsidR="00D373D5">
              <w:rPr>
                <w:rFonts w:ascii="Arial" w:hAnsi="Arial" w:cs="Arial"/>
                <w:i/>
                <w:sz w:val="20"/>
                <w:szCs w:val="20"/>
              </w:rPr>
              <w:t>7080</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7C7F45CD" w:rsidR="00535598" w:rsidRPr="00D3705C" w:rsidRDefault="00D373D5" w:rsidP="00551D8A">
            <w:pPr>
              <w:ind w:right="-720"/>
              <w:rPr>
                <w:rFonts w:ascii="Arial" w:hAnsi="Arial" w:cs="Arial"/>
                <w:i/>
                <w:sz w:val="20"/>
                <w:szCs w:val="20"/>
              </w:rPr>
            </w:pPr>
            <w:r>
              <w:rPr>
                <w:rFonts w:ascii="Arial" w:hAnsi="Arial" w:cs="Arial"/>
                <w:i/>
                <w:sz w:val="20"/>
                <w:szCs w:val="20"/>
              </w:rPr>
              <w:t>james.pagenkopf</w:t>
            </w:r>
            <w:r w:rsidR="00FA0047" w:rsidRPr="00D3705C">
              <w:rPr>
                <w:rFonts w:ascii="Arial" w:hAnsi="Arial" w:cs="Arial"/>
                <w:i/>
                <w:sz w:val="20"/>
                <w:szCs w:val="20"/>
              </w:rPr>
              <w:t>@</w:t>
            </w:r>
            <w:r w:rsidR="00D3705C"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 xml:space="preserve">Other Project ID (i.e., </w:t>
            </w:r>
            <w:proofErr w:type="gramStart"/>
            <w:r w:rsidRPr="00C13753">
              <w:rPr>
                <w:rFonts w:ascii="Arial" w:hAnsi="Arial" w:cs="Arial"/>
                <w:b/>
                <w:sz w:val="20"/>
                <w:szCs w:val="20"/>
              </w:rPr>
              <w:t>contract #)</w:t>
            </w:r>
            <w:proofErr w:type="gramEnd"/>
            <w:r w:rsidRPr="00C13753">
              <w:rPr>
                <w:rFonts w:ascii="Arial" w:hAnsi="Arial" w:cs="Arial"/>
                <w:b/>
                <w:sz w:val="20"/>
                <w:szCs w:val="20"/>
              </w:rPr>
              <w:t>:</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37FC34A4"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lastRenderedPageBreak/>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57CD7C" w14:textId="2972EFB9" w:rsid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3: Laboratory and In-situ Soil Testing: The TFHRC Geotechnical Lab staff will conduct index testing (e.g. particle-size distribution, unit weight, moisture content, Atterberg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(e.g.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p w14:paraId="39634AFF" w14:textId="77777777" w:rsidR="008A6B37" w:rsidRDefault="008A6B37" w:rsidP="005A1D4E">
                  <w:pPr>
                    <w:spacing w:after="0" w:line="240" w:lineRule="auto"/>
                    <w:rPr>
                      <w:rFonts w:ascii="Arial" w:eastAsia="Times New Roman" w:hAnsi="Arial" w:cs="Arial"/>
                      <w:sz w:val="20"/>
                      <w:szCs w:val="20"/>
                    </w:rPr>
                  </w:pPr>
                </w:p>
                <w:p w14:paraId="1CBE6404" w14:textId="39730C14" w:rsidR="008A6B37" w:rsidRPr="00511639" w:rsidRDefault="008A6B37" w:rsidP="005A1D4E">
                  <w:pPr>
                    <w:spacing w:after="0" w:line="240" w:lineRule="auto"/>
                    <w:rPr>
                      <w:rFonts w:ascii="Arial" w:eastAsia="Times New Roman" w:hAnsi="Arial" w:cs="Arial"/>
                      <w:sz w:val="20"/>
                      <w:szCs w:val="20"/>
                    </w:rPr>
                  </w:pPr>
                  <w:r w:rsidRPr="001E10F4">
                    <w:rPr>
                      <w:rFonts w:ascii="Arial" w:hAnsi="Arial" w:cs="Arial"/>
                      <w:color w:val="212529"/>
                      <w:sz w:val="20"/>
                      <w:szCs w:val="20"/>
                      <w:shd w:val="clear" w:color="auto" w:fill="FFFFFF"/>
                    </w:rPr>
                    <w:t>Task 7: </w:t>
                  </w:r>
                  <w:r w:rsidRPr="001E10F4">
                    <w:rPr>
                      <w:rFonts w:ascii="Arial" w:hAnsi="Arial" w:cs="Arial"/>
                      <w:color w:val="212529"/>
                      <w:spacing w:val="-2"/>
                      <w:sz w:val="20"/>
                      <w:szCs w:val="20"/>
                      <w:shd w:val="clear" w:color="auto" w:fill="FFFFFF"/>
                    </w:rPr>
                    <w:t xml:space="preserve">Scour along Longitudinal Structures: This task will use </w:t>
                  </w:r>
                  <w:proofErr w:type="spellStart"/>
                  <w:r w:rsidRPr="001E10F4">
                    <w:rPr>
                      <w:rFonts w:ascii="Arial" w:hAnsi="Arial" w:cs="Arial"/>
                      <w:color w:val="212529"/>
                      <w:spacing w:val="-2"/>
                      <w:sz w:val="20"/>
                      <w:szCs w:val="20"/>
                      <w:shd w:val="clear" w:color="auto" w:fill="FFFFFF"/>
                    </w:rPr>
                    <w:t>NextScour</w:t>
                  </w:r>
                  <w:proofErr w:type="spellEnd"/>
                  <w:r w:rsidRPr="001E10F4">
                    <w:rPr>
                      <w:rFonts w:ascii="Arial" w:hAnsi="Arial" w:cs="Arial"/>
                      <w:color w:val="212529"/>
                      <w:spacing w:val="-2"/>
                      <w:sz w:val="20"/>
                      <w:szCs w:val="20"/>
                      <w:shd w:val="clear" w:color="auto" w:fill="FFFFFF"/>
                    </w:rPr>
                    <w:t xml:space="preserve"> principles (hydraulic loading functions versus soil erosion resistance), Computational Fluid Dynamics (CFD), Flume Experiments and Case Studies to research scour prediction for various flow conditions on longitudinal structure types and configurations in a riverine environment.  </w:t>
                  </w:r>
                </w:p>
              </w:tc>
            </w:tr>
          </w:tbl>
          <w:p w14:paraId="0076C6AD" w14:textId="77777777" w:rsidR="00601EBD" w:rsidRPr="00D72FEF" w:rsidRDefault="00601EBD" w:rsidP="00551D8A">
            <w:pPr>
              <w:ind w:right="-720"/>
              <w:rPr>
                <w:rFonts w:ascii="Arial" w:hAnsi="Arial" w:cs="Arial"/>
                <w:sz w:val="20"/>
                <w:szCs w:val="20"/>
              </w:rPr>
            </w:pPr>
          </w:p>
        </w:tc>
      </w:tr>
    </w:tbl>
    <w:p w14:paraId="233E314D" w14:textId="3140FAB8" w:rsidR="00037FBC" w:rsidRDefault="00037FBC" w:rsidP="00551D8A">
      <w:pPr>
        <w:spacing w:after="0"/>
        <w:ind w:left="-720" w:right="-720"/>
        <w:rPr>
          <w:rFonts w:ascii="Arial" w:hAnsi="Arial" w:cs="Arial"/>
          <w:sz w:val="20"/>
          <w:szCs w:val="20"/>
        </w:rPr>
      </w:pPr>
    </w:p>
    <w:p w14:paraId="24DF35C5" w14:textId="221E80A3" w:rsidR="008A6B37" w:rsidRDefault="008A6B37" w:rsidP="00551D8A">
      <w:pPr>
        <w:spacing w:after="0"/>
        <w:ind w:left="-720" w:right="-720"/>
        <w:rPr>
          <w:rFonts w:ascii="Arial" w:hAnsi="Arial" w:cs="Arial"/>
          <w:sz w:val="20"/>
          <w:szCs w:val="20"/>
        </w:rPr>
      </w:pPr>
    </w:p>
    <w:p w14:paraId="0739BE4B" w14:textId="4D45E4E3" w:rsidR="008A6B37" w:rsidRDefault="008A6B37" w:rsidP="00551D8A">
      <w:pPr>
        <w:spacing w:after="0"/>
        <w:ind w:left="-720" w:right="-720"/>
        <w:rPr>
          <w:rFonts w:ascii="Arial" w:hAnsi="Arial" w:cs="Arial"/>
          <w:sz w:val="20"/>
          <w:szCs w:val="20"/>
        </w:rPr>
      </w:pPr>
    </w:p>
    <w:p w14:paraId="0D6AC7A9" w14:textId="547A6726" w:rsidR="008A6B37" w:rsidRDefault="008A6B37" w:rsidP="00551D8A">
      <w:pPr>
        <w:spacing w:after="0"/>
        <w:ind w:left="-720" w:right="-720"/>
        <w:rPr>
          <w:rFonts w:ascii="Arial" w:hAnsi="Arial" w:cs="Arial"/>
          <w:sz w:val="20"/>
          <w:szCs w:val="20"/>
        </w:rPr>
      </w:pPr>
    </w:p>
    <w:p w14:paraId="76D404F4" w14:textId="3ECEF0EA" w:rsidR="008A6B37" w:rsidRDefault="008A6B37" w:rsidP="00551D8A">
      <w:pPr>
        <w:spacing w:after="0"/>
        <w:ind w:left="-720" w:right="-720"/>
        <w:rPr>
          <w:rFonts w:ascii="Arial" w:hAnsi="Arial" w:cs="Arial"/>
          <w:sz w:val="20"/>
          <w:szCs w:val="20"/>
        </w:rPr>
      </w:pPr>
    </w:p>
    <w:p w14:paraId="23FD069E" w14:textId="3CF3AB6C" w:rsidR="008A6B37" w:rsidRDefault="008A6B37" w:rsidP="00551D8A">
      <w:pPr>
        <w:spacing w:after="0"/>
        <w:ind w:left="-720" w:right="-720"/>
        <w:rPr>
          <w:rFonts w:ascii="Arial" w:hAnsi="Arial" w:cs="Arial"/>
          <w:sz w:val="20"/>
          <w:szCs w:val="20"/>
        </w:rPr>
      </w:pPr>
    </w:p>
    <w:p w14:paraId="6B0427C5" w14:textId="1976B318" w:rsidR="008A6B37" w:rsidRDefault="008A6B37" w:rsidP="00551D8A">
      <w:pPr>
        <w:spacing w:after="0"/>
        <w:ind w:left="-720" w:right="-720"/>
        <w:rPr>
          <w:rFonts w:ascii="Arial" w:hAnsi="Arial" w:cs="Arial"/>
          <w:sz w:val="20"/>
          <w:szCs w:val="20"/>
        </w:rPr>
      </w:pPr>
    </w:p>
    <w:p w14:paraId="79C16360" w14:textId="0B0E5AE8" w:rsidR="008A6B37" w:rsidRDefault="008A6B37" w:rsidP="00551D8A">
      <w:pPr>
        <w:spacing w:after="0"/>
        <w:ind w:left="-720" w:right="-720"/>
        <w:rPr>
          <w:rFonts w:ascii="Arial" w:hAnsi="Arial" w:cs="Arial"/>
          <w:sz w:val="20"/>
          <w:szCs w:val="20"/>
        </w:rPr>
      </w:pPr>
    </w:p>
    <w:p w14:paraId="40C221AA" w14:textId="7292571D" w:rsidR="008A6B37" w:rsidRDefault="008A6B37" w:rsidP="00551D8A">
      <w:pPr>
        <w:spacing w:after="0"/>
        <w:ind w:left="-720" w:right="-720"/>
        <w:rPr>
          <w:rFonts w:ascii="Arial" w:hAnsi="Arial" w:cs="Arial"/>
          <w:sz w:val="20"/>
          <w:szCs w:val="20"/>
        </w:rPr>
      </w:pPr>
    </w:p>
    <w:p w14:paraId="7324E400" w14:textId="694BC690" w:rsidR="008A6B37" w:rsidRDefault="008A6B37" w:rsidP="00551D8A">
      <w:pPr>
        <w:spacing w:after="0"/>
        <w:ind w:left="-720" w:right="-720"/>
        <w:rPr>
          <w:rFonts w:ascii="Arial" w:hAnsi="Arial" w:cs="Arial"/>
          <w:sz w:val="20"/>
          <w:szCs w:val="20"/>
        </w:rPr>
      </w:pPr>
    </w:p>
    <w:p w14:paraId="1B0D782D" w14:textId="6EC82578" w:rsidR="008A6B37" w:rsidRDefault="008A6B37" w:rsidP="00551D8A">
      <w:pPr>
        <w:spacing w:after="0"/>
        <w:ind w:left="-720" w:right="-720"/>
        <w:rPr>
          <w:rFonts w:ascii="Arial" w:hAnsi="Arial" w:cs="Arial"/>
          <w:sz w:val="20"/>
          <w:szCs w:val="20"/>
        </w:rPr>
      </w:pPr>
    </w:p>
    <w:p w14:paraId="0F52659B" w14:textId="6710AC45" w:rsidR="008A6B37" w:rsidRDefault="008A6B37" w:rsidP="00551D8A">
      <w:pPr>
        <w:spacing w:after="0"/>
        <w:ind w:left="-720" w:right="-720"/>
        <w:rPr>
          <w:rFonts w:ascii="Arial" w:hAnsi="Arial" w:cs="Arial"/>
          <w:sz w:val="20"/>
          <w:szCs w:val="20"/>
        </w:rPr>
      </w:pPr>
    </w:p>
    <w:p w14:paraId="05ADBF6B" w14:textId="75951202" w:rsidR="008A6B37" w:rsidRDefault="008A6B37" w:rsidP="00551D8A">
      <w:pPr>
        <w:spacing w:after="0"/>
        <w:ind w:left="-720" w:right="-720"/>
        <w:rPr>
          <w:rFonts w:ascii="Arial" w:hAnsi="Arial" w:cs="Arial"/>
          <w:sz w:val="20"/>
          <w:szCs w:val="20"/>
        </w:rPr>
      </w:pPr>
    </w:p>
    <w:p w14:paraId="72E0C205" w14:textId="33803E37" w:rsidR="008A6B37" w:rsidRDefault="008A6B37" w:rsidP="00551D8A">
      <w:pPr>
        <w:spacing w:after="0"/>
        <w:ind w:left="-720" w:right="-720"/>
        <w:rPr>
          <w:rFonts w:ascii="Arial" w:hAnsi="Arial" w:cs="Arial"/>
          <w:sz w:val="20"/>
          <w:szCs w:val="20"/>
        </w:rPr>
      </w:pPr>
    </w:p>
    <w:p w14:paraId="59DF9C52" w14:textId="727CD58B" w:rsidR="008A6B37" w:rsidRDefault="008A6B37" w:rsidP="00551D8A">
      <w:pPr>
        <w:spacing w:after="0"/>
        <w:ind w:left="-720" w:right="-720"/>
        <w:rPr>
          <w:rFonts w:ascii="Arial" w:hAnsi="Arial" w:cs="Arial"/>
          <w:sz w:val="20"/>
          <w:szCs w:val="20"/>
        </w:rPr>
      </w:pPr>
    </w:p>
    <w:p w14:paraId="3A193AF2" w14:textId="77777777" w:rsidR="008A6B37" w:rsidRDefault="008A6B3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8B1ADA" w:rsidRDefault="00601EBD" w:rsidP="00652DC0">
            <w:pPr>
              <w:ind w:right="5"/>
              <w:rPr>
                <w:rFonts w:ascii="Arial" w:hAnsi="Arial" w:cs="Arial"/>
                <w:color w:val="FF0000"/>
                <w:sz w:val="20"/>
                <w:szCs w:val="20"/>
              </w:rPr>
            </w:pPr>
          </w:p>
          <w:p w14:paraId="1DBADB51" w14:textId="190AE869" w:rsidR="00DC391B" w:rsidRDefault="00DC391B" w:rsidP="00DC391B">
            <w:pPr>
              <w:pStyle w:val="ListParagraph"/>
              <w:numPr>
                <w:ilvl w:val="0"/>
                <w:numId w:val="5"/>
              </w:numPr>
              <w:ind w:right="5"/>
              <w:rPr>
                <w:rFonts w:ascii="Arial" w:hAnsi="Arial" w:cs="Arial"/>
                <w:sz w:val="20"/>
                <w:szCs w:val="20"/>
              </w:rPr>
            </w:pPr>
            <w:r>
              <w:rPr>
                <w:rFonts w:ascii="Arial" w:hAnsi="Arial" w:cs="Arial"/>
                <w:sz w:val="20"/>
                <w:szCs w:val="20"/>
              </w:rPr>
              <w:t>C</w:t>
            </w:r>
            <w:r w:rsidR="00052563">
              <w:rPr>
                <w:rFonts w:ascii="Arial" w:hAnsi="Arial" w:cs="Arial"/>
                <w:sz w:val="20"/>
                <w:szCs w:val="20"/>
              </w:rPr>
              <w:t xml:space="preserve">ompleted </w:t>
            </w:r>
            <w:r>
              <w:rPr>
                <w:rFonts w:ascii="Arial" w:hAnsi="Arial" w:cs="Arial"/>
                <w:sz w:val="20"/>
                <w:szCs w:val="20"/>
              </w:rPr>
              <w:t xml:space="preserve">ESTD erosion tests for </w:t>
            </w:r>
            <w:r w:rsidRPr="00DD36D1">
              <w:rPr>
                <w:rFonts w:ascii="Arial" w:hAnsi="Arial" w:cs="Arial"/>
                <w:sz w:val="20"/>
                <w:szCs w:val="20"/>
              </w:rPr>
              <w:t xml:space="preserve">soils from </w:t>
            </w:r>
            <w:r>
              <w:rPr>
                <w:rFonts w:ascii="Arial" w:hAnsi="Arial" w:cs="Arial"/>
                <w:sz w:val="20"/>
                <w:szCs w:val="20"/>
              </w:rPr>
              <w:t>the I-55 Bridge site</w:t>
            </w:r>
          </w:p>
          <w:p w14:paraId="000F6F4B" w14:textId="218B1F45" w:rsidR="00052563" w:rsidRDefault="00052563" w:rsidP="00DC391B">
            <w:pPr>
              <w:pStyle w:val="ListParagraph"/>
              <w:numPr>
                <w:ilvl w:val="0"/>
                <w:numId w:val="5"/>
              </w:numPr>
              <w:ind w:right="5"/>
              <w:rPr>
                <w:rFonts w:ascii="Arial" w:hAnsi="Arial" w:cs="Arial"/>
                <w:sz w:val="20"/>
                <w:szCs w:val="20"/>
              </w:rPr>
            </w:pPr>
            <w:r>
              <w:rPr>
                <w:rFonts w:ascii="Arial" w:hAnsi="Arial" w:cs="Arial"/>
                <w:sz w:val="20"/>
                <w:szCs w:val="20"/>
              </w:rPr>
              <w:t>Processed the erosion data and provided a preliminary report on the clay resistance to TDOT</w:t>
            </w:r>
          </w:p>
          <w:p w14:paraId="6DEF2B9C" w14:textId="77777777" w:rsidR="00052563" w:rsidRDefault="00052563" w:rsidP="00DC391B">
            <w:pPr>
              <w:pStyle w:val="ListParagraph"/>
              <w:numPr>
                <w:ilvl w:val="0"/>
                <w:numId w:val="5"/>
              </w:numPr>
              <w:ind w:right="5"/>
              <w:rPr>
                <w:rFonts w:ascii="Arial" w:hAnsi="Arial" w:cs="Arial"/>
                <w:sz w:val="20"/>
                <w:szCs w:val="20"/>
              </w:rPr>
            </w:pPr>
            <w:r>
              <w:rPr>
                <w:rFonts w:ascii="Arial" w:hAnsi="Arial" w:cs="Arial"/>
                <w:sz w:val="20"/>
                <w:szCs w:val="20"/>
              </w:rPr>
              <w:t>Met with MDOT US-23 bridge project engineers and managers on project progress and research goals to help MDOT make informed engineering decisions</w:t>
            </w:r>
          </w:p>
          <w:p w14:paraId="12DB9E8C" w14:textId="390043CE" w:rsidR="00052563" w:rsidRDefault="00052563" w:rsidP="00DC391B">
            <w:pPr>
              <w:pStyle w:val="ListParagraph"/>
              <w:numPr>
                <w:ilvl w:val="0"/>
                <w:numId w:val="5"/>
              </w:numPr>
              <w:ind w:right="5"/>
              <w:rPr>
                <w:rFonts w:ascii="Arial" w:hAnsi="Arial" w:cs="Arial"/>
                <w:sz w:val="20"/>
                <w:szCs w:val="20"/>
              </w:rPr>
            </w:pPr>
            <w:r>
              <w:rPr>
                <w:rFonts w:ascii="Arial" w:hAnsi="Arial" w:cs="Arial"/>
                <w:sz w:val="20"/>
                <w:szCs w:val="20"/>
              </w:rPr>
              <w:t xml:space="preserve">Completed the scour evaluation of the MDOT US-23 project using the shear decay method and considering different scenarios: dam removal/failure and or north embankment excavation </w:t>
            </w:r>
          </w:p>
          <w:p w14:paraId="35A68896" w14:textId="5237C787" w:rsidR="00DC391B" w:rsidRPr="00DC391B" w:rsidRDefault="00052563" w:rsidP="00DC391B">
            <w:pPr>
              <w:pStyle w:val="ListParagraph"/>
              <w:numPr>
                <w:ilvl w:val="0"/>
                <w:numId w:val="5"/>
              </w:numPr>
              <w:ind w:right="5"/>
              <w:rPr>
                <w:rFonts w:ascii="Arial" w:hAnsi="Arial" w:cs="Arial"/>
                <w:sz w:val="20"/>
                <w:szCs w:val="20"/>
              </w:rPr>
            </w:pPr>
            <w:r>
              <w:rPr>
                <w:rFonts w:ascii="Arial" w:hAnsi="Arial" w:cs="Arial"/>
                <w:sz w:val="20"/>
                <w:szCs w:val="20"/>
              </w:rPr>
              <w:t xml:space="preserve">Completed updating the </w:t>
            </w:r>
            <w:r w:rsidR="00DC391B" w:rsidRPr="00DC391B">
              <w:rPr>
                <w:rFonts w:ascii="Arial" w:hAnsi="Arial" w:cs="Arial"/>
                <w:sz w:val="20"/>
                <w:szCs w:val="20"/>
              </w:rPr>
              <w:t>CFD flow models for the Lynch Creek project</w:t>
            </w:r>
            <w:r>
              <w:rPr>
                <w:rFonts w:ascii="Arial" w:hAnsi="Arial" w:cs="Arial"/>
                <w:sz w:val="20"/>
                <w:szCs w:val="20"/>
              </w:rPr>
              <w:t xml:space="preserve"> and finalized the simulation results</w:t>
            </w:r>
          </w:p>
          <w:p w14:paraId="4547142B" w14:textId="5C2D4517" w:rsidR="006A3FEF" w:rsidRDefault="008B1ADA" w:rsidP="00E21515">
            <w:pPr>
              <w:pStyle w:val="ListParagraph"/>
              <w:numPr>
                <w:ilvl w:val="0"/>
                <w:numId w:val="5"/>
              </w:numPr>
              <w:ind w:right="5"/>
              <w:rPr>
                <w:rFonts w:ascii="Arial" w:hAnsi="Arial" w:cs="Arial"/>
                <w:sz w:val="20"/>
                <w:szCs w:val="20"/>
              </w:rPr>
            </w:pPr>
            <w:r w:rsidRPr="00DC391B">
              <w:rPr>
                <w:rFonts w:ascii="Arial" w:hAnsi="Arial" w:cs="Arial"/>
                <w:sz w:val="20"/>
                <w:szCs w:val="20"/>
              </w:rPr>
              <w:t>C</w:t>
            </w:r>
            <w:r w:rsidR="00B5068A" w:rsidRPr="00DC391B">
              <w:rPr>
                <w:rFonts w:ascii="Arial" w:hAnsi="Arial" w:cs="Arial"/>
                <w:sz w:val="20"/>
                <w:szCs w:val="20"/>
              </w:rPr>
              <w:t>onduct</w:t>
            </w:r>
            <w:r w:rsidRPr="00DC391B">
              <w:rPr>
                <w:rFonts w:ascii="Arial" w:hAnsi="Arial" w:cs="Arial"/>
                <w:sz w:val="20"/>
                <w:szCs w:val="20"/>
              </w:rPr>
              <w:t xml:space="preserve">ed </w:t>
            </w:r>
            <w:r w:rsidR="00B5068A" w:rsidRPr="00DC391B">
              <w:rPr>
                <w:rFonts w:ascii="Arial" w:hAnsi="Arial" w:cs="Arial"/>
                <w:sz w:val="20"/>
                <w:szCs w:val="20"/>
              </w:rPr>
              <w:t>3D CFD simulations</w:t>
            </w:r>
            <w:r w:rsidRPr="00DC391B">
              <w:rPr>
                <w:rFonts w:ascii="Arial" w:hAnsi="Arial" w:cs="Arial"/>
                <w:sz w:val="20"/>
                <w:szCs w:val="20"/>
              </w:rPr>
              <w:t xml:space="preserve"> of the I-55 Bridge project</w:t>
            </w:r>
            <w:r w:rsidR="00052563">
              <w:rPr>
                <w:rFonts w:ascii="Arial" w:hAnsi="Arial" w:cs="Arial"/>
                <w:sz w:val="20"/>
                <w:szCs w:val="20"/>
              </w:rPr>
              <w:t xml:space="preserve"> based on the 2026 April version of SRH-2D model</w:t>
            </w:r>
            <w:r w:rsidRPr="00DC391B">
              <w:rPr>
                <w:rFonts w:ascii="Arial" w:hAnsi="Arial" w:cs="Arial"/>
                <w:sz w:val="20"/>
                <w:szCs w:val="20"/>
              </w:rPr>
              <w:t xml:space="preserve"> and </w:t>
            </w:r>
            <w:r w:rsidR="00B5068A" w:rsidRPr="00DC391B">
              <w:rPr>
                <w:rFonts w:ascii="Arial" w:hAnsi="Arial" w:cs="Arial"/>
                <w:sz w:val="20"/>
                <w:szCs w:val="20"/>
              </w:rPr>
              <w:t>obtain</w:t>
            </w:r>
            <w:r w:rsidR="00DC391B" w:rsidRPr="00DC391B">
              <w:rPr>
                <w:rFonts w:ascii="Arial" w:hAnsi="Arial" w:cs="Arial"/>
                <w:sz w:val="20"/>
                <w:szCs w:val="20"/>
              </w:rPr>
              <w:t>ed</w:t>
            </w:r>
            <w:r w:rsidR="00B5068A" w:rsidRPr="00DC391B">
              <w:rPr>
                <w:rFonts w:ascii="Arial" w:hAnsi="Arial" w:cs="Arial"/>
                <w:sz w:val="20"/>
                <w:szCs w:val="20"/>
              </w:rPr>
              <w:t xml:space="preserve"> the flow condition for flume scour testing design</w:t>
            </w:r>
          </w:p>
          <w:p w14:paraId="25648F11" w14:textId="1C337324" w:rsidR="00052563" w:rsidRPr="00DC391B" w:rsidRDefault="00052563" w:rsidP="00E21515">
            <w:pPr>
              <w:pStyle w:val="ListParagraph"/>
              <w:numPr>
                <w:ilvl w:val="0"/>
                <w:numId w:val="5"/>
              </w:numPr>
              <w:ind w:right="5"/>
              <w:rPr>
                <w:rFonts w:ascii="Arial" w:hAnsi="Arial" w:cs="Arial"/>
                <w:sz w:val="20"/>
                <w:szCs w:val="20"/>
              </w:rPr>
            </w:pPr>
            <w:r>
              <w:rPr>
                <w:rFonts w:ascii="Arial" w:hAnsi="Arial" w:cs="Arial"/>
                <w:sz w:val="20"/>
                <w:szCs w:val="20"/>
              </w:rPr>
              <w:t>Met with TDOT project manager and division office on SRH-2D model, clay resistance and project timeline.</w:t>
            </w:r>
          </w:p>
          <w:p w14:paraId="6CBF247C" w14:textId="6C9A08A4" w:rsidR="008B1ADA" w:rsidRDefault="008B1ADA" w:rsidP="008B1ADA">
            <w:pPr>
              <w:pStyle w:val="ListParagraph"/>
              <w:numPr>
                <w:ilvl w:val="0"/>
                <w:numId w:val="5"/>
              </w:numPr>
              <w:ind w:right="5"/>
              <w:rPr>
                <w:rFonts w:ascii="Arial" w:hAnsi="Arial" w:cs="Arial"/>
                <w:sz w:val="20"/>
                <w:szCs w:val="20"/>
              </w:rPr>
            </w:pPr>
            <w:r w:rsidRPr="00DC391B">
              <w:rPr>
                <w:rFonts w:ascii="Arial" w:hAnsi="Arial" w:cs="Arial"/>
                <w:sz w:val="20"/>
                <w:szCs w:val="20"/>
              </w:rPr>
              <w:t>Worked on the final comprehensive report for FSK Bridge scour study</w:t>
            </w:r>
          </w:p>
          <w:p w14:paraId="0F5A27B3" w14:textId="1CC618B5" w:rsidR="00052563" w:rsidRDefault="00052563" w:rsidP="008B1ADA">
            <w:pPr>
              <w:pStyle w:val="ListParagraph"/>
              <w:numPr>
                <w:ilvl w:val="0"/>
                <w:numId w:val="5"/>
              </w:numPr>
              <w:ind w:right="5"/>
              <w:rPr>
                <w:rFonts w:ascii="Arial" w:hAnsi="Arial" w:cs="Arial"/>
                <w:sz w:val="20"/>
                <w:szCs w:val="20"/>
              </w:rPr>
            </w:pPr>
            <w:r>
              <w:rPr>
                <w:rFonts w:ascii="Arial" w:hAnsi="Arial" w:cs="Arial"/>
                <w:sz w:val="20"/>
                <w:szCs w:val="20"/>
              </w:rPr>
              <w:t>Prepared slides about FSK scour technical assistance and clay resistance correlation for 2026 NHEC</w:t>
            </w:r>
          </w:p>
          <w:p w14:paraId="7BA0FFF6" w14:textId="6F7FEE47" w:rsidR="009702ED" w:rsidRPr="00DC391B" w:rsidRDefault="009702ED" w:rsidP="008B1ADA">
            <w:pPr>
              <w:pStyle w:val="ListParagraph"/>
              <w:numPr>
                <w:ilvl w:val="0"/>
                <w:numId w:val="5"/>
              </w:numPr>
              <w:ind w:right="5"/>
              <w:rPr>
                <w:rFonts w:ascii="Arial" w:hAnsi="Arial" w:cs="Arial"/>
                <w:sz w:val="20"/>
                <w:szCs w:val="20"/>
              </w:rPr>
            </w:pPr>
            <w:r>
              <w:rPr>
                <w:rFonts w:ascii="Arial" w:hAnsi="Arial" w:cs="Arial"/>
                <w:sz w:val="20"/>
                <w:szCs w:val="20"/>
              </w:rPr>
              <w:t>Discussed biweekly the ESTD erosion data analysis and added the CFD simulations of the laser scanned soil surfaces in the recurring discussions</w:t>
            </w:r>
          </w:p>
          <w:p w14:paraId="38A109ED" w14:textId="2E85BAF4" w:rsidR="00E21515" w:rsidRPr="00E21515" w:rsidRDefault="00E21515" w:rsidP="00264508">
            <w:pPr>
              <w:pStyle w:val="ListParagraph"/>
              <w:ind w:right="5"/>
              <w:rPr>
                <w:rFonts w:ascii="Arial" w:hAnsi="Arial" w:cs="Arial"/>
                <w:sz w:val="20"/>
                <w:szCs w:val="20"/>
              </w:rPr>
            </w:pP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081CEF71" w:rsidR="00601EBD" w:rsidRDefault="00601EBD" w:rsidP="00652DC0">
            <w:pPr>
              <w:ind w:right="5"/>
              <w:rPr>
                <w:rFonts w:ascii="Arial" w:hAnsi="Arial" w:cs="Arial"/>
                <w:sz w:val="20"/>
                <w:szCs w:val="20"/>
              </w:rPr>
            </w:pPr>
            <w:r w:rsidRPr="0088310D">
              <w:rPr>
                <w:rFonts w:ascii="Arial" w:hAnsi="Arial" w:cs="Arial"/>
                <w:b/>
                <w:sz w:val="20"/>
                <w:szCs w:val="20"/>
              </w:rPr>
              <w:t xml:space="preserve">Anticipated work next </w:t>
            </w:r>
            <w:r w:rsidR="00557D63">
              <w:rPr>
                <w:rFonts w:ascii="Arial" w:hAnsi="Arial" w:cs="Arial"/>
                <w:b/>
                <w:sz w:val="20"/>
                <w:szCs w:val="20"/>
              </w:rPr>
              <w:t>Q</w:t>
            </w:r>
            <w:r w:rsidRPr="0088310D">
              <w:rPr>
                <w:rFonts w:ascii="Arial" w:hAnsi="Arial" w:cs="Arial"/>
                <w:b/>
                <w:sz w:val="20"/>
                <w:szCs w:val="20"/>
              </w:rPr>
              <w:t>uarter</w:t>
            </w:r>
            <w:r w:rsidRPr="0088310D">
              <w:rPr>
                <w:rFonts w:ascii="Arial" w:hAnsi="Arial" w:cs="Arial"/>
                <w:sz w:val="20"/>
                <w:szCs w:val="20"/>
              </w:rPr>
              <w:t>:</w:t>
            </w:r>
          </w:p>
          <w:p w14:paraId="7ACADBFB" w14:textId="77777777" w:rsidR="008C091B" w:rsidRPr="0088310D" w:rsidRDefault="008C091B" w:rsidP="00652DC0">
            <w:pPr>
              <w:ind w:right="5"/>
              <w:rPr>
                <w:rFonts w:ascii="Arial" w:hAnsi="Arial" w:cs="Arial"/>
                <w:sz w:val="20"/>
                <w:szCs w:val="20"/>
              </w:rPr>
            </w:pPr>
          </w:p>
          <w:p w14:paraId="23FBD48B" w14:textId="77777777" w:rsidR="00052563" w:rsidRPr="00DC391B" w:rsidRDefault="00052563" w:rsidP="00052563">
            <w:pPr>
              <w:pStyle w:val="ListParagraph"/>
              <w:numPr>
                <w:ilvl w:val="0"/>
                <w:numId w:val="5"/>
              </w:numPr>
              <w:ind w:right="5"/>
              <w:rPr>
                <w:rFonts w:ascii="Arial" w:hAnsi="Arial" w:cs="Arial"/>
                <w:sz w:val="20"/>
                <w:szCs w:val="20"/>
              </w:rPr>
            </w:pPr>
            <w:r>
              <w:rPr>
                <w:rFonts w:ascii="Arial" w:hAnsi="Arial" w:cs="Arial"/>
                <w:sz w:val="20"/>
                <w:szCs w:val="20"/>
              </w:rPr>
              <w:t xml:space="preserve">Present the </w:t>
            </w:r>
            <w:r>
              <w:rPr>
                <w:rFonts w:ascii="Arial" w:hAnsi="Arial" w:cs="Arial"/>
                <w:sz w:val="20"/>
                <w:szCs w:val="20"/>
              </w:rPr>
              <w:t>FSK scour technical assistance and clay resistance correlation for 2026 NHEC</w:t>
            </w:r>
          </w:p>
          <w:p w14:paraId="7C285048" w14:textId="2B839AC5" w:rsidR="009702ED" w:rsidRDefault="009702ED" w:rsidP="009702ED">
            <w:pPr>
              <w:pStyle w:val="ListParagraph"/>
              <w:numPr>
                <w:ilvl w:val="0"/>
                <w:numId w:val="5"/>
              </w:numPr>
              <w:ind w:right="5"/>
              <w:rPr>
                <w:rFonts w:ascii="Arial" w:hAnsi="Arial" w:cs="Arial"/>
                <w:sz w:val="20"/>
                <w:szCs w:val="20"/>
              </w:rPr>
            </w:pPr>
            <w:r>
              <w:rPr>
                <w:rFonts w:ascii="Arial" w:hAnsi="Arial" w:cs="Arial"/>
                <w:sz w:val="20"/>
                <w:szCs w:val="20"/>
              </w:rPr>
              <w:t>Continue providing the scour evaluation using the shear decay method and the flume scour testing, CFD scour and CFD/2D flow modeling for the TDOT project</w:t>
            </w:r>
          </w:p>
          <w:p w14:paraId="34380834" w14:textId="554611DE" w:rsidR="009702ED" w:rsidRDefault="009702ED" w:rsidP="009702ED">
            <w:pPr>
              <w:pStyle w:val="ListParagraph"/>
              <w:numPr>
                <w:ilvl w:val="0"/>
                <w:numId w:val="5"/>
              </w:numPr>
              <w:ind w:right="5"/>
              <w:rPr>
                <w:rFonts w:ascii="Arial" w:hAnsi="Arial" w:cs="Arial"/>
                <w:sz w:val="20"/>
                <w:szCs w:val="20"/>
              </w:rPr>
            </w:pPr>
            <w:r>
              <w:rPr>
                <w:rFonts w:ascii="Arial" w:hAnsi="Arial" w:cs="Arial"/>
                <w:sz w:val="20"/>
                <w:szCs w:val="20"/>
              </w:rPr>
              <w:t>Continue providing the scour technical assistance to MDOT US-23 Bridge replacement</w:t>
            </w:r>
          </w:p>
          <w:p w14:paraId="649F7B32" w14:textId="77777777" w:rsidR="009702ED" w:rsidRDefault="009702ED" w:rsidP="009702ED">
            <w:pPr>
              <w:pStyle w:val="ListParagraph"/>
              <w:numPr>
                <w:ilvl w:val="0"/>
                <w:numId w:val="5"/>
              </w:numPr>
              <w:ind w:right="5"/>
              <w:rPr>
                <w:rFonts w:ascii="Arial" w:hAnsi="Arial" w:cs="Arial"/>
                <w:sz w:val="20"/>
                <w:szCs w:val="20"/>
              </w:rPr>
            </w:pPr>
            <w:r>
              <w:rPr>
                <w:rFonts w:ascii="Arial" w:hAnsi="Arial" w:cs="Arial"/>
                <w:sz w:val="20"/>
                <w:szCs w:val="20"/>
              </w:rPr>
              <w:t>Continue the technical assistance to the MSDOT Lynch Creek Bridge project</w:t>
            </w:r>
          </w:p>
          <w:p w14:paraId="64A547E5" w14:textId="4D22A488" w:rsidR="00B5068A" w:rsidRPr="00052563" w:rsidRDefault="008B1ADA" w:rsidP="00052563">
            <w:pPr>
              <w:pStyle w:val="ListParagraph"/>
              <w:numPr>
                <w:ilvl w:val="0"/>
                <w:numId w:val="5"/>
              </w:numPr>
              <w:ind w:right="5"/>
              <w:rPr>
                <w:rFonts w:ascii="Arial" w:hAnsi="Arial" w:cs="Arial"/>
                <w:sz w:val="20"/>
                <w:szCs w:val="20"/>
              </w:rPr>
            </w:pPr>
            <w:r w:rsidRPr="00052563">
              <w:rPr>
                <w:rFonts w:ascii="Arial" w:hAnsi="Arial" w:cs="Arial"/>
                <w:sz w:val="20"/>
                <w:szCs w:val="20"/>
              </w:rPr>
              <w:t>Complete</w:t>
            </w:r>
            <w:r w:rsidR="00B5068A" w:rsidRPr="00052563">
              <w:rPr>
                <w:rFonts w:ascii="Arial" w:hAnsi="Arial" w:cs="Arial"/>
                <w:sz w:val="20"/>
                <w:szCs w:val="20"/>
              </w:rPr>
              <w:t xml:space="preserve"> the final comprehensive report for FSK Bridge scour study</w:t>
            </w:r>
          </w:p>
          <w:p w14:paraId="2F88FBF8" w14:textId="7FD6DA9F" w:rsidR="000A72EA" w:rsidRDefault="00052563" w:rsidP="008B1ADA">
            <w:pPr>
              <w:pStyle w:val="ListParagraph"/>
              <w:numPr>
                <w:ilvl w:val="0"/>
                <w:numId w:val="5"/>
              </w:numPr>
              <w:ind w:right="5"/>
              <w:rPr>
                <w:rFonts w:ascii="Arial" w:hAnsi="Arial" w:cs="Arial"/>
                <w:sz w:val="20"/>
                <w:szCs w:val="20"/>
              </w:rPr>
            </w:pPr>
            <w:r>
              <w:rPr>
                <w:rFonts w:ascii="Arial" w:hAnsi="Arial" w:cs="Arial"/>
                <w:sz w:val="20"/>
                <w:szCs w:val="20"/>
              </w:rPr>
              <w:t>Plan for a</w:t>
            </w:r>
            <w:r w:rsidR="00487458" w:rsidRPr="003265F4">
              <w:rPr>
                <w:rFonts w:ascii="Arial" w:hAnsi="Arial" w:cs="Arial"/>
                <w:sz w:val="20"/>
                <w:szCs w:val="20"/>
              </w:rPr>
              <w:t>ctivat</w:t>
            </w:r>
            <w:r>
              <w:rPr>
                <w:rFonts w:ascii="Arial" w:hAnsi="Arial" w:cs="Arial"/>
                <w:sz w:val="20"/>
                <w:szCs w:val="20"/>
              </w:rPr>
              <w:t>ing</w:t>
            </w:r>
            <w:r w:rsidR="00487458" w:rsidRPr="003265F4">
              <w:rPr>
                <w:rFonts w:ascii="Arial" w:hAnsi="Arial" w:cs="Arial"/>
                <w:sz w:val="20"/>
                <w:szCs w:val="20"/>
              </w:rPr>
              <w:t xml:space="preserve"> the clay flume and prepar</w:t>
            </w:r>
            <w:r w:rsidR="009702ED">
              <w:rPr>
                <w:rFonts w:ascii="Arial" w:hAnsi="Arial" w:cs="Arial"/>
                <w:sz w:val="20"/>
                <w:szCs w:val="20"/>
              </w:rPr>
              <w:t>ing</w:t>
            </w:r>
            <w:r w:rsidR="00487458" w:rsidRPr="003265F4">
              <w:rPr>
                <w:rFonts w:ascii="Arial" w:hAnsi="Arial" w:cs="Arial"/>
                <w:sz w:val="20"/>
                <w:szCs w:val="20"/>
              </w:rPr>
              <w:t xml:space="preserve"> scour tests with pier, abutment and longitudinal walls in clay</w:t>
            </w:r>
          </w:p>
          <w:p w14:paraId="279C457A" w14:textId="4384CDB1" w:rsidR="00DC391B" w:rsidRPr="008B1ADA" w:rsidRDefault="00DC391B" w:rsidP="00DC391B">
            <w:pPr>
              <w:pStyle w:val="ListParagraph"/>
              <w:ind w:right="5"/>
              <w:rPr>
                <w:rFonts w:ascii="Arial" w:hAnsi="Arial" w:cs="Arial"/>
                <w:sz w:val="20"/>
                <w:szCs w:val="20"/>
              </w:rPr>
            </w:pPr>
          </w:p>
        </w:tc>
      </w:tr>
      <w:tr w:rsidR="00601EBD" w14:paraId="7DB80E4B" w14:textId="77777777" w:rsidTr="00AE5E3B">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t>Significant Results:</w:t>
            </w:r>
          </w:p>
          <w:p w14:paraId="26436F5D" w14:textId="58E8EEBC" w:rsidR="006A3FEF" w:rsidRDefault="006A3FEF" w:rsidP="00652DC0">
            <w:pPr>
              <w:ind w:right="5"/>
              <w:rPr>
                <w:rFonts w:ascii="Arial" w:eastAsia="Times New Roman" w:hAnsi="Arial" w:cs="Arial"/>
                <w:sz w:val="20"/>
                <w:szCs w:val="20"/>
              </w:rPr>
            </w:pPr>
          </w:p>
          <w:p w14:paraId="068FE7D0" w14:textId="232A95C8" w:rsidR="00601EBD" w:rsidRDefault="009702ED" w:rsidP="00264508">
            <w:pPr>
              <w:ind w:right="5"/>
              <w:rPr>
                <w:rFonts w:ascii="Arial" w:hAnsi="Arial" w:cs="Arial"/>
                <w:b/>
                <w:sz w:val="20"/>
                <w:szCs w:val="20"/>
              </w:rPr>
            </w:pPr>
            <w:r>
              <w:rPr>
                <w:rFonts w:ascii="Arial" w:hAnsi="Arial" w:cs="Arial"/>
                <w:b/>
                <w:sz w:val="20"/>
                <w:szCs w:val="20"/>
              </w:rPr>
              <w:t>Delivered a short clay resistance summary report to TDOT for the KCB project.</w:t>
            </w: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Default="00E35E0F" w:rsidP="00551D8A">
      <w:pPr>
        <w:spacing w:after="0"/>
        <w:ind w:left="-720" w:right="-720"/>
        <w:rPr>
          <w:rFonts w:ascii="Arial" w:hAnsi="Arial" w:cs="Arial"/>
          <w:sz w:val="20"/>
          <w:szCs w:val="20"/>
        </w:rPr>
      </w:pPr>
    </w:p>
    <w:p w14:paraId="195E6614" w14:textId="77777777" w:rsidR="00533B73" w:rsidRPr="00533B73" w:rsidRDefault="00533B73" w:rsidP="00533B73">
      <w:pPr>
        <w:rPr>
          <w:rFonts w:ascii="Arial" w:hAnsi="Arial" w:cs="Arial"/>
          <w:sz w:val="20"/>
          <w:szCs w:val="20"/>
        </w:rPr>
      </w:pPr>
    </w:p>
    <w:p w14:paraId="7A16F1CE" w14:textId="77777777" w:rsidR="00533B73" w:rsidRPr="00533B73" w:rsidRDefault="00533B73" w:rsidP="00533B73">
      <w:pPr>
        <w:rPr>
          <w:rFonts w:ascii="Arial" w:hAnsi="Arial" w:cs="Arial"/>
          <w:sz w:val="20"/>
          <w:szCs w:val="20"/>
        </w:rPr>
      </w:pPr>
    </w:p>
    <w:p w14:paraId="17703450" w14:textId="77777777" w:rsidR="00533B73" w:rsidRDefault="00533B73" w:rsidP="00533B73">
      <w:pPr>
        <w:rPr>
          <w:rFonts w:ascii="Arial" w:hAnsi="Arial" w:cs="Arial"/>
          <w:sz w:val="20"/>
          <w:szCs w:val="20"/>
        </w:rPr>
      </w:pPr>
    </w:p>
    <w:p w14:paraId="26F860D5" w14:textId="21A792B6" w:rsidR="00533B73" w:rsidRDefault="00533B73" w:rsidP="00533B73">
      <w:pPr>
        <w:tabs>
          <w:tab w:val="left" w:pos="970"/>
        </w:tabs>
        <w:rPr>
          <w:rFonts w:ascii="Arial" w:hAnsi="Arial" w:cs="Arial"/>
          <w:sz w:val="20"/>
          <w:szCs w:val="20"/>
        </w:rPr>
      </w:pPr>
      <w:r>
        <w:rPr>
          <w:rFonts w:ascii="Arial" w:hAnsi="Arial" w:cs="Arial"/>
          <w:sz w:val="20"/>
          <w:szCs w:val="20"/>
        </w:rPr>
        <w:tab/>
      </w:r>
    </w:p>
    <w:p w14:paraId="382C5896" w14:textId="77777777" w:rsidR="00B5068A" w:rsidRPr="00B5068A" w:rsidRDefault="00B5068A" w:rsidP="00B5068A">
      <w:pPr>
        <w:rPr>
          <w:rFonts w:ascii="Arial" w:hAnsi="Arial" w:cs="Arial"/>
          <w:sz w:val="20"/>
          <w:szCs w:val="20"/>
        </w:rPr>
      </w:pPr>
    </w:p>
    <w:p w14:paraId="365B1D1A" w14:textId="77777777" w:rsidR="00B5068A" w:rsidRPr="00B5068A" w:rsidRDefault="00B5068A" w:rsidP="00B5068A">
      <w:pPr>
        <w:rPr>
          <w:rFonts w:ascii="Arial" w:hAnsi="Arial" w:cs="Arial"/>
          <w:sz w:val="20"/>
          <w:szCs w:val="20"/>
        </w:rPr>
      </w:pPr>
    </w:p>
    <w:p w14:paraId="006BB65A" w14:textId="77777777" w:rsidR="00B5068A" w:rsidRPr="00B5068A" w:rsidRDefault="00B5068A" w:rsidP="00B5068A">
      <w:pPr>
        <w:rPr>
          <w:rFonts w:ascii="Arial" w:hAnsi="Arial" w:cs="Arial"/>
          <w:sz w:val="20"/>
          <w:szCs w:val="20"/>
        </w:rPr>
      </w:pPr>
    </w:p>
    <w:p w14:paraId="7B2539F7" w14:textId="77777777" w:rsidR="00B5068A" w:rsidRPr="00B5068A" w:rsidRDefault="00B5068A" w:rsidP="00B5068A">
      <w:pPr>
        <w:rPr>
          <w:rFonts w:ascii="Arial" w:hAnsi="Arial" w:cs="Arial"/>
          <w:sz w:val="20"/>
          <w:szCs w:val="20"/>
        </w:rPr>
      </w:pPr>
    </w:p>
    <w:sectPr w:rsidR="00B5068A" w:rsidRPr="00B5068A"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8A1E7" w14:textId="77777777" w:rsidR="00494A3B" w:rsidRDefault="00494A3B" w:rsidP="00106C83">
      <w:pPr>
        <w:spacing w:after="0" w:line="240" w:lineRule="auto"/>
      </w:pPr>
      <w:r>
        <w:separator/>
      </w:r>
    </w:p>
  </w:endnote>
  <w:endnote w:type="continuationSeparator" w:id="0">
    <w:p w14:paraId="348CDE23" w14:textId="77777777" w:rsidR="00494A3B" w:rsidRDefault="00494A3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BE2D4" w14:textId="275B4756" w:rsidR="00A43875" w:rsidRDefault="00A43875" w:rsidP="00E371D1">
    <w:pPr>
      <w:pStyle w:val="Footer"/>
      <w:ind w:left="-810"/>
    </w:pPr>
    <w:r>
      <w:t xml:space="preserve">TPF </w:t>
    </w:r>
    <w:r w:rsidR="00CC4E9A">
      <w:t>– 5(</w:t>
    </w:r>
    <w:r w:rsidR="00D373D5">
      <w:t>55</w:t>
    </w:r>
    <w:r w:rsidR="00511639">
      <w:t>1</w:t>
    </w:r>
    <w:r w:rsidR="00CC4E9A">
      <w:t>) Q</w:t>
    </w:r>
    <w:r w:rsidR="00052563">
      <w:t>2</w:t>
    </w:r>
    <w:r w:rsidR="00CC4E9A">
      <w:t xml:space="preserve"> 20</w:t>
    </w:r>
    <w:r w:rsidR="00511639">
      <w:t>2</w:t>
    </w:r>
    <w:r w:rsidR="00D805DF">
      <w:t>6</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3DEE9" w14:textId="77777777" w:rsidR="00494A3B" w:rsidRDefault="00494A3B" w:rsidP="00106C83">
      <w:pPr>
        <w:spacing w:after="0" w:line="240" w:lineRule="auto"/>
      </w:pPr>
      <w:r>
        <w:separator/>
      </w:r>
    </w:p>
  </w:footnote>
  <w:footnote w:type="continuationSeparator" w:id="0">
    <w:p w14:paraId="0AA11A62" w14:textId="77777777" w:rsidR="00494A3B" w:rsidRDefault="00494A3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8232015">
    <w:abstractNumId w:val="1"/>
  </w:num>
  <w:num w:numId="2" w16cid:durableId="947813157">
    <w:abstractNumId w:val="2"/>
  </w:num>
  <w:num w:numId="3" w16cid:durableId="1064255298">
    <w:abstractNumId w:val="0"/>
  </w:num>
  <w:num w:numId="4" w16cid:durableId="650914602">
    <w:abstractNumId w:val="5"/>
  </w:num>
  <w:num w:numId="5" w16cid:durableId="2032106379">
    <w:abstractNumId w:val="4"/>
  </w:num>
  <w:num w:numId="6" w16cid:durableId="1120539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xNDA0MjGwMDGzNLRQ0lEKTi0uzszPAykwNKoFAGI0rhktAAAA"/>
  </w:docVars>
  <w:rsids>
    <w:rsidRoot w:val="00551D8A"/>
    <w:rsid w:val="00037FBC"/>
    <w:rsid w:val="00050BFF"/>
    <w:rsid w:val="00052563"/>
    <w:rsid w:val="00053A5B"/>
    <w:rsid w:val="000567EC"/>
    <w:rsid w:val="00064AD5"/>
    <w:rsid w:val="00071FBC"/>
    <w:rsid w:val="000736BB"/>
    <w:rsid w:val="00073FE2"/>
    <w:rsid w:val="00074EB4"/>
    <w:rsid w:val="000911A3"/>
    <w:rsid w:val="000940CD"/>
    <w:rsid w:val="00094907"/>
    <w:rsid w:val="00094911"/>
    <w:rsid w:val="000A720C"/>
    <w:rsid w:val="000A72EA"/>
    <w:rsid w:val="000B665A"/>
    <w:rsid w:val="000C6F7E"/>
    <w:rsid w:val="000D0ABA"/>
    <w:rsid w:val="000E6DCB"/>
    <w:rsid w:val="00106C83"/>
    <w:rsid w:val="00114B5B"/>
    <w:rsid w:val="001327DC"/>
    <w:rsid w:val="0013360C"/>
    <w:rsid w:val="001547D0"/>
    <w:rsid w:val="00161153"/>
    <w:rsid w:val="00176FB7"/>
    <w:rsid w:val="001873BD"/>
    <w:rsid w:val="001B7C44"/>
    <w:rsid w:val="001C3E55"/>
    <w:rsid w:val="001C631B"/>
    <w:rsid w:val="001D150C"/>
    <w:rsid w:val="001D63F4"/>
    <w:rsid w:val="002051A1"/>
    <w:rsid w:val="0021293D"/>
    <w:rsid w:val="0021446D"/>
    <w:rsid w:val="00226CA1"/>
    <w:rsid w:val="00264508"/>
    <w:rsid w:val="00293FD8"/>
    <w:rsid w:val="002A07AF"/>
    <w:rsid w:val="002A6B06"/>
    <w:rsid w:val="002A79C8"/>
    <w:rsid w:val="002A7F09"/>
    <w:rsid w:val="002B2E90"/>
    <w:rsid w:val="002B7A80"/>
    <w:rsid w:val="002C33C0"/>
    <w:rsid w:val="002E0895"/>
    <w:rsid w:val="0030264F"/>
    <w:rsid w:val="00341EFB"/>
    <w:rsid w:val="00346FBE"/>
    <w:rsid w:val="00355987"/>
    <w:rsid w:val="00361F09"/>
    <w:rsid w:val="0038705A"/>
    <w:rsid w:val="003912C1"/>
    <w:rsid w:val="00396627"/>
    <w:rsid w:val="003D7EA5"/>
    <w:rsid w:val="0040307C"/>
    <w:rsid w:val="00405B3A"/>
    <w:rsid w:val="004144E6"/>
    <w:rsid w:val="004156B2"/>
    <w:rsid w:val="00427459"/>
    <w:rsid w:val="00437734"/>
    <w:rsid w:val="0048154F"/>
    <w:rsid w:val="00485898"/>
    <w:rsid w:val="00487458"/>
    <w:rsid w:val="00494A3B"/>
    <w:rsid w:val="004A3738"/>
    <w:rsid w:val="004C0890"/>
    <w:rsid w:val="004D2037"/>
    <w:rsid w:val="004D4969"/>
    <w:rsid w:val="004D6EBD"/>
    <w:rsid w:val="004E14DC"/>
    <w:rsid w:val="004F49D5"/>
    <w:rsid w:val="004F5017"/>
    <w:rsid w:val="0050372F"/>
    <w:rsid w:val="00511639"/>
    <w:rsid w:val="0051196E"/>
    <w:rsid w:val="00515D61"/>
    <w:rsid w:val="00525935"/>
    <w:rsid w:val="00533B73"/>
    <w:rsid w:val="00535416"/>
    <w:rsid w:val="00535598"/>
    <w:rsid w:val="00547EE3"/>
    <w:rsid w:val="00551030"/>
    <w:rsid w:val="00551D8A"/>
    <w:rsid w:val="00557D63"/>
    <w:rsid w:val="00581B36"/>
    <w:rsid w:val="00583E8E"/>
    <w:rsid w:val="00584E2B"/>
    <w:rsid w:val="005A1D4E"/>
    <w:rsid w:val="005B1404"/>
    <w:rsid w:val="005D3177"/>
    <w:rsid w:val="005E03AD"/>
    <w:rsid w:val="00601EBD"/>
    <w:rsid w:val="00621481"/>
    <w:rsid w:val="00635959"/>
    <w:rsid w:val="00652DC0"/>
    <w:rsid w:val="00682C5E"/>
    <w:rsid w:val="006A032F"/>
    <w:rsid w:val="006A36A3"/>
    <w:rsid w:val="006A3FEF"/>
    <w:rsid w:val="006B106E"/>
    <w:rsid w:val="006D1B38"/>
    <w:rsid w:val="006E4EA4"/>
    <w:rsid w:val="00701EEA"/>
    <w:rsid w:val="007159E2"/>
    <w:rsid w:val="00743C01"/>
    <w:rsid w:val="00790C4A"/>
    <w:rsid w:val="007A0D07"/>
    <w:rsid w:val="007A21B6"/>
    <w:rsid w:val="007B17D7"/>
    <w:rsid w:val="007E5BD2"/>
    <w:rsid w:val="008025F3"/>
    <w:rsid w:val="00802EEB"/>
    <w:rsid w:val="00803C0F"/>
    <w:rsid w:val="008166AA"/>
    <w:rsid w:val="00851FA0"/>
    <w:rsid w:val="00872F18"/>
    <w:rsid w:val="00874EF7"/>
    <w:rsid w:val="00877A25"/>
    <w:rsid w:val="0088310D"/>
    <w:rsid w:val="008A60FB"/>
    <w:rsid w:val="008A6B37"/>
    <w:rsid w:val="008B1ADA"/>
    <w:rsid w:val="008C091B"/>
    <w:rsid w:val="008C65BC"/>
    <w:rsid w:val="00906DBF"/>
    <w:rsid w:val="00952B39"/>
    <w:rsid w:val="0096729F"/>
    <w:rsid w:val="00967BB3"/>
    <w:rsid w:val="009702ED"/>
    <w:rsid w:val="00981283"/>
    <w:rsid w:val="0098577B"/>
    <w:rsid w:val="009D3C31"/>
    <w:rsid w:val="009E6837"/>
    <w:rsid w:val="009E6F32"/>
    <w:rsid w:val="009F1032"/>
    <w:rsid w:val="009F3AE6"/>
    <w:rsid w:val="009F71B0"/>
    <w:rsid w:val="00A01CEF"/>
    <w:rsid w:val="00A25ECE"/>
    <w:rsid w:val="00A43875"/>
    <w:rsid w:val="00A63677"/>
    <w:rsid w:val="00A759D6"/>
    <w:rsid w:val="00A767C8"/>
    <w:rsid w:val="00A905A3"/>
    <w:rsid w:val="00AC6DBC"/>
    <w:rsid w:val="00AE3C07"/>
    <w:rsid w:val="00AE46B0"/>
    <w:rsid w:val="00AE5E3B"/>
    <w:rsid w:val="00AF338F"/>
    <w:rsid w:val="00B2185C"/>
    <w:rsid w:val="00B242E2"/>
    <w:rsid w:val="00B5068A"/>
    <w:rsid w:val="00B63AF7"/>
    <w:rsid w:val="00B66A21"/>
    <w:rsid w:val="00B675FB"/>
    <w:rsid w:val="00BA622C"/>
    <w:rsid w:val="00BB13ED"/>
    <w:rsid w:val="00C13753"/>
    <w:rsid w:val="00C47901"/>
    <w:rsid w:val="00C54D7A"/>
    <w:rsid w:val="00C6258F"/>
    <w:rsid w:val="00C71B20"/>
    <w:rsid w:val="00C72490"/>
    <w:rsid w:val="00C82DD9"/>
    <w:rsid w:val="00C857FA"/>
    <w:rsid w:val="00C865C6"/>
    <w:rsid w:val="00CA55F7"/>
    <w:rsid w:val="00CB499B"/>
    <w:rsid w:val="00CC0487"/>
    <w:rsid w:val="00CC0D0D"/>
    <w:rsid w:val="00CC4E9A"/>
    <w:rsid w:val="00CF54CD"/>
    <w:rsid w:val="00D05A62"/>
    <w:rsid w:val="00D05DC0"/>
    <w:rsid w:val="00D105D4"/>
    <w:rsid w:val="00D3705C"/>
    <w:rsid w:val="00D373D5"/>
    <w:rsid w:val="00D6286B"/>
    <w:rsid w:val="00D649B6"/>
    <w:rsid w:val="00D65820"/>
    <w:rsid w:val="00D72FEF"/>
    <w:rsid w:val="00D7405B"/>
    <w:rsid w:val="00D805DF"/>
    <w:rsid w:val="00D90098"/>
    <w:rsid w:val="00DC1B11"/>
    <w:rsid w:val="00DC391B"/>
    <w:rsid w:val="00DD2F76"/>
    <w:rsid w:val="00DD36D1"/>
    <w:rsid w:val="00E21515"/>
    <w:rsid w:val="00E26867"/>
    <w:rsid w:val="00E35E0F"/>
    <w:rsid w:val="00E36375"/>
    <w:rsid w:val="00E371D1"/>
    <w:rsid w:val="00E53738"/>
    <w:rsid w:val="00E571E9"/>
    <w:rsid w:val="00E6178F"/>
    <w:rsid w:val="00E665E9"/>
    <w:rsid w:val="00E917F5"/>
    <w:rsid w:val="00E93CE2"/>
    <w:rsid w:val="00ED5F67"/>
    <w:rsid w:val="00EF08AE"/>
    <w:rsid w:val="00EF4187"/>
    <w:rsid w:val="00EF5790"/>
    <w:rsid w:val="00F30AAF"/>
    <w:rsid w:val="00F3476A"/>
    <w:rsid w:val="00F36A02"/>
    <w:rsid w:val="00F62CAC"/>
    <w:rsid w:val="00FA0047"/>
    <w:rsid w:val="00FA4BA7"/>
    <w:rsid w:val="00FA7B31"/>
    <w:rsid w:val="00FC65B2"/>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E77C-2839-4C02-B33C-A6408999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1029</Words>
  <Characters>6102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 CTR (FHWA)</cp:lastModifiedBy>
  <cp:revision>3</cp:revision>
  <cp:lastPrinted>2011-06-21T20:32:00Z</cp:lastPrinted>
  <dcterms:created xsi:type="dcterms:W3CDTF">2026-07-20T15:34:00Z</dcterms:created>
  <dcterms:modified xsi:type="dcterms:W3CDTF">2026-07-20T15:47:00Z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59942436642bd6aa515a1da035fa218010db7bc0b857f091a0514b1dd163e864</vt:lpwstr>
  </property>
</Properties>
</file>