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37CC8C2F" w:rsidR="00BD35B2" w:rsidRPr="00DB0E9B" w:rsidRDefault="004B2ECC" w:rsidP="00FF32BE">
            <w:pPr>
              <w:rPr>
                <w:rFonts w:cstheme="minorHAnsi"/>
                <w:sz w:val="24"/>
                <w:szCs w:val="24"/>
              </w:rPr>
            </w:pPr>
            <w:r>
              <w:rPr>
                <w:rFonts w:cstheme="minorHAnsi"/>
                <w:sz w:val="24"/>
                <w:szCs w:val="24"/>
              </w:rPr>
              <w:t>FHWA</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sdt>
            <w:sdtPr>
              <w:rPr>
                <w:rFonts w:cstheme="minorHAnsi"/>
                <w:i/>
                <w:sz w:val="20"/>
                <w:szCs w:val="20"/>
              </w:rPr>
              <w:id w:val="1300346000"/>
              <w:placeholder>
                <w:docPart w:val="DefaultPlaceholder_-1854013440"/>
              </w:placeholder>
              <w:text/>
            </w:sdtPr>
            <w:sdtContent>
              <w:p w14:paraId="6C2BBBB4" w14:textId="3F57C806" w:rsidR="00E35E0F" w:rsidRPr="00144A0A" w:rsidRDefault="004B2ECC" w:rsidP="004C5CEF">
                <w:pPr>
                  <w:ind w:right="105"/>
                  <w:rPr>
                    <w:rFonts w:cstheme="minorHAnsi"/>
                    <w:i/>
                    <w:sz w:val="20"/>
                    <w:szCs w:val="20"/>
                  </w:rPr>
                </w:pPr>
                <w:r>
                  <w:rPr>
                    <w:rFonts w:cstheme="minorHAnsi"/>
                    <w:i/>
                    <w:sz w:val="20"/>
                    <w:szCs w:val="20"/>
                  </w:rPr>
                  <w:t>TPF-5(489)</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6FE0BA7F"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0"/>
                  <w14:checkedState w14:val="2612" w14:font="MS Gothic"/>
                  <w14:uncheckedState w14:val="2610" w14:font="MS Gothic"/>
                </w14:checkbox>
              </w:sdtPr>
              <w:sdtContent>
                <w:r w:rsidR="00561E9D">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548CF43D"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Content>
                <w:r w:rsidR="000E357A">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34DE280D"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1"/>
                  <w14:checkedState w14:val="2612" w14:font="MS Gothic"/>
                  <w14:uncheckedState w14:val="2610" w14:font="MS Gothic"/>
                </w14:checkbox>
              </w:sdtPr>
              <w:sdtContent>
                <w:r w:rsidR="000E357A">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6F5B1127"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0"/>
                  <w14:checkedState w14:val="2612" w14:font="MS Gothic"/>
                  <w14:uncheckedState w14:val="2610" w14:font="MS Gothic"/>
                </w14:checkbox>
              </w:sdtPr>
              <w:sdtContent>
                <w:r w:rsidR="00876547" w:rsidRPr="00144A0A">
                  <w:rPr>
                    <w:rFonts w:ascii="Segoe UI Symbol" w:eastAsia="MS Gothic" w:hAnsi="Segoe UI Symbol" w:cs="Segoe UI Symbol"/>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
                <w:sz w:val="20"/>
                <w:szCs w:val="20"/>
              </w:rPr>
              <w:id w:val="-1168249462"/>
              <w:placeholder>
                <w:docPart w:val="DefaultPlaceholder_-1854013440"/>
              </w:placeholder>
              <w:text/>
            </w:sdtPr>
            <w:sdtContent>
              <w:p w14:paraId="1C258A30" w14:textId="39B83EC8" w:rsidR="00535598" w:rsidRPr="00144A0A" w:rsidRDefault="004B2ECC" w:rsidP="004C5CEF">
                <w:pPr>
                  <w:ind w:right="106"/>
                  <w:rPr>
                    <w:rFonts w:cstheme="minorHAnsi"/>
                    <w:b/>
                    <w:sz w:val="20"/>
                    <w:szCs w:val="20"/>
                  </w:rPr>
                </w:pPr>
                <w:r w:rsidRPr="004B2ECC">
                  <w:rPr>
                    <w:rFonts w:cstheme="minorHAnsi"/>
                    <w:b/>
                    <w:sz w:val="20"/>
                    <w:szCs w:val="20"/>
                  </w:rPr>
                  <w:t>TPF-5(489) Safety Service Patrol Standardization and Management Practices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
                <w:sz w:val="20"/>
                <w:szCs w:val="20"/>
              </w:rPr>
              <w:id w:val="-1185364120"/>
              <w:placeholder>
                <w:docPart w:val="DefaultPlaceholder_-1854013440"/>
              </w:placeholder>
              <w:text/>
            </w:sdtPr>
            <w:sdtContent>
              <w:p w14:paraId="001FD4F9" w14:textId="664A08E1" w:rsidR="00876547" w:rsidRPr="00144A0A" w:rsidRDefault="004B2ECC" w:rsidP="004104BB">
                <w:pPr>
                  <w:rPr>
                    <w:rFonts w:cstheme="minorHAnsi"/>
                    <w:b/>
                    <w:sz w:val="20"/>
                    <w:szCs w:val="20"/>
                  </w:rPr>
                </w:pPr>
                <w:r>
                  <w:rPr>
                    <w:rFonts w:cstheme="minorHAnsi"/>
                    <w:b/>
                    <w:sz w:val="20"/>
                    <w:szCs w:val="20"/>
                  </w:rPr>
                  <w:t>Jim Austrich</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
                <w:sz w:val="20"/>
                <w:szCs w:val="20"/>
              </w:rPr>
              <w:id w:val="540641170"/>
              <w:placeholder>
                <w:docPart w:val="DefaultPlaceholder_-1854013440"/>
              </w:placeholder>
              <w:text/>
            </w:sdtPr>
            <w:sdtContent>
              <w:p w14:paraId="603A151E" w14:textId="12E91016" w:rsidR="00876547" w:rsidRPr="00144A0A" w:rsidRDefault="004B2ECC" w:rsidP="004C5CEF">
                <w:pPr>
                  <w:ind w:right="105"/>
                  <w:rPr>
                    <w:rFonts w:cstheme="minorHAnsi"/>
                    <w:b/>
                    <w:sz w:val="20"/>
                    <w:szCs w:val="20"/>
                  </w:rPr>
                </w:pPr>
                <w:r>
                  <w:rPr>
                    <w:rFonts w:cstheme="minorHAnsi"/>
                    <w:b/>
                    <w:sz w:val="20"/>
                    <w:szCs w:val="20"/>
                  </w:rPr>
                  <w:t>202-366-0731</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7CD2D849" w:rsidR="00535598" w:rsidRPr="00144A0A" w:rsidRDefault="004B2ECC" w:rsidP="009B5129">
                <w:pPr>
                  <w:ind w:right="106"/>
                  <w:rPr>
                    <w:rFonts w:cstheme="minorHAnsi"/>
                    <w:sz w:val="20"/>
                    <w:szCs w:val="20"/>
                  </w:rPr>
                </w:pPr>
                <w:r>
                  <w:rPr>
                    <w:rFonts w:cstheme="minorHAnsi"/>
                    <w:sz w:val="20"/>
                    <w:szCs w:val="20"/>
                  </w:rPr>
                  <w:t>James.Austrich@dot.gov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
                <w:sz w:val="20"/>
                <w:szCs w:val="20"/>
              </w:rPr>
              <w:id w:val="968253137"/>
              <w:placeholder>
                <w:docPart w:val="DefaultPlaceholder_-1854013440"/>
              </w:placeholder>
              <w:text/>
            </w:sdtPr>
            <w:sdtContent>
              <w:p w14:paraId="63E4F7BB" w14:textId="1FCBABD7" w:rsidR="00876547" w:rsidRPr="00144A0A" w:rsidRDefault="004B2ECC" w:rsidP="004C5CEF">
                <w:pPr>
                  <w:ind w:right="15"/>
                  <w:rPr>
                    <w:rFonts w:cstheme="minorHAnsi"/>
                    <w:b/>
                    <w:sz w:val="20"/>
                    <w:szCs w:val="20"/>
                  </w:rPr>
                </w:pPr>
                <w:r w:rsidRPr="00B479E8">
                  <w:rPr>
                    <w:rFonts w:cstheme="minorHAnsi"/>
                    <w:b/>
                    <w:sz w:val="20"/>
                    <w:szCs w:val="20"/>
                  </w:rPr>
                  <w:t>693JJ322N300023</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text/>
            </w:sdtPr>
            <w:sdtContent>
              <w:p w14:paraId="6200A09E" w14:textId="674F1D96" w:rsidR="00876547" w:rsidRPr="00144A0A" w:rsidRDefault="004B2ECC" w:rsidP="004104BB">
                <w:pPr>
                  <w:ind w:right="15"/>
                  <w:rPr>
                    <w:rFonts w:cstheme="minorHAnsi"/>
                    <w:b/>
                    <w:sz w:val="20"/>
                    <w:szCs w:val="20"/>
                  </w:rPr>
                </w:pPr>
                <w:r>
                  <w:rPr>
                    <w:rFonts w:cstheme="minorHAnsi"/>
                    <w:b/>
                    <w:sz w:val="20"/>
                    <w:szCs w:val="20"/>
                  </w:rPr>
                  <w:t>51HWC8A122</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2-04-13T00:00:00Z">
                <w:dateFormat w:val="M/d/yyyy"/>
                <w:lid w:val="en-US"/>
                <w:storeMappedDataAs w:val="dateTime"/>
                <w:calendar w:val="gregorian"/>
              </w:date>
            </w:sdtPr>
            <w:sdtContent>
              <w:p w14:paraId="2BC083CF" w14:textId="4130CA2F" w:rsidR="00535598" w:rsidRPr="00144A0A" w:rsidRDefault="004B2ECC" w:rsidP="0003476C">
                <w:pPr>
                  <w:ind w:right="-720"/>
                  <w:rPr>
                    <w:rFonts w:cstheme="minorHAnsi"/>
                    <w:sz w:val="20"/>
                    <w:szCs w:val="20"/>
                  </w:rPr>
                </w:pPr>
                <w:r>
                  <w:rPr>
                    <w:rFonts w:cstheme="minorHAnsi"/>
                    <w:sz w:val="20"/>
                    <w:szCs w:val="20"/>
                  </w:rPr>
                  <w:t>4/13/2022</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sz w:val="20"/>
                <w:szCs w:val="20"/>
              </w:rPr>
              <w:id w:val="1545637758"/>
              <w:placeholder>
                <w:docPart w:val="DefaultPlaceholder_-1854013437"/>
              </w:placeholder>
              <w:date w:fullDate="2021-12-07T00:00:00Z">
                <w:dateFormat w:val="M/d/yyyy"/>
                <w:lid w:val="en-US"/>
                <w:storeMappedDataAs w:val="dateTime"/>
                <w:calendar w:val="gregorian"/>
              </w:date>
            </w:sdtPr>
            <w:sdtContent>
              <w:p w14:paraId="11510904" w14:textId="757B299C" w:rsidR="00876547" w:rsidRPr="00144A0A" w:rsidRDefault="004B2ECC" w:rsidP="004104BB">
                <w:pPr>
                  <w:ind w:right="15"/>
                  <w:rPr>
                    <w:rFonts w:cstheme="minorHAnsi"/>
                    <w:b/>
                    <w:sz w:val="20"/>
                    <w:szCs w:val="20"/>
                  </w:rPr>
                </w:pPr>
                <w:r>
                  <w:rPr>
                    <w:rFonts w:cstheme="minorHAnsi"/>
                    <w:b/>
                    <w:sz w:val="20"/>
                    <w:szCs w:val="20"/>
                  </w:rPr>
                  <w:t>12/7/2021</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sz w:val="20"/>
                <w:szCs w:val="20"/>
              </w:rPr>
              <w:id w:val="1085426578"/>
              <w:placeholder>
                <w:docPart w:val="DefaultPlaceholder_-1854013437"/>
              </w:placeholder>
              <w:date w:fullDate="2027-04-12T00:00:00Z">
                <w:dateFormat w:val="M/d/yyyy"/>
                <w:lid w:val="en-US"/>
                <w:storeMappedDataAs w:val="dateTime"/>
                <w:calendar w:val="gregorian"/>
              </w:date>
            </w:sdtPr>
            <w:sdtContent>
              <w:p w14:paraId="6CD391A0" w14:textId="23582DB3" w:rsidR="00876547" w:rsidRPr="00144A0A" w:rsidRDefault="004B2ECC" w:rsidP="004104BB">
                <w:pPr>
                  <w:ind w:right="15"/>
                  <w:rPr>
                    <w:rFonts w:cstheme="minorHAnsi"/>
                    <w:b/>
                    <w:sz w:val="20"/>
                    <w:szCs w:val="20"/>
                  </w:rPr>
                </w:pPr>
                <w:r>
                  <w:rPr>
                    <w:rFonts w:cstheme="minorHAnsi"/>
                    <w:b/>
                    <w:sz w:val="20"/>
                    <w:szCs w:val="20"/>
                  </w:rPr>
                  <w:t>4/12/2027</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35752C87"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4B2ECC">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tc>
          <w:tcPr>
            <w:tcW w:w="3636" w:type="dxa"/>
            <w:vAlign w:val="center"/>
          </w:tcPr>
          <w:sdt>
            <w:sdtPr>
              <w:rPr>
                <w:rFonts w:cstheme="minorHAnsi"/>
                <w:sz w:val="20"/>
                <w:szCs w:val="20"/>
              </w:rPr>
              <w:id w:val="-2126682734"/>
              <w:placeholder>
                <w:docPart w:val="DefaultPlaceholder_-1854013440"/>
              </w:placeholder>
              <w:text/>
            </w:sdtPr>
            <w:sdtContent>
              <w:p w14:paraId="0064BDA2" w14:textId="04712552" w:rsidR="004B2ECC" w:rsidRPr="00DB0E9B" w:rsidRDefault="004B2ECC" w:rsidP="004B2ECC">
                <w:pPr>
                  <w:rPr>
                    <w:rFonts w:cstheme="minorHAnsi"/>
                    <w:sz w:val="20"/>
                    <w:szCs w:val="20"/>
                  </w:rPr>
                </w:pPr>
                <w:r>
                  <w:rPr>
                    <w:rFonts w:cstheme="minorHAnsi"/>
                    <w:sz w:val="20"/>
                    <w:szCs w:val="20"/>
                  </w:rPr>
                  <w:t>$1,725,000 committed by PFS members</w:t>
                </w:r>
              </w:p>
            </w:sdtContent>
          </w:sdt>
        </w:tc>
        <w:sdt>
          <w:sdtPr>
            <w:rPr>
              <w:rFonts w:cstheme="minorHAnsi"/>
              <w:sz w:val="20"/>
              <w:szCs w:val="20"/>
            </w:rPr>
            <w:id w:val="-1363583301"/>
            <w:placeholder>
              <w:docPart w:val="DefaultPlaceholder_-1854013440"/>
            </w:placeholder>
            <w:text/>
          </w:sdtPr>
          <w:sdtContent>
            <w:tc>
              <w:tcPr>
                <w:tcW w:w="3636" w:type="dxa"/>
                <w:vAlign w:val="center"/>
              </w:tcPr>
              <w:p w14:paraId="33CB995D" w14:textId="765818F7" w:rsidR="00874EF7" w:rsidRPr="00DB0E9B" w:rsidRDefault="004B2ECC" w:rsidP="00F73434">
                <w:pPr>
                  <w:jc w:val="center"/>
                  <w:rPr>
                    <w:rFonts w:cstheme="minorHAnsi"/>
                    <w:sz w:val="20"/>
                    <w:szCs w:val="20"/>
                  </w:rPr>
                </w:pPr>
                <w:r>
                  <w:rPr>
                    <w:rFonts w:cstheme="minorHAnsi"/>
                    <w:sz w:val="20"/>
                    <w:szCs w:val="20"/>
                  </w:rPr>
                  <w:t>$</w:t>
                </w:r>
                <w:r w:rsidR="000E357A">
                  <w:rPr>
                    <w:rFonts w:cstheme="minorHAnsi"/>
                    <w:sz w:val="20"/>
                    <w:szCs w:val="20"/>
                  </w:rPr>
                  <w:t>51,188</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5795C242" w:rsidR="00874EF7" w:rsidRPr="00DB0E9B" w:rsidRDefault="000E357A" w:rsidP="00EB4C46">
                <w:pPr>
                  <w:jc w:val="center"/>
                  <w:rPr>
                    <w:rFonts w:cstheme="minorHAnsi"/>
                    <w:sz w:val="20"/>
                    <w:szCs w:val="20"/>
                  </w:rPr>
                </w:pPr>
                <w:r>
                  <w:rPr>
                    <w:rFonts w:cstheme="minorHAnsi"/>
                    <w:sz w:val="20"/>
                    <w:szCs w:val="20"/>
                  </w:rPr>
                  <w:t>70</w:t>
                </w:r>
                <w:r w:rsidR="004B2ECC">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4B2ECC">
        <w:trPr>
          <w:trHeight w:hRule="exact" w:val="2377"/>
        </w:trPr>
        <w:tc>
          <w:tcPr>
            <w:tcW w:w="10908" w:type="dxa"/>
            <w:noWrap/>
          </w:tcPr>
          <w:p w14:paraId="49D6471F" w14:textId="77777777" w:rsidR="00E35E0F" w:rsidRPr="0074512B" w:rsidRDefault="00E35E0F" w:rsidP="00551D8A">
            <w:pPr>
              <w:ind w:right="-720"/>
              <w:rPr>
                <w:rFonts w:cstheme="minorHAnsi"/>
                <w:sz w:val="20"/>
                <w:szCs w:val="20"/>
              </w:rPr>
            </w:pPr>
          </w:p>
          <w:p w14:paraId="5AA1B3A5" w14:textId="77777777" w:rsidR="004B2ECC" w:rsidRDefault="004B2ECC" w:rsidP="004B2ECC">
            <w:pPr>
              <w:ind w:right="90"/>
              <w:rPr>
                <w:rFonts w:ascii="Arial" w:hAnsi="Arial" w:cs="Arial"/>
                <w:sz w:val="20"/>
                <w:szCs w:val="20"/>
              </w:rPr>
            </w:pPr>
            <w:r w:rsidRPr="00EA36A7">
              <w:rPr>
                <w:rFonts w:ascii="Arial" w:hAnsi="Arial" w:cs="Arial"/>
                <w:sz w:val="20"/>
                <w:szCs w:val="20"/>
              </w:rPr>
              <w:t>The pool</w:t>
            </w:r>
            <w:r>
              <w:rPr>
                <w:rFonts w:ascii="Arial" w:hAnsi="Arial" w:cs="Arial"/>
                <w:sz w:val="20"/>
                <w:szCs w:val="20"/>
              </w:rPr>
              <w:t>ed</w:t>
            </w:r>
            <w:r w:rsidRPr="00EA36A7">
              <w:rPr>
                <w:rFonts w:ascii="Arial" w:hAnsi="Arial" w:cs="Arial"/>
                <w:sz w:val="20"/>
                <w:szCs w:val="20"/>
              </w:rPr>
              <w:t xml:space="preserve"> fund effort was set up to combine multiple state resources to fund research in operational aspects of</w:t>
            </w:r>
            <w:r>
              <w:rPr>
                <w:rFonts w:ascii="Arial" w:hAnsi="Arial" w:cs="Arial"/>
                <w:sz w:val="20"/>
                <w:szCs w:val="20"/>
              </w:rPr>
              <w:t xml:space="preserve"> Safety Service Patrol </w:t>
            </w:r>
            <w:r w:rsidRPr="00AB2DB6">
              <w:rPr>
                <w:rFonts w:ascii="Arial" w:hAnsi="Arial" w:cs="Arial"/>
                <w:sz w:val="20"/>
                <w:szCs w:val="20"/>
              </w:rPr>
              <w:t>Programs.</w:t>
            </w:r>
            <w:r w:rsidRPr="00EA36A7">
              <w:rPr>
                <w:rFonts w:ascii="Arial" w:hAnsi="Arial" w:cs="Arial"/>
                <w:sz w:val="20"/>
                <w:szCs w:val="20"/>
              </w:rPr>
              <w:t xml:space="preserve"> The group sets priorities for the research budgets and FHWA contracts to have the research performed.</w:t>
            </w:r>
          </w:p>
          <w:p w14:paraId="0875A679" w14:textId="77777777" w:rsidR="004B2ECC" w:rsidRDefault="004B2ECC" w:rsidP="004B2ECC">
            <w:pPr>
              <w:ind w:right="90"/>
              <w:rPr>
                <w:rFonts w:ascii="Arial" w:hAnsi="Arial" w:cs="Arial"/>
                <w:sz w:val="20"/>
                <w:szCs w:val="20"/>
              </w:rPr>
            </w:pPr>
          </w:p>
          <w:p w14:paraId="24802828" w14:textId="77777777" w:rsidR="004B2ECC" w:rsidRDefault="004B2ECC" w:rsidP="004B2ECC">
            <w:pPr>
              <w:ind w:right="90"/>
              <w:rPr>
                <w:rFonts w:ascii="Arial" w:hAnsi="Arial" w:cs="Arial"/>
                <w:sz w:val="20"/>
                <w:szCs w:val="20"/>
              </w:rPr>
            </w:pPr>
            <w:r>
              <w:rPr>
                <w:rFonts w:ascii="Arial" w:hAnsi="Arial" w:cs="Arial"/>
                <w:sz w:val="20"/>
                <w:szCs w:val="20"/>
              </w:rPr>
              <w:t xml:space="preserve">Participating Agencies Include: </w:t>
            </w:r>
          </w:p>
          <w:p w14:paraId="639142D9" w14:textId="77777777" w:rsidR="004B2ECC" w:rsidRDefault="004B2ECC" w:rsidP="004B2ECC">
            <w:pPr>
              <w:ind w:right="90"/>
              <w:rPr>
                <w:rFonts w:ascii="Arial" w:hAnsi="Arial" w:cs="Arial"/>
                <w:sz w:val="20"/>
                <w:szCs w:val="20"/>
              </w:rPr>
            </w:pPr>
          </w:p>
          <w:p w14:paraId="56BE6123" w14:textId="03B15C83" w:rsidR="004B2ECC" w:rsidRPr="00EA36A7" w:rsidRDefault="004B2ECC" w:rsidP="004B2ECC">
            <w:pPr>
              <w:ind w:right="90"/>
              <w:rPr>
                <w:rFonts w:ascii="Arial" w:hAnsi="Arial" w:cs="Arial"/>
                <w:sz w:val="20"/>
                <w:szCs w:val="20"/>
              </w:rPr>
            </w:pPr>
            <w:r>
              <w:rPr>
                <w:rFonts w:ascii="Arial" w:hAnsi="Arial" w:cs="Arial"/>
                <w:sz w:val="20"/>
                <w:szCs w:val="20"/>
              </w:rPr>
              <w:t xml:space="preserve">Alabama DOT, California DOT, Florida DOT, Georgia, DOT, Indiana DOT, Louisiana DOTD, Maryland DOT, Michigan DOT, Minnesota DOT, Missouri DOT, New Jersey DOT, New York State DOT, North Carolina DOT, Pennsylvania DOT, Tennessee DOT, Texas DOT, Utah DOT, Washington State DOT  </w:t>
            </w: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7F5505AC" w14:textId="7AB85A20" w:rsidR="00E35E0F" w:rsidRPr="0074512B" w:rsidRDefault="00E35E0F" w:rsidP="00DB0E9B">
            <w:pPr>
              <w:rPr>
                <w:rFonts w:cstheme="minorHAnsi"/>
                <w:b/>
                <w:sz w:val="20"/>
                <w:szCs w:val="20"/>
              </w:rPr>
            </w:pPr>
          </w:p>
          <w:p w14:paraId="4F614315" w14:textId="77777777" w:rsidR="00863F32" w:rsidRPr="00DB3760" w:rsidRDefault="00863F32" w:rsidP="009A7CD4">
            <w:pPr>
              <w:numPr>
                <w:ilvl w:val="0"/>
                <w:numId w:val="2"/>
              </w:numPr>
              <w:spacing w:after="160" w:line="278" w:lineRule="auto"/>
              <w:rPr>
                <w:rFonts w:cstheme="minorHAnsi"/>
                <w:sz w:val="20"/>
                <w:szCs w:val="20"/>
              </w:rPr>
            </w:pPr>
            <w:r w:rsidRPr="00DB3760">
              <w:rPr>
                <w:rFonts w:cstheme="minorHAnsi"/>
                <w:sz w:val="20"/>
                <w:szCs w:val="20"/>
              </w:rPr>
              <w:t xml:space="preserve">Held postponed Summer quarterly </w:t>
            </w:r>
            <w:r w:rsidR="009A7CD4" w:rsidRPr="009A7CD4">
              <w:rPr>
                <w:rFonts w:cstheme="minorHAnsi"/>
                <w:sz w:val="20"/>
                <w:szCs w:val="20"/>
              </w:rPr>
              <w:t xml:space="preserve">working </w:t>
            </w:r>
            <w:r w:rsidRPr="00DB3760">
              <w:rPr>
                <w:rFonts w:cstheme="minorHAnsi"/>
                <w:sz w:val="20"/>
                <w:szCs w:val="20"/>
              </w:rPr>
              <w:t>meeting on 8/6/25</w:t>
            </w:r>
          </w:p>
          <w:p w14:paraId="61575DE2" w14:textId="77777777" w:rsidR="00863F32" w:rsidRPr="00DB3760" w:rsidRDefault="009A7CD4" w:rsidP="009A7CD4">
            <w:pPr>
              <w:numPr>
                <w:ilvl w:val="0"/>
                <w:numId w:val="2"/>
              </w:numPr>
              <w:spacing w:after="160" w:line="278" w:lineRule="auto"/>
              <w:rPr>
                <w:rFonts w:cstheme="minorHAnsi"/>
                <w:sz w:val="20"/>
                <w:szCs w:val="20"/>
              </w:rPr>
            </w:pPr>
            <w:r w:rsidRPr="009A7CD4">
              <w:rPr>
                <w:rFonts w:cstheme="minorHAnsi"/>
                <w:sz w:val="20"/>
                <w:szCs w:val="20"/>
              </w:rPr>
              <w:t>Completed and p</w:t>
            </w:r>
            <w:r w:rsidR="00863F32" w:rsidRPr="00DB3760">
              <w:rPr>
                <w:rFonts w:cstheme="minorHAnsi"/>
                <w:sz w:val="20"/>
                <w:szCs w:val="20"/>
              </w:rPr>
              <w:t>resented Phase 2 annotated outline</w:t>
            </w:r>
          </w:p>
          <w:p w14:paraId="6FB99E76" w14:textId="77777777" w:rsidR="00863F32" w:rsidRPr="00DB3760" w:rsidRDefault="00863F32" w:rsidP="009A7CD4">
            <w:pPr>
              <w:numPr>
                <w:ilvl w:val="0"/>
                <w:numId w:val="2"/>
              </w:numPr>
              <w:spacing w:after="160" w:line="278" w:lineRule="auto"/>
              <w:rPr>
                <w:rFonts w:cstheme="minorHAnsi"/>
                <w:sz w:val="20"/>
                <w:szCs w:val="20"/>
              </w:rPr>
            </w:pPr>
            <w:r w:rsidRPr="00DB3760">
              <w:rPr>
                <w:rFonts w:cstheme="minorHAnsi"/>
                <w:sz w:val="20"/>
                <w:szCs w:val="20"/>
              </w:rPr>
              <w:t>Began development of Phase 2 graphics and charts</w:t>
            </w:r>
          </w:p>
          <w:p w14:paraId="3F00FC45" w14:textId="77777777" w:rsidR="00863F32" w:rsidRPr="00DB3760" w:rsidRDefault="00863F32" w:rsidP="009A7CD4">
            <w:pPr>
              <w:numPr>
                <w:ilvl w:val="0"/>
                <w:numId w:val="2"/>
              </w:numPr>
              <w:spacing w:after="160" w:line="278" w:lineRule="auto"/>
              <w:rPr>
                <w:rFonts w:cstheme="minorHAnsi"/>
                <w:sz w:val="20"/>
                <w:szCs w:val="20"/>
              </w:rPr>
            </w:pPr>
            <w:r w:rsidRPr="00DB3760">
              <w:rPr>
                <w:rFonts w:cstheme="minorHAnsi"/>
                <w:sz w:val="20"/>
                <w:szCs w:val="20"/>
              </w:rPr>
              <w:t>Began review of contracts submitted by PFS members</w:t>
            </w:r>
          </w:p>
          <w:p w14:paraId="23DAB005" w14:textId="77777777" w:rsidR="00863F32" w:rsidRPr="00DB3760" w:rsidRDefault="00863F32" w:rsidP="009A7CD4">
            <w:pPr>
              <w:numPr>
                <w:ilvl w:val="0"/>
                <w:numId w:val="2"/>
              </w:numPr>
              <w:spacing w:after="160" w:line="278" w:lineRule="auto"/>
              <w:rPr>
                <w:rFonts w:cstheme="minorHAnsi"/>
                <w:sz w:val="20"/>
                <w:szCs w:val="20"/>
              </w:rPr>
            </w:pPr>
            <w:r w:rsidRPr="00DB3760">
              <w:rPr>
                <w:rFonts w:cstheme="minorHAnsi"/>
                <w:sz w:val="20"/>
                <w:szCs w:val="20"/>
              </w:rPr>
              <w:t>Draft</w:t>
            </w:r>
            <w:r w:rsidR="009A7CD4" w:rsidRPr="009A7CD4">
              <w:rPr>
                <w:rFonts w:cstheme="minorHAnsi"/>
                <w:sz w:val="20"/>
                <w:szCs w:val="20"/>
              </w:rPr>
              <w:t>ed research plan for</w:t>
            </w:r>
            <w:r w:rsidRPr="00DB3760">
              <w:rPr>
                <w:rFonts w:cstheme="minorHAnsi"/>
                <w:sz w:val="20"/>
                <w:szCs w:val="20"/>
              </w:rPr>
              <w:t xml:space="preserve"> Phase 3</w:t>
            </w:r>
          </w:p>
          <w:p w14:paraId="179F7833" w14:textId="77777777" w:rsidR="00863F32" w:rsidRPr="00DB3760" w:rsidRDefault="00863F32" w:rsidP="009A7CD4">
            <w:pPr>
              <w:numPr>
                <w:ilvl w:val="0"/>
                <w:numId w:val="2"/>
              </w:numPr>
              <w:spacing w:after="160" w:line="278" w:lineRule="auto"/>
              <w:rPr>
                <w:rFonts w:cstheme="minorHAnsi"/>
                <w:sz w:val="20"/>
                <w:szCs w:val="20"/>
              </w:rPr>
            </w:pPr>
            <w:r w:rsidRPr="00DB3760">
              <w:rPr>
                <w:rFonts w:cstheme="minorHAnsi"/>
                <w:sz w:val="20"/>
                <w:szCs w:val="20"/>
              </w:rPr>
              <w:t>Outline</w:t>
            </w:r>
            <w:r w:rsidR="009A7CD4" w:rsidRPr="009A7CD4">
              <w:rPr>
                <w:rFonts w:cstheme="minorHAnsi"/>
                <w:sz w:val="20"/>
                <w:szCs w:val="20"/>
              </w:rPr>
              <w:t>d</w:t>
            </w:r>
            <w:r w:rsidRPr="00DB3760">
              <w:rPr>
                <w:rFonts w:cstheme="minorHAnsi"/>
                <w:sz w:val="20"/>
                <w:szCs w:val="20"/>
              </w:rPr>
              <w:t xml:space="preserve"> individual white papers for Phase 2</w:t>
            </w:r>
          </w:p>
          <w:p w14:paraId="5BD301D6" w14:textId="77777777" w:rsidR="00863F32" w:rsidRPr="00DB3760" w:rsidRDefault="009A7CD4" w:rsidP="009A7CD4">
            <w:pPr>
              <w:numPr>
                <w:ilvl w:val="0"/>
                <w:numId w:val="2"/>
              </w:numPr>
              <w:spacing w:after="160" w:line="278" w:lineRule="auto"/>
              <w:rPr>
                <w:rFonts w:cstheme="minorHAnsi"/>
                <w:sz w:val="20"/>
                <w:szCs w:val="20"/>
              </w:rPr>
            </w:pPr>
            <w:r w:rsidRPr="009A7CD4">
              <w:rPr>
                <w:rFonts w:cstheme="minorHAnsi"/>
                <w:sz w:val="20"/>
                <w:szCs w:val="20"/>
              </w:rPr>
              <w:t>Began preparations for Autumn</w:t>
            </w:r>
            <w:r w:rsidR="00863F32" w:rsidRPr="00DB3760">
              <w:rPr>
                <w:rFonts w:cstheme="minorHAnsi"/>
                <w:sz w:val="20"/>
                <w:szCs w:val="20"/>
              </w:rPr>
              <w:t xml:space="preserve"> </w:t>
            </w:r>
            <w:r w:rsidRPr="009A7CD4">
              <w:rPr>
                <w:rFonts w:cstheme="minorHAnsi"/>
                <w:sz w:val="20"/>
                <w:szCs w:val="20"/>
              </w:rPr>
              <w:t>quarterly working meeting</w:t>
            </w:r>
            <w:r w:rsidR="00863F32" w:rsidRPr="00DB3760">
              <w:rPr>
                <w:rFonts w:cstheme="minorHAnsi"/>
                <w:sz w:val="20"/>
                <w:szCs w:val="20"/>
              </w:rPr>
              <w:t xml:space="preserve"> scheduled for </w:t>
            </w:r>
            <w:r w:rsidRPr="009A7CD4">
              <w:rPr>
                <w:rFonts w:cstheme="minorHAnsi"/>
                <w:sz w:val="20"/>
                <w:szCs w:val="20"/>
              </w:rPr>
              <w:t>11</w:t>
            </w:r>
            <w:r w:rsidR="00863F32" w:rsidRPr="00DB3760">
              <w:rPr>
                <w:rFonts w:cstheme="minorHAnsi"/>
                <w:sz w:val="20"/>
                <w:szCs w:val="20"/>
              </w:rPr>
              <w:t>/6</w:t>
            </w:r>
            <w:r w:rsidRPr="009A7CD4">
              <w:rPr>
                <w:rFonts w:cstheme="minorHAnsi"/>
                <w:sz w:val="20"/>
                <w:szCs w:val="20"/>
              </w:rPr>
              <w:t>/25</w:t>
            </w:r>
          </w:p>
          <w:p w14:paraId="1D393D24" w14:textId="77777777" w:rsidR="0021446D" w:rsidRPr="0074512B" w:rsidRDefault="0021446D" w:rsidP="00551D8A">
            <w:pPr>
              <w:ind w:right="-720"/>
              <w:rPr>
                <w:rFonts w:cstheme="minorHAnsi"/>
                <w:sz w:val="20"/>
                <w:szCs w:val="20"/>
              </w:rPr>
            </w:pPr>
          </w:p>
          <w:p w14:paraId="37EB5855" w14:textId="77777777" w:rsidR="00601EBD" w:rsidRDefault="00601EBD" w:rsidP="00551D8A">
            <w:pPr>
              <w:ind w:right="-720"/>
              <w:rPr>
                <w:rFonts w:ascii="Arial" w:hAnsi="Arial" w:cs="Arial"/>
                <w:sz w:val="20"/>
                <w:szCs w:val="20"/>
              </w:rPr>
            </w:pPr>
          </w:p>
        </w:tc>
      </w:tr>
    </w:tbl>
    <w:p w14:paraId="3807074A" w14:textId="7FEC5FD4"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0F809A22" w14:textId="77777777" w:rsidR="00E35E0F" w:rsidRPr="0074512B" w:rsidRDefault="00E35E0F" w:rsidP="00DB0E9B">
            <w:pPr>
              <w:rPr>
                <w:rFonts w:cstheme="minorHAnsi"/>
                <w:b/>
                <w:sz w:val="20"/>
                <w:szCs w:val="20"/>
              </w:rPr>
            </w:pPr>
          </w:p>
          <w:p w14:paraId="1684B5CE" w14:textId="77777777" w:rsidR="00601EBD" w:rsidRPr="0074512B" w:rsidRDefault="00601EBD" w:rsidP="00551D8A">
            <w:pPr>
              <w:ind w:right="-720"/>
              <w:rPr>
                <w:rFonts w:cstheme="minorHAnsi"/>
                <w:sz w:val="20"/>
                <w:szCs w:val="20"/>
              </w:rPr>
            </w:pPr>
          </w:p>
          <w:p w14:paraId="25E00052" w14:textId="3BB181D5" w:rsidR="00863F32" w:rsidRPr="00DB3760" w:rsidRDefault="00863F32" w:rsidP="00163E01">
            <w:pPr>
              <w:numPr>
                <w:ilvl w:val="0"/>
                <w:numId w:val="2"/>
              </w:numPr>
              <w:spacing w:after="160" w:line="278" w:lineRule="auto"/>
              <w:rPr>
                <w:rFonts w:cstheme="minorHAnsi"/>
                <w:sz w:val="20"/>
                <w:szCs w:val="20"/>
              </w:rPr>
            </w:pPr>
            <w:r w:rsidRPr="00DB3760">
              <w:rPr>
                <w:rFonts w:cstheme="minorHAnsi"/>
                <w:sz w:val="20"/>
                <w:szCs w:val="20"/>
              </w:rPr>
              <w:t>H</w:t>
            </w:r>
            <w:r w:rsidR="00163E01">
              <w:rPr>
                <w:rFonts w:cstheme="minorHAnsi"/>
                <w:sz w:val="20"/>
                <w:szCs w:val="20"/>
              </w:rPr>
              <w:t>o</w:t>
            </w:r>
            <w:r w:rsidRPr="00DB3760">
              <w:rPr>
                <w:rFonts w:cstheme="minorHAnsi"/>
                <w:sz w:val="20"/>
                <w:szCs w:val="20"/>
              </w:rPr>
              <w:t xml:space="preserve">ld </w:t>
            </w:r>
            <w:r w:rsidR="00163E01">
              <w:rPr>
                <w:rFonts w:cstheme="minorHAnsi"/>
                <w:sz w:val="20"/>
                <w:szCs w:val="20"/>
              </w:rPr>
              <w:t>Autumn</w:t>
            </w:r>
            <w:r w:rsidRPr="00DB3760">
              <w:rPr>
                <w:rFonts w:cstheme="minorHAnsi"/>
                <w:sz w:val="20"/>
                <w:szCs w:val="20"/>
              </w:rPr>
              <w:t xml:space="preserve"> quarterly </w:t>
            </w:r>
            <w:r w:rsidR="00163E01" w:rsidRPr="009A7CD4">
              <w:rPr>
                <w:rFonts w:cstheme="minorHAnsi"/>
                <w:sz w:val="20"/>
                <w:szCs w:val="20"/>
              </w:rPr>
              <w:t xml:space="preserve">working </w:t>
            </w:r>
            <w:r w:rsidRPr="00DB3760">
              <w:rPr>
                <w:rFonts w:cstheme="minorHAnsi"/>
                <w:sz w:val="20"/>
                <w:szCs w:val="20"/>
              </w:rPr>
              <w:t xml:space="preserve">meeting on </w:t>
            </w:r>
            <w:r w:rsidR="004B182C">
              <w:rPr>
                <w:rFonts w:cstheme="minorHAnsi"/>
                <w:sz w:val="20"/>
                <w:szCs w:val="20"/>
              </w:rPr>
              <w:t>11</w:t>
            </w:r>
            <w:r w:rsidRPr="00DB3760">
              <w:rPr>
                <w:rFonts w:cstheme="minorHAnsi"/>
                <w:sz w:val="20"/>
                <w:szCs w:val="20"/>
              </w:rPr>
              <w:t>/6/25</w:t>
            </w:r>
          </w:p>
          <w:p w14:paraId="4ACEAF5E" w14:textId="51E52123" w:rsidR="00863F32" w:rsidRPr="00DB3760" w:rsidRDefault="004B182C" w:rsidP="00163E01">
            <w:pPr>
              <w:numPr>
                <w:ilvl w:val="0"/>
                <w:numId w:val="2"/>
              </w:numPr>
              <w:spacing w:after="160" w:line="278" w:lineRule="auto"/>
              <w:rPr>
                <w:rFonts w:cstheme="minorHAnsi"/>
                <w:sz w:val="20"/>
                <w:szCs w:val="20"/>
              </w:rPr>
            </w:pPr>
            <w:r>
              <w:rPr>
                <w:rFonts w:cstheme="minorHAnsi"/>
                <w:sz w:val="20"/>
                <w:szCs w:val="20"/>
              </w:rPr>
              <w:t>Finish</w:t>
            </w:r>
            <w:r w:rsidR="00863F32" w:rsidRPr="00DB3760">
              <w:rPr>
                <w:rFonts w:cstheme="minorHAnsi"/>
                <w:sz w:val="20"/>
                <w:szCs w:val="20"/>
              </w:rPr>
              <w:t xml:space="preserve"> development of Phase 2 graphics and charts</w:t>
            </w:r>
          </w:p>
          <w:p w14:paraId="762A8887" w14:textId="382D1309" w:rsidR="00863F32" w:rsidRPr="00DB3760" w:rsidRDefault="00AD6E82" w:rsidP="00163E01">
            <w:pPr>
              <w:numPr>
                <w:ilvl w:val="0"/>
                <w:numId w:val="2"/>
              </w:numPr>
              <w:spacing w:after="160" w:line="278" w:lineRule="auto"/>
              <w:rPr>
                <w:rFonts w:cstheme="minorHAnsi"/>
                <w:sz w:val="20"/>
                <w:szCs w:val="20"/>
              </w:rPr>
            </w:pPr>
            <w:r>
              <w:rPr>
                <w:rFonts w:cstheme="minorHAnsi"/>
                <w:sz w:val="20"/>
                <w:szCs w:val="20"/>
              </w:rPr>
              <w:t>Complete</w:t>
            </w:r>
            <w:r w:rsidR="00863F32" w:rsidRPr="00DB3760">
              <w:rPr>
                <w:rFonts w:cstheme="minorHAnsi"/>
                <w:sz w:val="20"/>
                <w:szCs w:val="20"/>
              </w:rPr>
              <w:t xml:space="preserve"> review of contracts submitted by PFS members</w:t>
            </w:r>
          </w:p>
          <w:p w14:paraId="58C4AC03" w14:textId="1A5D4100" w:rsidR="00863F32" w:rsidRPr="00DB3760" w:rsidRDefault="00AD6E82" w:rsidP="00163E01">
            <w:pPr>
              <w:numPr>
                <w:ilvl w:val="0"/>
                <w:numId w:val="2"/>
              </w:numPr>
              <w:spacing w:after="160" w:line="278" w:lineRule="auto"/>
              <w:rPr>
                <w:rFonts w:cstheme="minorHAnsi"/>
                <w:sz w:val="20"/>
                <w:szCs w:val="20"/>
              </w:rPr>
            </w:pPr>
            <w:r>
              <w:rPr>
                <w:rFonts w:cstheme="minorHAnsi"/>
                <w:sz w:val="20"/>
                <w:szCs w:val="20"/>
              </w:rPr>
              <w:t>Present</w:t>
            </w:r>
            <w:r w:rsidR="00163E01" w:rsidRPr="009A7CD4">
              <w:rPr>
                <w:rFonts w:cstheme="minorHAnsi"/>
                <w:sz w:val="20"/>
                <w:szCs w:val="20"/>
              </w:rPr>
              <w:t xml:space="preserve"> research plan for</w:t>
            </w:r>
            <w:r w:rsidR="00863F32" w:rsidRPr="00DB3760">
              <w:rPr>
                <w:rFonts w:cstheme="minorHAnsi"/>
                <w:sz w:val="20"/>
                <w:szCs w:val="20"/>
              </w:rPr>
              <w:t xml:space="preserve"> Phase 3</w:t>
            </w:r>
          </w:p>
          <w:p w14:paraId="0C07CA6E" w14:textId="1B538A9D" w:rsidR="00863F32" w:rsidRPr="00DB3760" w:rsidRDefault="00AD6E82" w:rsidP="00163E01">
            <w:pPr>
              <w:numPr>
                <w:ilvl w:val="0"/>
                <w:numId w:val="2"/>
              </w:numPr>
              <w:spacing w:after="160" w:line="278" w:lineRule="auto"/>
              <w:rPr>
                <w:rFonts w:cstheme="minorHAnsi"/>
                <w:sz w:val="20"/>
                <w:szCs w:val="20"/>
              </w:rPr>
            </w:pPr>
            <w:r>
              <w:rPr>
                <w:rFonts w:cstheme="minorHAnsi"/>
                <w:sz w:val="20"/>
                <w:szCs w:val="20"/>
              </w:rPr>
              <w:t>Complete drafts of</w:t>
            </w:r>
            <w:r w:rsidR="00863F32" w:rsidRPr="00DB3760">
              <w:rPr>
                <w:rFonts w:cstheme="minorHAnsi"/>
                <w:sz w:val="20"/>
                <w:szCs w:val="20"/>
              </w:rPr>
              <w:t xml:space="preserve"> individual white papers for Phase 2</w:t>
            </w:r>
          </w:p>
          <w:p w14:paraId="21EDA18C" w14:textId="7E02A9FE" w:rsidR="00863F32" w:rsidRPr="00DB3760" w:rsidRDefault="00163E01" w:rsidP="00163E01">
            <w:pPr>
              <w:numPr>
                <w:ilvl w:val="0"/>
                <w:numId w:val="2"/>
              </w:numPr>
              <w:spacing w:after="160" w:line="278" w:lineRule="auto"/>
              <w:rPr>
                <w:rFonts w:cstheme="minorHAnsi"/>
                <w:sz w:val="20"/>
                <w:szCs w:val="20"/>
              </w:rPr>
            </w:pPr>
            <w:r w:rsidRPr="009A7CD4">
              <w:rPr>
                <w:rFonts w:cstheme="minorHAnsi"/>
                <w:sz w:val="20"/>
                <w:szCs w:val="20"/>
              </w:rPr>
              <w:t xml:space="preserve">Began preparations for </w:t>
            </w:r>
            <w:r w:rsidR="0032087E">
              <w:rPr>
                <w:rFonts w:cstheme="minorHAnsi"/>
                <w:sz w:val="20"/>
                <w:szCs w:val="20"/>
              </w:rPr>
              <w:t>Winter</w:t>
            </w:r>
            <w:r w:rsidR="00863F32" w:rsidRPr="00DB3760">
              <w:rPr>
                <w:rFonts w:cstheme="minorHAnsi"/>
                <w:sz w:val="20"/>
                <w:szCs w:val="20"/>
              </w:rPr>
              <w:t xml:space="preserve"> </w:t>
            </w:r>
            <w:r w:rsidRPr="009A7CD4">
              <w:rPr>
                <w:rFonts w:cstheme="minorHAnsi"/>
                <w:sz w:val="20"/>
                <w:szCs w:val="20"/>
              </w:rPr>
              <w:t>quarterly working meeting</w:t>
            </w: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4B2ECC">
        <w:trPr>
          <w:trHeight w:val="800"/>
        </w:trPr>
        <w:tc>
          <w:tcPr>
            <w:tcW w:w="10908" w:type="dxa"/>
          </w:tcPr>
          <w:p w14:paraId="663ABD82" w14:textId="77777777" w:rsidR="00E35E0F" w:rsidRPr="0074512B" w:rsidRDefault="00E35E0F" w:rsidP="00551D8A">
            <w:pPr>
              <w:ind w:right="-720"/>
              <w:rPr>
                <w:rFonts w:cstheme="minorHAnsi"/>
                <w:b/>
                <w:sz w:val="20"/>
                <w:szCs w:val="20"/>
              </w:rPr>
            </w:pPr>
            <w:bookmarkStart w:id="0" w:name="_Hlk213663556"/>
          </w:p>
          <w:p w14:paraId="67FD0F24" w14:textId="77777777" w:rsidR="004B2ECC" w:rsidRDefault="004B2ECC" w:rsidP="004B2ECC">
            <w:pPr>
              <w:ind w:right="90"/>
              <w:rPr>
                <w:rFonts w:ascii="Arial" w:hAnsi="Arial" w:cs="Arial"/>
                <w:sz w:val="20"/>
                <w:szCs w:val="20"/>
              </w:rPr>
            </w:pPr>
            <w:r>
              <w:rPr>
                <w:rFonts w:ascii="Arial" w:hAnsi="Arial" w:cs="Arial"/>
                <w:sz w:val="20"/>
                <w:szCs w:val="20"/>
              </w:rPr>
              <w:t>The pooled fund had its first in person annual meeting across May 3</w:t>
            </w:r>
            <w:r w:rsidRPr="0008323C">
              <w:rPr>
                <w:rFonts w:ascii="Arial" w:hAnsi="Arial" w:cs="Arial"/>
                <w:sz w:val="20"/>
                <w:szCs w:val="20"/>
                <w:vertAlign w:val="superscript"/>
              </w:rPr>
              <w:t>rd</w:t>
            </w:r>
            <w:r>
              <w:rPr>
                <w:rFonts w:ascii="Arial" w:hAnsi="Arial" w:cs="Arial"/>
                <w:sz w:val="20"/>
                <w:szCs w:val="20"/>
              </w:rPr>
              <w:t xml:space="preserve"> and 4</w:t>
            </w:r>
            <w:r w:rsidRPr="0008323C">
              <w:rPr>
                <w:rFonts w:ascii="Arial" w:hAnsi="Arial" w:cs="Arial"/>
                <w:sz w:val="20"/>
                <w:szCs w:val="20"/>
                <w:vertAlign w:val="superscript"/>
              </w:rPr>
              <w:t>th</w:t>
            </w:r>
            <w:r>
              <w:rPr>
                <w:rFonts w:ascii="Arial" w:hAnsi="Arial" w:cs="Arial"/>
                <w:sz w:val="20"/>
                <w:szCs w:val="20"/>
              </w:rPr>
              <w:t xml:space="preserve">, 2023 hosted by NCDOT in Raleigh. </w:t>
            </w:r>
          </w:p>
          <w:p w14:paraId="723AD61B" w14:textId="77777777" w:rsidR="004B2ECC" w:rsidRDefault="004B2ECC" w:rsidP="004B2ECC">
            <w:pPr>
              <w:ind w:right="90"/>
              <w:rPr>
                <w:rFonts w:ascii="Arial" w:hAnsi="Arial" w:cs="Arial"/>
                <w:sz w:val="20"/>
                <w:szCs w:val="20"/>
              </w:rPr>
            </w:pPr>
          </w:p>
          <w:p w14:paraId="5634B794" w14:textId="77777777" w:rsidR="004B2ECC" w:rsidRDefault="004B2ECC" w:rsidP="004B2ECC">
            <w:pPr>
              <w:ind w:right="90"/>
              <w:rPr>
                <w:rFonts w:ascii="Arial" w:hAnsi="Arial" w:cs="Arial"/>
                <w:sz w:val="20"/>
                <w:szCs w:val="20"/>
                <w:vertAlign w:val="superscript"/>
              </w:rPr>
            </w:pPr>
            <w:r w:rsidRPr="15B8CA38">
              <w:rPr>
                <w:rFonts w:ascii="Arial" w:hAnsi="Arial" w:cs="Arial"/>
                <w:sz w:val="20"/>
                <w:szCs w:val="20"/>
              </w:rPr>
              <w:t>The pooled fund had its second in person annual meeting across May 1</w:t>
            </w:r>
            <w:r w:rsidRPr="15B8CA38">
              <w:rPr>
                <w:rFonts w:ascii="Arial" w:hAnsi="Arial" w:cs="Arial"/>
                <w:sz w:val="20"/>
                <w:szCs w:val="20"/>
                <w:vertAlign w:val="superscript"/>
              </w:rPr>
              <w:t>st</w:t>
            </w:r>
            <w:r w:rsidRPr="15B8CA38">
              <w:rPr>
                <w:rFonts w:ascii="Arial" w:hAnsi="Arial" w:cs="Arial"/>
                <w:sz w:val="20"/>
                <w:szCs w:val="20"/>
              </w:rPr>
              <w:t xml:space="preserve"> and 2</w:t>
            </w:r>
            <w:r w:rsidRPr="15B8CA38">
              <w:rPr>
                <w:rFonts w:ascii="Arial" w:hAnsi="Arial" w:cs="Arial"/>
                <w:sz w:val="20"/>
                <w:szCs w:val="20"/>
                <w:vertAlign w:val="superscript"/>
              </w:rPr>
              <w:t>nd</w:t>
            </w:r>
            <w:r w:rsidRPr="15B8CA38">
              <w:rPr>
                <w:rFonts w:ascii="Arial" w:hAnsi="Arial" w:cs="Arial"/>
                <w:sz w:val="20"/>
                <w:szCs w:val="20"/>
              </w:rPr>
              <w:t xml:space="preserve">, </w:t>
            </w:r>
            <w:r>
              <w:rPr>
                <w:rFonts w:ascii="Arial" w:hAnsi="Arial" w:cs="Arial"/>
                <w:sz w:val="20"/>
                <w:szCs w:val="20"/>
              </w:rPr>
              <w:t xml:space="preserve">2024 </w:t>
            </w:r>
            <w:r w:rsidRPr="15B8CA38">
              <w:rPr>
                <w:rFonts w:ascii="Arial" w:hAnsi="Arial" w:cs="Arial"/>
                <w:sz w:val="20"/>
                <w:szCs w:val="20"/>
              </w:rPr>
              <w:t xml:space="preserve">hosted by the USDOT Volpe Center. </w:t>
            </w:r>
          </w:p>
          <w:p w14:paraId="3F7386A7" w14:textId="77777777" w:rsidR="004B2ECC" w:rsidRDefault="004B2ECC" w:rsidP="004B2ECC">
            <w:pPr>
              <w:ind w:right="90"/>
              <w:rPr>
                <w:rFonts w:ascii="Arial" w:hAnsi="Arial" w:cs="Arial"/>
                <w:sz w:val="20"/>
                <w:szCs w:val="20"/>
              </w:rPr>
            </w:pPr>
          </w:p>
          <w:p w14:paraId="4E017EFF" w14:textId="77777777" w:rsidR="004B2ECC" w:rsidRPr="00C15A1B" w:rsidRDefault="004B2ECC" w:rsidP="004B2ECC">
            <w:pPr>
              <w:ind w:right="90"/>
              <w:rPr>
                <w:rFonts w:ascii="Arial" w:hAnsi="Arial" w:cs="Arial"/>
                <w:sz w:val="20"/>
                <w:szCs w:val="20"/>
              </w:rPr>
            </w:pPr>
            <w:r w:rsidRPr="455A06B6">
              <w:rPr>
                <w:rFonts w:ascii="Arial" w:hAnsi="Arial" w:cs="Arial"/>
                <w:sz w:val="20"/>
                <w:szCs w:val="20"/>
              </w:rPr>
              <w:t xml:space="preserve">The pooled fund has developed </w:t>
            </w:r>
            <w:r w:rsidRPr="15B8CA38">
              <w:rPr>
                <w:rFonts w:ascii="Arial" w:hAnsi="Arial" w:cs="Arial"/>
                <w:sz w:val="20"/>
                <w:szCs w:val="20"/>
              </w:rPr>
              <w:t>a draft</w:t>
            </w:r>
            <w:r w:rsidRPr="455A06B6">
              <w:rPr>
                <w:rFonts w:ascii="Arial" w:hAnsi="Arial" w:cs="Arial"/>
                <w:sz w:val="20"/>
                <w:szCs w:val="20"/>
              </w:rPr>
              <w:t xml:space="preserve"> for the synthesis report, </w:t>
            </w:r>
            <w:r>
              <w:rPr>
                <w:rFonts w:ascii="Arial" w:hAnsi="Arial" w:cs="Arial"/>
                <w:i/>
                <w:iCs/>
                <w:sz w:val="20"/>
                <w:szCs w:val="20"/>
              </w:rPr>
              <w:t>Safety Service Patrol (SSP) Overview: A Synthesis Report</w:t>
            </w:r>
            <w:r w:rsidRPr="00324CFD">
              <w:rPr>
                <w:rFonts w:ascii="Arial" w:hAnsi="Arial" w:cs="Arial"/>
                <w:sz w:val="20"/>
                <w:szCs w:val="20"/>
              </w:rPr>
              <w:t>, which will be the deliverable for Phase 1 of the initial PFS research project.</w:t>
            </w:r>
          </w:p>
          <w:p w14:paraId="3224C99A" w14:textId="77777777" w:rsidR="00601EBD" w:rsidRPr="0074512B" w:rsidRDefault="00601EBD" w:rsidP="00551D8A">
            <w:pPr>
              <w:ind w:right="-720"/>
              <w:rPr>
                <w:rFonts w:cstheme="minorHAnsi"/>
                <w:b/>
                <w:sz w:val="20"/>
                <w:szCs w:val="20"/>
              </w:rPr>
            </w:pPr>
          </w:p>
          <w:p w14:paraId="2AFA264F" w14:textId="77777777" w:rsidR="00A63677" w:rsidRDefault="00A63677" w:rsidP="00551D8A">
            <w:pPr>
              <w:ind w:right="-720"/>
              <w:rPr>
                <w:rFonts w:ascii="Calibri" w:hAnsi="Calibri" w:cs="Calibri"/>
                <w:b/>
                <w:sz w:val="20"/>
                <w:szCs w:val="20"/>
              </w:rPr>
            </w:pPr>
          </w:p>
          <w:p w14:paraId="37B37252" w14:textId="77777777" w:rsidR="004B2ECC" w:rsidRPr="0074512B" w:rsidRDefault="004B2ECC"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bookmarkEnd w:id="0"/>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0DC3DE19" w14:textId="7D3C4EAF" w:rsidR="00C97CC6" w:rsidRPr="000610EE" w:rsidRDefault="00C97CC6" w:rsidP="00C97CC6">
            <w:pPr>
              <w:numPr>
                <w:ilvl w:val="0"/>
                <w:numId w:val="4"/>
              </w:numPr>
              <w:rPr>
                <w:rFonts w:cstheme="minorHAnsi"/>
                <w:b/>
                <w:sz w:val="20"/>
                <w:szCs w:val="20"/>
              </w:rPr>
            </w:pPr>
            <w:r w:rsidRPr="000610EE">
              <w:rPr>
                <w:rFonts w:cstheme="minorHAnsi"/>
                <w:b/>
                <w:sz w:val="20"/>
                <w:szCs w:val="20"/>
              </w:rPr>
              <w:t xml:space="preserve">Staffing adjustments </w:t>
            </w:r>
            <w:r w:rsidR="00B828D2">
              <w:rPr>
                <w:rFonts w:cstheme="minorHAnsi"/>
                <w:b/>
                <w:sz w:val="20"/>
                <w:szCs w:val="20"/>
              </w:rPr>
              <w:t xml:space="preserve">continue with </w:t>
            </w:r>
            <w:r w:rsidRPr="000610EE">
              <w:rPr>
                <w:rFonts w:cstheme="minorHAnsi"/>
                <w:b/>
                <w:sz w:val="20"/>
                <w:szCs w:val="20"/>
              </w:rPr>
              <w:t xml:space="preserve">A Berthaume </w:t>
            </w:r>
            <w:r w:rsidR="00B828D2">
              <w:rPr>
                <w:rFonts w:cstheme="minorHAnsi"/>
                <w:b/>
                <w:sz w:val="20"/>
                <w:szCs w:val="20"/>
              </w:rPr>
              <w:t xml:space="preserve">on </w:t>
            </w:r>
            <w:r w:rsidRPr="000610EE">
              <w:rPr>
                <w:rFonts w:cstheme="minorHAnsi"/>
                <w:b/>
                <w:sz w:val="20"/>
                <w:szCs w:val="20"/>
              </w:rPr>
              <w:t>paternity leave</w:t>
            </w:r>
            <w:r w:rsidR="00B828D2">
              <w:rPr>
                <w:rFonts w:cstheme="minorHAnsi"/>
                <w:b/>
                <w:sz w:val="20"/>
                <w:szCs w:val="20"/>
              </w:rPr>
              <w:t xml:space="preserve"> and E Sullivan on medical </w:t>
            </w:r>
            <w:r w:rsidR="006414E0">
              <w:rPr>
                <w:rFonts w:cstheme="minorHAnsi"/>
                <w:b/>
                <w:sz w:val="20"/>
                <w:szCs w:val="20"/>
              </w:rPr>
              <w:t>l</w:t>
            </w:r>
            <w:r w:rsidR="00B828D2">
              <w:rPr>
                <w:rFonts w:cstheme="minorHAnsi"/>
                <w:b/>
                <w:sz w:val="20"/>
                <w:szCs w:val="20"/>
              </w:rPr>
              <w:t>eave</w:t>
            </w:r>
          </w:p>
          <w:p w14:paraId="2E2C1543" w14:textId="0B456A59" w:rsidR="00C97CC6" w:rsidRPr="000610EE" w:rsidRDefault="00C97CC6" w:rsidP="00C97CC6">
            <w:pPr>
              <w:numPr>
                <w:ilvl w:val="0"/>
                <w:numId w:val="4"/>
              </w:numPr>
              <w:rPr>
                <w:rFonts w:cstheme="minorHAnsi"/>
                <w:b/>
                <w:sz w:val="20"/>
                <w:szCs w:val="20"/>
              </w:rPr>
            </w:pPr>
            <w:r w:rsidRPr="000610EE">
              <w:rPr>
                <w:rFonts w:cstheme="minorHAnsi"/>
                <w:b/>
                <w:sz w:val="20"/>
                <w:szCs w:val="20"/>
              </w:rPr>
              <w:t xml:space="preserve">Difficult to get feedback </w:t>
            </w:r>
            <w:r w:rsidR="00A6554D">
              <w:rPr>
                <w:rFonts w:cstheme="minorHAnsi"/>
                <w:b/>
                <w:sz w:val="20"/>
                <w:szCs w:val="20"/>
              </w:rPr>
              <w:t xml:space="preserve">from PFS members </w:t>
            </w:r>
            <w:r w:rsidRPr="000610EE">
              <w:rPr>
                <w:rFonts w:cstheme="minorHAnsi"/>
                <w:b/>
                <w:sz w:val="20"/>
                <w:szCs w:val="20"/>
              </w:rPr>
              <w:t xml:space="preserve">on larger documents </w:t>
            </w:r>
            <w:r w:rsidR="00A6554D">
              <w:rPr>
                <w:rFonts w:cstheme="minorHAnsi"/>
                <w:b/>
                <w:sz w:val="20"/>
                <w:szCs w:val="20"/>
              </w:rPr>
              <w:t>–</w:t>
            </w:r>
            <w:r w:rsidRPr="000610EE">
              <w:rPr>
                <w:rFonts w:cstheme="minorHAnsi"/>
                <w:b/>
                <w:sz w:val="20"/>
                <w:szCs w:val="20"/>
              </w:rPr>
              <w:t xml:space="preserve"> </w:t>
            </w:r>
            <w:r w:rsidR="00A6554D">
              <w:rPr>
                <w:rFonts w:cstheme="minorHAnsi"/>
                <w:b/>
                <w:sz w:val="20"/>
                <w:szCs w:val="20"/>
              </w:rPr>
              <w:t>now using</w:t>
            </w:r>
            <w:r w:rsidRPr="000610EE">
              <w:rPr>
                <w:rFonts w:cstheme="minorHAnsi"/>
                <w:b/>
                <w:sz w:val="20"/>
                <w:szCs w:val="20"/>
              </w:rPr>
              <w:t xml:space="preserve"> white paper format for </w:t>
            </w:r>
            <w:r w:rsidR="0045252F">
              <w:rPr>
                <w:rFonts w:cstheme="minorHAnsi"/>
                <w:b/>
                <w:sz w:val="20"/>
                <w:szCs w:val="20"/>
              </w:rPr>
              <w:t xml:space="preserve">subject matter </w:t>
            </w:r>
            <w:r w:rsidRPr="000610EE">
              <w:rPr>
                <w:rFonts w:cstheme="minorHAnsi"/>
                <w:b/>
                <w:sz w:val="20"/>
                <w:szCs w:val="20"/>
              </w:rPr>
              <w:t>reviews</w:t>
            </w:r>
            <w:r w:rsidR="00863F32">
              <w:rPr>
                <w:rFonts w:cstheme="minorHAnsi"/>
                <w:b/>
                <w:sz w:val="20"/>
                <w:szCs w:val="20"/>
              </w:rPr>
              <w:t xml:space="preserve">, planning to </w:t>
            </w:r>
            <w:r w:rsidRPr="000610EE">
              <w:rPr>
                <w:rFonts w:cstheme="minorHAnsi"/>
                <w:b/>
                <w:sz w:val="20"/>
                <w:szCs w:val="20"/>
              </w:rPr>
              <w:t xml:space="preserve">synthesize </w:t>
            </w:r>
            <w:r w:rsidR="00A6554D">
              <w:rPr>
                <w:rFonts w:cstheme="minorHAnsi"/>
                <w:b/>
                <w:sz w:val="20"/>
                <w:szCs w:val="20"/>
              </w:rPr>
              <w:t>them</w:t>
            </w:r>
            <w:r w:rsidRPr="000610EE">
              <w:rPr>
                <w:rFonts w:cstheme="minorHAnsi"/>
                <w:b/>
                <w:sz w:val="20"/>
                <w:szCs w:val="20"/>
              </w:rPr>
              <w:t xml:space="preserve"> into a</w:t>
            </w:r>
            <w:r w:rsidR="00A6554D">
              <w:rPr>
                <w:rFonts w:cstheme="minorHAnsi"/>
                <w:b/>
                <w:sz w:val="20"/>
                <w:szCs w:val="20"/>
              </w:rPr>
              <w:t xml:space="preserve"> single summary</w:t>
            </w:r>
            <w:r w:rsidRPr="000610EE">
              <w:rPr>
                <w:rFonts w:cstheme="minorHAnsi"/>
                <w:b/>
                <w:sz w:val="20"/>
                <w:szCs w:val="20"/>
              </w:rPr>
              <w:t xml:space="preserve"> document at the end of the project</w:t>
            </w:r>
          </w:p>
          <w:p w14:paraId="52437387" w14:textId="77777777" w:rsidR="00601EBD" w:rsidRPr="0074512B" w:rsidRDefault="00601EBD" w:rsidP="00551D8A">
            <w:pPr>
              <w:ind w:right="-720"/>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908" w:type="dxa"/>
        <w:tblInd w:w="-720" w:type="dxa"/>
        <w:tblLayout w:type="fixed"/>
        <w:tblLook w:val="04A0" w:firstRow="1" w:lastRow="0" w:firstColumn="1" w:lastColumn="0" w:noHBand="0" w:noVBand="1"/>
      </w:tblPr>
      <w:tblGrid>
        <w:gridCol w:w="10908"/>
      </w:tblGrid>
      <w:tr w:rsidR="004B2ECC" w14:paraId="3F408EB8" w14:textId="77777777" w:rsidTr="002E77CE">
        <w:trPr>
          <w:trHeight w:val="800"/>
        </w:trPr>
        <w:tc>
          <w:tcPr>
            <w:tcW w:w="10908" w:type="dxa"/>
          </w:tcPr>
          <w:p w14:paraId="05DF437D" w14:textId="77777777" w:rsidR="004B2ECC" w:rsidRDefault="004B2ECC" w:rsidP="004B2ECC">
            <w:pPr>
              <w:ind w:right="90"/>
              <w:rPr>
                <w:rFonts w:ascii="Arial" w:hAnsi="Arial" w:cs="Arial"/>
                <w:sz w:val="20"/>
                <w:szCs w:val="20"/>
              </w:rPr>
            </w:pPr>
          </w:p>
          <w:p w14:paraId="16138C8F" w14:textId="6DA8F581" w:rsidR="004B2ECC" w:rsidRPr="0074512B" w:rsidRDefault="004B2ECC" w:rsidP="004B2ECC">
            <w:pPr>
              <w:ind w:right="90"/>
              <w:rPr>
                <w:rFonts w:ascii="Calibri" w:hAnsi="Calibri" w:cs="Calibri"/>
                <w:b/>
                <w:sz w:val="20"/>
                <w:szCs w:val="20"/>
              </w:rPr>
            </w:pPr>
            <w:r w:rsidRPr="455A06B6">
              <w:rPr>
                <w:rFonts w:ascii="Arial" w:hAnsi="Arial" w:cs="Arial"/>
                <w:sz w:val="20"/>
                <w:szCs w:val="20"/>
              </w:rPr>
              <w:t xml:space="preserve">The pooled fund has developed an outline for a synthesis report: </w:t>
            </w:r>
            <w:r w:rsidRPr="455A06B6">
              <w:rPr>
                <w:rFonts w:ascii="Arial" w:hAnsi="Arial" w:cs="Arial"/>
                <w:i/>
                <w:iCs/>
                <w:sz w:val="20"/>
                <w:szCs w:val="20"/>
              </w:rPr>
              <w:t xml:space="preserve">Proven Vehicle Set-Ups and Roadway Layouts for Effective Response </w:t>
            </w:r>
            <w:r w:rsidRPr="455A06B6">
              <w:rPr>
                <w:rFonts w:ascii="Arial" w:hAnsi="Arial" w:cs="Arial"/>
                <w:sz w:val="20"/>
                <w:szCs w:val="20"/>
              </w:rPr>
              <w:t xml:space="preserve">that aims to be a single consolidated resource to describe and classify roadway response layouts and vehicle loadouts from existing SSP programs. This document is intended to be used as a reference for transportation agencies seeking to create, improve, or standardize parts of their SSP program. </w:t>
            </w:r>
          </w:p>
          <w:p w14:paraId="0703FE54" w14:textId="77777777" w:rsidR="004B2ECC" w:rsidRDefault="004B2ECC" w:rsidP="002E77CE">
            <w:pPr>
              <w:ind w:right="-720"/>
              <w:rPr>
                <w:rFonts w:ascii="Arial" w:hAnsi="Arial" w:cs="Arial"/>
                <w:b/>
                <w:sz w:val="20"/>
                <w:szCs w:val="20"/>
              </w:rPr>
            </w:pPr>
          </w:p>
        </w:tc>
      </w:tr>
    </w:tbl>
    <w:p w14:paraId="73398EA6" w14:textId="77777777" w:rsidR="004B2ECC" w:rsidRPr="00D222E0" w:rsidRDefault="004B2ECC" w:rsidP="00551D8A">
      <w:pPr>
        <w:spacing w:after="0"/>
        <w:ind w:left="-720" w:right="-720"/>
        <w:rPr>
          <w:rFonts w:cstheme="minorHAnsi"/>
          <w:b/>
          <w:bCs/>
          <w:sz w:val="28"/>
          <w:szCs w:val="28"/>
        </w:rPr>
      </w:pPr>
    </w:p>
    <w:sectPr w:rsidR="004B2ECC" w:rsidRPr="00D222E0" w:rsidSect="009222C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A592" w14:textId="77777777" w:rsidR="00F955BD" w:rsidRDefault="00F955BD" w:rsidP="00106C83">
      <w:pPr>
        <w:spacing w:after="0" w:line="240" w:lineRule="auto"/>
      </w:pPr>
      <w:r>
        <w:separator/>
      </w:r>
    </w:p>
  </w:endnote>
  <w:endnote w:type="continuationSeparator" w:id="0">
    <w:p w14:paraId="79E1F311" w14:textId="77777777" w:rsidR="00F955BD" w:rsidRDefault="00F955B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833F" w14:textId="77777777" w:rsidR="00F955BD" w:rsidRDefault="00F955BD" w:rsidP="00106C83">
      <w:pPr>
        <w:spacing w:after="0" w:line="240" w:lineRule="auto"/>
      </w:pPr>
      <w:r>
        <w:separator/>
      </w:r>
    </w:p>
  </w:footnote>
  <w:footnote w:type="continuationSeparator" w:id="0">
    <w:p w14:paraId="61DD97ED" w14:textId="77777777" w:rsidR="00F955BD" w:rsidRDefault="00F955B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522F2"/>
    <w:multiLevelType w:val="hybridMultilevel"/>
    <w:tmpl w:val="AF9EE1E2"/>
    <w:lvl w:ilvl="0" w:tplc="568C9024">
      <w:start w:val="1"/>
      <w:numFmt w:val="bullet"/>
      <w:lvlText w:val="•"/>
      <w:lvlJc w:val="left"/>
      <w:pPr>
        <w:tabs>
          <w:tab w:val="num" w:pos="720"/>
        </w:tabs>
        <w:ind w:left="720" w:hanging="360"/>
      </w:pPr>
      <w:rPr>
        <w:rFonts w:ascii="Arial" w:hAnsi="Arial" w:hint="default"/>
      </w:rPr>
    </w:lvl>
    <w:lvl w:ilvl="1" w:tplc="511AE9D0" w:tentative="1">
      <w:start w:val="1"/>
      <w:numFmt w:val="bullet"/>
      <w:lvlText w:val="•"/>
      <w:lvlJc w:val="left"/>
      <w:pPr>
        <w:tabs>
          <w:tab w:val="num" w:pos="1440"/>
        </w:tabs>
        <w:ind w:left="1440" w:hanging="360"/>
      </w:pPr>
      <w:rPr>
        <w:rFonts w:ascii="Arial" w:hAnsi="Arial" w:hint="default"/>
      </w:rPr>
    </w:lvl>
    <w:lvl w:ilvl="2" w:tplc="50AEBD82" w:tentative="1">
      <w:start w:val="1"/>
      <w:numFmt w:val="bullet"/>
      <w:lvlText w:val="•"/>
      <w:lvlJc w:val="left"/>
      <w:pPr>
        <w:tabs>
          <w:tab w:val="num" w:pos="2160"/>
        </w:tabs>
        <w:ind w:left="2160" w:hanging="360"/>
      </w:pPr>
      <w:rPr>
        <w:rFonts w:ascii="Arial" w:hAnsi="Arial" w:hint="default"/>
      </w:rPr>
    </w:lvl>
    <w:lvl w:ilvl="3" w:tplc="9FBEA4DC" w:tentative="1">
      <w:start w:val="1"/>
      <w:numFmt w:val="bullet"/>
      <w:lvlText w:val="•"/>
      <w:lvlJc w:val="left"/>
      <w:pPr>
        <w:tabs>
          <w:tab w:val="num" w:pos="2880"/>
        </w:tabs>
        <w:ind w:left="2880" w:hanging="360"/>
      </w:pPr>
      <w:rPr>
        <w:rFonts w:ascii="Arial" w:hAnsi="Arial" w:hint="default"/>
      </w:rPr>
    </w:lvl>
    <w:lvl w:ilvl="4" w:tplc="1892E654" w:tentative="1">
      <w:start w:val="1"/>
      <w:numFmt w:val="bullet"/>
      <w:lvlText w:val="•"/>
      <w:lvlJc w:val="left"/>
      <w:pPr>
        <w:tabs>
          <w:tab w:val="num" w:pos="3600"/>
        </w:tabs>
        <w:ind w:left="3600" w:hanging="360"/>
      </w:pPr>
      <w:rPr>
        <w:rFonts w:ascii="Arial" w:hAnsi="Arial" w:hint="default"/>
      </w:rPr>
    </w:lvl>
    <w:lvl w:ilvl="5" w:tplc="C540CE58" w:tentative="1">
      <w:start w:val="1"/>
      <w:numFmt w:val="bullet"/>
      <w:lvlText w:val="•"/>
      <w:lvlJc w:val="left"/>
      <w:pPr>
        <w:tabs>
          <w:tab w:val="num" w:pos="4320"/>
        </w:tabs>
        <w:ind w:left="4320" w:hanging="360"/>
      </w:pPr>
      <w:rPr>
        <w:rFonts w:ascii="Arial" w:hAnsi="Arial" w:hint="default"/>
      </w:rPr>
    </w:lvl>
    <w:lvl w:ilvl="6" w:tplc="B7803B26" w:tentative="1">
      <w:start w:val="1"/>
      <w:numFmt w:val="bullet"/>
      <w:lvlText w:val="•"/>
      <w:lvlJc w:val="left"/>
      <w:pPr>
        <w:tabs>
          <w:tab w:val="num" w:pos="5040"/>
        </w:tabs>
        <w:ind w:left="5040" w:hanging="360"/>
      </w:pPr>
      <w:rPr>
        <w:rFonts w:ascii="Arial" w:hAnsi="Arial" w:hint="default"/>
      </w:rPr>
    </w:lvl>
    <w:lvl w:ilvl="7" w:tplc="8AF20D7C" w:tentative="1">
      <w:start w:val="1"/>
      <w:numFmt w:val="bullet"/>
      <w:lvlText w:val="•"/>
      <w:lvlJc w:val="left"/>
      <w:pPr>
        <w:tabs>
          <w:tab w:val="num" w:pos="5760"/>
        </w:tabs>
        <w:ind w:left="5760" w:hanging="360"/>
      </w:pPr>
      <w:rPr>
        <w:rFonts w:ascii="Arial" w:hAnsi="Arial" w:hint="default"/>
      </w:rPr>
    </w:lvl>
    <w:lvl w:ilvl="8" w:tplc="8A52F7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1D6A8C"/>
    <w:multiLevelType w:val="hybridMultilevel"/>
    <w:tmpl w:val="D9CE76A6"/>
    <w:lvl w:ilvl="0" w:tplc="A8BEFD16">
      <w:start w:val="202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730C8"/>
    <w:multiLevelType w:val="hybridMultilevel"/>
    <w:tmpl w:val="5B86A03A"/>
    <w:lvl w:ilvl="0" w:tplc="64300F96">
      <w:start w:val="1"/>
      <w:numFmt w:val="bullet"/>
      <w:lvlText w:val="•"/>
      <w:lvlJc w:val="left"/>
      <w:pPr>
        <w:tabs>
          <w:tab w:val="num" w:pos="720"/>
        </w:tabs>
        <w:ind w:left="720" w:hanging="360"/>
      </w:pPr>
      <w:rPr>
        <w:rFonts w:ascii="Arial" w:hAnsi="Arial" w:hint="default"/>
      </w:rPr>
    </w:lvl>
    <w:lvl w:ilvl="1" w:tplc="71FC63FE" w:tentative="1">
      <w:start w:val="1"/>
      <w:numFmt w:val="bullet"/>
      <w:lvlText w:val="•"/>
      <w:lvlJc w:val="left"/>
      <w:pPr>
        <w:tabs>
          <w:tab w:val="num" w:pos="1440"/>
        </w:tabs>
        <w:ind w:left="1440" w:hanging="360"/>
      </w:pPr>
      <w:rPr>
        <w:rFonts w:ascii="Arial" w:hAnsi="Arial" w:hint="default"/>
      </w:rPr>
    </w:lvl>
    <w:lvl w:ilvl="2" w:tplc="6D664F0A" w:tentative="1">
      <w:start w:val="1"/>
      <w:numFmt w:val="bullet"/>
      <w:lvlText w:val="•"/>
      <w:lvlJc w:val="left"/>
      <w:pPr>
        <w:tabs>
          <w:tab w:val="num" w:pos="2160"/>
        </w:tabs>
        <w:ind w:left="2160" w:hanging="360"/>
      </w:pPr>
      <w:rPr>
        <w:rFonts w:ascii="Arial" w:hAnsi="Arial" w:hint="default"/>
      </w:rPr>
    </w:lvl>
    <w:lvl w:ilvl="3" w:tplc="C3A2CCD8" w:tentative="1">
      <w:start w:val="1"/>
      <w:numFmt w:val="bullet"/>
      <w:lvlText w:val="•"/>
      <w:lvlJc w:val="left"/>
      <w:pPr>
        <w:tabs>
          <w:tab w:val="num" w:pos="2880"/>
        </w:tabs>
        <w:ind w:left="2880" w:hanging="360"/>
      </w:pPr>
      <w:rPr>
        <w:rFonts w:ascii="Arial" w:hAnsi="Arial" w:hint="default"/>
      </w:rPr>
    </w:lvl>
    <w:lvl w:ilvl="4" w:tplc="0BB2FF66" w:tentative="1">
      <w:start w:val="1"/>
      <w:numFmt w:val="bullet"/>
      <w:lvlText w:val="•"/>
      <w:lvlJc w:val="left"/>
      <w:pPr>
        <w:tabs>
          <w:tab w:val="num" w:pos="3600"/>
        </w:tabs>
        <w:ind w:left="3600" w:hanging="360"/>
      </w:pPr>
      <w:rPr>
        <w:rFonts w:ascii="Arial" w:hAnsi="Arial" w:hint="default"/>
      </w:rPr>
    </w:lvl>
    <w:lvl w:ilvl="5" w:tplc="B6BCDC16" w:tentative="1">
      <w:start w:val="1"/>
      <w:numFmt w:val="bullet"/>
      <w:lvlText w:val="•"/>
      <w:lvlJc w:val="left"/>
      <w:pPr>
        <w:tabs>
          <w:tab w:val="num" w:pos="4320"/>
        </w:tabs>
        <w:ind w:left="4320" w:hanging="360"/>
      </w:pPr>
      <w:rPr>
        <w:rFonts w:ascii="Arial" w:hAnsi="Arial" w:hint="default"/>
      </w:rPr>
    </w:lvl>
    <w:lvl w:ilvl="6" w:tplc="D37A893C" w:tentative="1">
      <w:start w:val="1"/>
      <w:numFmt w:val="bullet"/>
      <w:lvlText w:val="•"/>
      <w:lvlJc w:val="left"/>
      <w:pPr>
        <w:tabs>
          <w:tab w:val="num" w:pos="5040"/>
        </w:tabs>
        <w:ind w:left="5040" w:hanging="360"/>
      </w:pPr>
      <w:rPr>
        <w:rFonts w:ascii="Arial" w:hAnsi="Arial" w:hint="default"/>
      </w:rPr>
    </w:lvl>
    <w:lvl w:ilvl="7" w:tplc="45B6B8D8" w:tentative="1">
      <w:start w:val="1"/>
      <w:numFmt w:val="bullet"/>
      <w:lvlText w:val="•"/>
      <w:lvlJc w:val="left"/>
      <w:pPr>
        <w:tabs>
          <w:tab w:val="num" w:pos="5760"/>
        </w:tabs>
        <w:ind w:left="5760" w:hanging="360"/>
      </w:pPr>
      <w:rPr>
        <w:rFonts w:ascii="Arial" w:hAnsi="Arial" w:hint="default"/>
      </w:rPr>
    </w:lvl>
    <w:lvl w:ilvl="8" w:tplc="CE089C06" w:tentative="1">
      <w:start w:val="1"/>
      <w:numFmt w:val="bullet"/>
      <w:lvlText w:val="•"/>
      <w:lvlJc w:val="left"/>
      <w:pPr>
        <w:tabs>
          <w:tab w:val="num" w:pos="6480"/>
        </w:tabs>
        <w:ind w:left="6480" w:hanging="360"/>
      </w:pPr>
      <w:rPr>
        <w:rFonts w:ascii="Arial" w:hAnsi="Arial" w:hint="default"/>
      </w:rPr>
    </w:lvl>
  </w:abstractNum>
  <w:num w:numId="1" w16cid:durableId="343556089">
    <w:abstractNumId w:val="0"/>
  </w:num>
  <w:num w:numId="2" w16cid:durableId="776371630">
    <w:abstractNumId w:val="2"/>
  </w:num>
  <w:num w:numId="3" w16cid:durableId="749697290">
    <w:abstractNumId w:val="1"/>
  </w:num>
  <w:num w:numId="4" w16cid:durableId="24295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736BB"/>
    <w:rsid w:val="000747FD"/>
    <w:rsid w:val="000B665A"/>
    <w:rsid w:val="000E357A"/>
    <w:rsid w:val="000E7871"/>
    <w:rsid w:val="00106C83"/>
    <w:rsid w:val="00121CE7"/>
    <w:rsid w:val="00144A0A"/>
    <w:rsid w:val="001547D0"/>
    <w:rsid w:val="00161153"/>
    <w:rsid w:val="00163E01"/>
    <w:rsid w:val="0016515A"/>
    <w:rsid w:val="00195719"/>
    <w:rsid w:val="001C32CC"/>
    <w:rsid w:val="001C7821"/>
    <w:rsid w:val="0021446D"/>
    <w:rsid w:val="00293FD8"/>
    <w:rsid w:val="002A79C8"/>
    <w:rsid w:val="002F0FFE"/>
    <w:rsid w:val="0032087E"/>
    <w:rsid w:val="00343D7E"/>
    <w:rsid w:val="00353EA7"/>
    <w:rsid w:val="0035626C"/>
    <w:rsid w:val="00386DB3"/>
    <w:rsid w:val="0038705A"/>
    <w:rsid w:val="003C6526"/>
    <w:rsid w:val="004104BB"/>
    <w:rsid w:val="004144E6"/>
    <w:rsid w:val="004156B2"/>
    <w:rsid w:val="00437734"/>
    <w:rsid w:val="00446657"/>
    <w:rsid w:val="0045252F"/>
    <w:rsid w:val="00455BCC"/>
    <w:rsid w:val="00470537"/>
    <w:rsid w:val="004B182C"/>
    <w:rsid w:val="004B2ECC"/>
    <w:rsid w:val="004C5CEF"/>
    <w:rsid w:val="004D7A65"/>
    <w:rsid w:val="004E14DC"/>
    <w:rsid w:val="00535598"/>
    <w:rsid w:val="00547EE3"/>
    <w:rsid w:val="005505EC"/>
    <w:rsid w:val="00551D8A"/>
    <w:rsid w:val="00555CE0"/>
    <w:rsid w:val="00561E9D"/>
    <w:rsid w:val="00581B36"/>
    <w:rsid w:val="00583E8E"/>
    <w:rsid w:val="005D03B7"/>
    <w:rsid w:val="00601EBD"/>
    <w:rsid w:val="0063290E"/>
    <w:rsid w:val="006414E0"/>
    <w:rsid w:val="00682C5E"/>
    <w:rsid w:val="006A6B7E"/>
    <w:rsid w:val="006B2774"/>
    <w:rsid w:val="007137F4"/>
    <w:rsid w:val="007416EC"/>
    <w:rsid w:val="00743C01"/>
    <w:rsid w:val="0074512B"/>
    <w:rsid w:val="00774604"/>
    <w:rsid w:val="007901E4"/>
    <w:rsid w:val="00790C4A"/>
    <w:rsid w:val="007E059A"/>
    <w:rsid w:val="007E5BD2"/>
    <w:rsid w:val="007F1D64"/>
    <w:rsid w:val="00805DBC"/>
    <w:rsid w:val="00863F32"/>
    <w:rsid w:val="00872087"/>
    <w:rsid w:val="00872F18"/>
    <w:rsid w:val="00874EF7"/>
    <w:rsid w:val="00876547"/>
    <w:rsid w:val="00885CA5"/>
    <w:rsid w:val="008C0785"/>
    <w:rsid w:val="0090133A"/>
    <w:rsid w:val="009222C4"/>
    <w:rsid w:val="009A7CD4"/>
    <w:rsid w:val="009B5129"/>
    <w:rsid w:val="009E1C0A"/>
    <w:rsid w:val="00A43875"/>
    <w:rsid w:val="00A63677"/>
    <w:rsid w:val="00A6554D"/>
    <w:rsid w:val="00A841B6"/>
    <w:rsid w:val="00AB5992"/>
    <w:rsid w:val="00AB658B"/>
    <w:rsid w:val="00AD6E82"/>
    <w:rsid w:val="00AE0741"/>
    <w:rsid w:val="00AE46B0"/>
    <w:rsid w:val="00B154D7"/>
    <w:rsid w:val="00B2185C"/>
    <w:rsid w:val="00B242E2"/>
    <w:rsid w:val="00B66A21"/>
    <w:rsid w:val="00B828D2"/>
    <w:rsid w:val="00BD35B2"/>
    <w:rsid w:val="00BF67D0"/>
    <w:rsid w:val="00C13753"/>
    <w:rsid w:val="00C4772A"/>
    <w:rsid w:val="00C7331B"/>
    <w:rsid w:val="00C97CC6"/>
    <w:rsid w:val="00CA4288"/>
    <w:rsid w:val="00D05DC0"/>
    <w:rsid w:val="00D222E0"/>
    <w:rsid w:val="00D35291"/>
    <w:rsid w:val="00D420AA"/>
    <w:rsid w:val="00DA3DF3"/>
    <w:rsid w:val="00DB0E9B"/>
    <w:rsid w:val="00DB12C3"/>
    <w:rsid w:val="00DF0906"/>
    <w:rsid w:val="00E35E0F"/>
    <w:rsid w:val="00E371D1"/>
    <w:rsid w:val="00E46155"/>
    <w:rsid w:val="00E53738"/>
    <w:rsid w:val="00E96929"/>
    <w:rsid w:val="00EB4C46"/>
    <w:rsid w:val="00EC1096"/>
    <w:rsid w:val="00ED5F67"/>
    <w:rsid w:val="00EF08AE"/>
    <w:rsid w:val="00EF5790"/>
    <w:rsid w:val="00F2764B"/>
    <w:rsid w:val="00F67A15"/>
    <w:rsid w:val="00F73434"/>
    <w:rsid w:val="00F955B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386DB3"/>
    <w:rsid w:val="00442FAF"/>
    <w:rsid w:val="006A6B7E"/>
    <w:rsid w:val="0072120A"/>
    <w:rsid w:val="00805DBC"/>
    <w:rsid w:val="00A134A1"/>
    <w:rsid w:val="00C53434"/>
    <w:rsid w:val="00D809A8"/>
    <w:rsid w:val="00D86AB8"/>
    <w:rsid w:val="00DB0875"/>
    <w:rsid w:val="00E400B4"/>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0302fe652ead973352daa574df6a7eee">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f22ca56b90ee85455ca53297a0913d2f"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BAB9A-E77D-4D83-9565-FE06A035FED1}">
  <ds:schemaRefs>
    <ds:schemaRef ds:uri="http://schemas.microsoft.com/office/2006/metadata/properties"/>
    <ds:schemaRef ds:uri="http://schemas.microsoft.com/office/infopath/2007/PartnerControls"/>
    <ds:schemaRef ds:uri="70ecaf89-3eaf-4935-9d98-ca10b9b37e3e"/>
    <ds:schemaRef ds:uri="b235bbfb-4bfe-4eac-a4eb-98cede1455d2"/>
  </ds:schemaRefs>
</ds:datastoreItem>
</file>

<file path=customXml/itemProps2.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3.xml><?xml version="1.0" encoding="utf-8"?>
<ds:datastoreItem xmlns:ds="http://schemas.openxmlformats.org/officeDocument/2006/customXml" ds:itemID="{D48EBE68-2ACF-44CF-BC86-D0CF22A2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C3A86-5D30-46C2-8F24-3A1DBA2A5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Sergeson, Patricia (FHWA)</cp:lastModifiedBy>
  <cp:revision>2</cp:revision>
  <cp:lastPrinted>2022-03-24T00:43:00Z</cp:lastPrinted>
  <dcterms:created xsi:type="dcterms:W3CDTF">2026-01-20T22:56:00Z</dcterms:created>
  <dcterms:modified xsi:type="dcterms:W3CDTF">2026-01-20T22:56:00Z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