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2F5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8C5EE5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C541947" w14:textId="77777777" w:rsidR="00551D8A" w:rsidRDefault="00551D8A" w:rsidP="00551D8A">
      <w:pPr>
        <w:spacing w:after="0"/>
        <w:rPr>
          <w:rFonts w:ascii="Arial" w:hAnsi="Arial" w:cs="Arial"/>
          <w:sz w:val="24"/>
          <w:szCs w:val="24"/>
        </w:rPr>
      </w:pPr>
    </w:p>
    <w:p w14:paraId="315A84B2" w14:textId="2FDF5280"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sdt>
        <w:sdtPr>
          <w:rPr>
            <w:rFonts w:ascii="Arial" w:hAnsi="Arial" w:cs="Arial"/>
            <w:sz w:val="24"/>
            <w:szCs w:val="24"/>
            <w:u w:val="single"/>
          </w:rPr>
          <w:id w:val="1094441397"/>
          <w:placeholder>
            <w:docPart w:val="DefaultPlaceholder_-1854013440"/>
          </w:placeholder>
        </w:sdtPr>
        <w:sdtEndPr/>
        <w:sdtContent>
          <w:r w:rsidR="007E30C6">
            <w:rPr>
              <w:rFonts w:ascii="Arial" w:hAnsi="Arial" w:cs="Arial"/>
              <w:sz w:val="24"/>
              <w:szCs w:val="24"/>
              <w:u w:val="single"/>
            </w:rPr>
            <w:t>10/17</w:t>
          </w:r>
          <w:r w:rsidR="00160FCB">
            <w:rPr>
              <w:rFonts w:ascii="Arial" w:hAnsi="Arial" w:cs="Arial"/>
              <w:sz w:val="24"/>
              <w:szCs w:val="24"/>
              <w:u w:val="single"/>
            </w:rPr>
            <w:t>/2025</w:t>
          </w:r>
        </w:sdtContent>
      </w:sdt>
    </w:p>
    <w:p w14:paraId="78A17A93" w14:textId="77777777" w:rsidR="00B358DC" w:rsidRDefault="00B358DC" w:rsidP="00FF32BE">
      <w:pPr>
        <w:spacing w:after="0"/>
        <w:ind w:left="-720" w:right="-720"/>
        <w:rPr>
          <w:rFonts w:ascii="Arial" w:hAnsi="Arial" w:cs="Arial"/>
          <w:sz w:val="24"/>
          <w:szCs w:val="24"/>
        </w:rPr>
      </w:pPr>
    </w:p>
    <w:p w14:paraId="65E85867" w14:textId="77777777" w:rsidR="00551D8A" w:rsidRPr="00B36DC1" w:rsidRDefault="00551D8A" w:rsidP="00FF32BE">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sdt>
        <w:sdtPr>
          <w:rPr>
            <w:rFonts w:ascii="Arial" w:hAnsi="Arial" w:cs="Arial"/>
            <w:sz w:val="24"/>
            <w:szCs w:val="24"/>
          </w:rPr>
          <w:id w:val="156660095"/>
          <w:placeholder>
            <w:docPart w:val="DefaultPlaceholder_-1854013440"/>
          </w:placeholder>
        </w:sdtPr>
        <w:sdtEndPr/>
        <w:sdtContent>
          <w:r w:rsidR="00B36DC1" w:rsidRPr="00B36DC1">
            <w:rPr>
              <w:rFonts w:ascii="Arial" w:hAnsi="Arial" w:cs="Arial"/>
              <w:sz w:val="24"/>
              <w:szCs w:val="24"/>
              <w:u w:val="single"/>
            </w:rPr>
            <w:t>FHWA</w:t>
          </w:r>
        </w:sdtContent>
      </w:sdt>
    </w:p>
    <w:p w14:paraId="1D946321" w14:textId="77777777" w:rsidR="00FF32BE" w:rsidRDefault="00FF32BE" w:rsidP="00FF32BE">
      <w:pPr>
        <w:spacing w:after="0"/>
        <w:rPr>
          <w:rFonts w:ascii="Arial" w:hAnsi="Arial" w:cs="Arial"/>
          <w:sz w:val="24"/>
          <w:szCs w:val="24"/>
        </w:rPr>
      </w:pPr>
    </w:p>
    <w:p w14:paraId="60AB983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31FA7A46"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131AD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0FEC210" w14:textId="77777777" w:rsidTr="00743C01">
        <w:trPr>
          <w:trHeight w:val="1997"/>
        </w:trPr>
        <w:tc>
          <w:tcPr>
            <w:tcW w:w="5418" w:type="dxa"/>
            <w:gridSpan w:val="2"/>
          </w:tcPr>
          <w:p w14:paraId="19DB665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F2F8E5"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4432D60" w14:textId="77777777" w:rsidR="00E35E0F" w:rsidRDefault="00E35E0F" w:rsidP="00551D8A">
            <w:pPr>
              <w:ind w:right="-720"/>
              <w:rPr>
                <w:rFonts w:ascii="Arial" w:hAnsi="Arial" w:cs="Arial"/>
                <w:i/>
                <w:sz w:val="20"/>
                <w:szCs w:val="20"/>
              </w:rPr>
            </w:pPr>
          </w:p>
          <w:p w14:paraId="01EEC122" w14:textId="77777777" w:rsidR="00515963" w:rsidRDefault="00515963" w:rsidP="00551D8A">
            <w:pPr>
              <w:ind w:right="-720"/>
              <w:rPr>
                <w:rFonts w:ascii="Arial" w:hAnsi="Arial" w:cs="Arial"/>
                <w:sz w:val="20"/>
                <w:szCs w:val="20"/>
              </w:rPr>
            </w:pPr>
          </w:p>
          <w:p w14:paraId="3030A0F4" w14:textId="14F8906F" w:rsidR="00333FFA" w:rsidRPr="00515963" w:rsidRDefault="00210DE8" w:rsidP="00551D8A">
            <w:pPr>
              <w:ind w:right="-720"/>
              <w:rPr>
                <w:rFonts w:ascii="Arial" w:hAnsi="Arial" w:cs="Arial"/>
                <w:i/>
                <w:sz w:val="20"/>
                <w:szCs w:val="20"/>
              </w:rPr>
            </w:pPr>
            <w:r w:rsidRPr="008B26A4">
              <w:rPr>
                <w:rFonts w:ascii="Arial" w:hAnsi="Arial" w:cs="Arial"/>
                <w:sz w:val="20"/>
                <w:szCs w:val="20"/>
              </w:rPr>
              <w:t>TPF-5(</w:t>
            </w:r>
            <w:r w:rsidR="009B095E" w:rsidRPr="008B26A4">
              <w:rPr>
                <w:rFonts w:ascii="Arial" w:hAnsi="Arial" w:cs="Arial"/>
                <w:sz w:val="20"/>
                <w:szCs w:val="20"/>
              </w:rPr>
              <w:t>487</w:t>
            </w:r>
            <w:r w:rsidRPr="008B26A4">
              <w:rPr>
                <w:rFonts w:ascii="Arial" w:hAnsi="Arial" w:cs="Arial"/>
                <w:sz w:val="20"/>
                <w:szCs w:val="20"/>
              </w:rPr>
              <w:t>)</w:t>
            </w:r>
            <w:r w:rsidR="000C6C78" w:rsidRPr="008B26A4">
              <w:rPr>
                <w:rFonts w:ascii="Arial" w:hAnsi="Arial" w:cs="Arial"/>
                <w:sz w:val="20"/>
                <w:szCs w:val="20"/>
              </w:rPr>
              <w:t xml:space="preserve"> </w:t>
            </w:r>
            <w:r w:rsidR="00346EA5" w:rsidRPr="008B26A4">
              <w:rPr>
                <w:rFonts w:ascii="Arial" w:hAnsi="Arial" w:cs="Arial"/>
                <w:sz w:val="20"/>
                <w:szCs w:val="20"/>
              </w:rPr>
              <w:t xml:space="preserve"> (Initial Phase </w:t>
            </w:r>
            <w:hyperlink r:id="rId11" w:history="1">
              <w:r w:rsidR="00346EA5" w:rsidRPr="008B26A4">
                <w:rPr>
                  <w:rStyle w:val="Hyperlink"/>
                  <w:rFonts w:ascii="Arial" w:hAnsi="Arial" w:cs="Arial"/>
                  <w:color w:val="auto"/>
                  <w:sz w:val="20"/>
                  <w:szCs w:val="20"/>
                  <w:shd w:val="clear" w:color="auto" w:fill="FFFFFF"/>
                </w:rPr>
                <w:t>TPF-5(319)</w:t>
              </w:r>
            </w:hyperlink>
            <w:r w:rsidR="00346EA5">
              <w:t>)</w:t>
            </w:r>
          </w:p>
        </w:tc>
        <w:tc>
          <w:tcPr>
            <w:tcW w:w="5490" w:type="dxa"/>
            <w:gridSpan w:val="2"/>
          </w:tcPr>
          <w:p w14:paraId="549B8BC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4D4028" w14:textId="679548A3" w:rsidR="00551D8A" w:rsidRDefault="00780D6D"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F126E3">
                  <w:rPr>
                    <w:rFonts w:ascii="MS Gothic" w:eastAsia="MS Gothic" w:hAnsi="MS Gothic" w:cs="Arial" w:hint="eastAsia"/>
                    <w:sz w:val="24"/>
                    <w:szCs w:val="36"/>
                  </w:rPr>
                  <w:t>☐</w:t>
                </w:r>
              </w:sdtContent>
            </w:sdt>
            <w:r w:rsidR="00551D8A">
              <w:rPr>
                <w:rFonts w:ascii="Arial" w:hAnsi="Arial" w:cs="Arial"/>
                <w:sz w:val="20"/>
                <w:szCs w:val="20"/>
              </w:rPr>
              <w:t>Quarter 1 (January 1 – March 31)</w:t>
            </w:r>
          </w:p>
          <w:p w14:paraId="24A31E97" w14:textId="5A750949" w:rsidR="00551D8A" w:rsidRDefault="00780D6D"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7E30C6">
                  <w:rPr>
                    <w:rFonts w:ascii="MS Gothic" w:eastAsia="MS Gothic" w:hAnsi="MS Gothic" w:cs="Arial" w:hint="eastAsia"/>
                    <w:sz w:val="24"/>
                    <w:szCs w:val="36"/>
                  </w:rPr>
                  <w:t>☐</w:t>
                </w:r>
              </w:sdtContent>
            </w:sdt>
            <w:r w:rsidR="00551D8A">
              <w:rPr>
                <w:rFonts w:ascii="Arial" w:hAnsi="Arial" w:cs="Arial"/>
                <w:sz w:val="20"/>
                <w:szCs w:val="20"/>
              </w:rPr>
              <w:t>Quarter 2 (April 1 – June 30)</w:t>
            </w:r>
          </w:p>
          <w:p w14:paraId="20D95B9A" w14:textId="21189904" w:rsidR="00551D8A" w:rsidRDefault="00780D6D" w:rsidP="0065500C">
            <w:pPr>
              <w:spacing w:before="120"/>
              <w:ind w:right="-720"/>
              <w:rPr>
                <w:rFonts w:ascii="Arial" w:hAnsi="Arial" w:cs="Arial"/>
                <w:sz w:val="20"/>
                <w:szCs w:val="20"/>
              </w:rPr>
            </w:pPr>
            <w:sdt>
              <w:sdtPr>
                <w:rPr>
                  <w:rFonts w:ascii="Arial" w:hAnsi="Arial" w:cs="Arial"/>
                  <w:sz w:val="24"/>
                  <w:szCs w:val="36"/>
                </w:rPr>
                <w:id w:val="-1488234415"/>
                <w14:checkbox>
                  <w14:checked w14:val="1"/>
                  <w14:checkedState w14:val="2612" w14:font="MS Gothic"/>
                  <w14:uncheckedState w14:val="2610" w14:font="MS Gothic"/>
                </w14:checkbox>
              </w:sdtPr>
              <w:sdtEndPr/>
              <w:sdtContent>
                <w:r w:rsidR="007E30C6">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14:paraId="4D9BE721" w14:textId="079759C6" w:rsidR="00551D8A" w:rsidRPr="00551D8A" w:rsidRDefault="00780D6D"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B627F0">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6297EEFF" w14:textId="77777777" w:rsidTr="00874EF7">
        <w:tc>
          <w:tcPr>
            <w:tcW w:w="10908" w:type="dxa"/>
            <w:gridSpan w:val="4"/>
          </w:tcPr>
          <w:p w14:paraId="7867E149"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443AA8ED" w14:textId="7A3DEF52" w:rsidR="00535598" w:rsidRPr="008B26A4" w:rsidRDefault="00786BF4" w:rsidP="00551D8A">
            <w:pPr>
              <w:ind w:right="-720"/>
              <w:rPr>
                <w:rFonts w:ascii="Arial" w:hAnsi="Arial" w:cs="Arial"/>
                <w:sz w:val="20"/>
                <w:szCs w:val="20"/>
              </w:rPr>
            </w:pPr>
            <w:r w:rsidRPr="009D408F">
              <w:rPr>
                <w:rFonts w:ascii="Arial" w:hAnsi="Arial" w:cs="Arial"/>
                <w:sz w:val="20"/>
                <w:szCs w:val="20"/>
              </w:rPr>
              <w:t>Tra</w:t>
            </w:r>
            <w:r w:rsidR="000C6C78">
              <w:rPr>
                <w:rFonts w:ascii="Arial" w:hAnsi="Arial" w:cs="Arial"/>
                <w:sz w:val="20"/>
                <w:szCs w:val="20"/>
              </w:rPr>
              <w:t>ffic</w:t>
            </w:r>
            <w:r w:rsidRPr="009D408F">
              <w:rPr>
                <w:rFonts w:ascii="Arial" w:hAnsi="Arial" w:cs="Arial"/>
                <w:sz w:val="20"/>
                <w:szCs w:val="20"/>
              </w:rPr>
              <w:t xml:space="preserve"> Management</w:t>
            </w:r>
            <w:r w:rsidR="000C6C78">
              <w:rPr>
                <w:rFonts w:ascii="Arial" w:hAnsi="Arial" w:cs="Arial"/>
                <w:sz w:val="20"/>
                <w:szCs w:val="20"/>
              </w:rPr>
              <w:t xml:space="preserve"> Center</w:t>
            </w:r>
            <w:r w:rsidRPr="009D408F">
              <w:rPr>
                <w:rFonts w:ascii="Arial" w:hAnsi="Arial" w:cs="Arial"/>
                <w:sz w:val="20"/>
                <w:szCs w:val="20"/>
              </w:rPr>
              <w:t xml:space="preserve"> Pooled </w:t>
            </w:r>
            <w:r w:rsidRPr="008B26A4">
              <w:rPr>
                <w:rFonts w:ascii="Arial" w:hAnsi="Arial" w:cs="Arial"/>
                <w:sz w:val="20"/>
                <w:szCs w:val="20"/>
              </w:rPr>
              <w:t>Fund Study</w:t>
            </w:r>
            <w:r w:rsidR="00346EA5" w:rsidRPr="008B26A4">
              <w:rPr>
                <w:rFonts w:ascii="Arial" w:hAnsi="Arial" w:cs="Arial"/>
                <w:sz w:val="20"/>
                <w:szCs w:val="20"/>
              </w:rPr>
              <w:t xml:space="preserve"> </w:t>
            </w:r>
            <w:r w:rsidR="00AC55F5" w:rsidRPr="008B26A4">
              <w:rPr>
                <w:rFonts w:ascii="Arial" w:hAnsi="Arial" w:cs="Arial"/>
                <w:sz w:val="20"/>
                <w:szCs w:val="20"/>
              </w:rPr>
              <w:t xml:space="preserve">Phase II </w:t>
            </w:r>
            <w:r w:rsidR="00346EA5" w:rsidRPr="008B26A4">
              <w:rPr>
                <w:rFonts w:ascii="Arial" w:hAnsi="Arial" w:cs="Arial"/>
                <w:sz w:val="20"/>
                <w:szCs w:val="20"/>
              </w:rPr>
              <w:t xml:space="preserve">((TPF-5(487) and </w:t>
            </w:r>
            <w:hyperlink r:id="rId12" w:history="1">
              <w:r w:rsidR="00346EA5" w:rsidRPr="008B26A4">
                <w:rPr>
                  <w:rStyle w:val="Hyperlink"/>
                  <w:rFonts w:ascii="Arial" w:hAnsi="Arial" w:cs="Arial"/>
                  <w:color w:val="auto"/>
                  <w:sz w:val="20"/>
                  <w:szCs w:val="20"/>
                  <w:shd w:val="clear" w:color="auto" w:fill="FFFFFF"/>
                </w:rPr>
                <w:t>TPF-5(319)</w:t>
              </w:r>
            </w:hyperlink>
            <w:r w:rsidR="00AC55F5" w:rsidRPr="008B26A4">
              <w:rPr>
                <w:rStyle w:val="Hyperlink"/>
                <w:rFonts w:ascii="Arial" w:hAnsi="Arial" w:cs="Arial"/>
                <w:color w:val="auto"/>
                <w:sz w:val="20"/>
                <w:szCs w:val="20"/>
                <w:shd w:val="clear" w:color="auto" w:fill="FFFFFF"/>
              </w:rPr>
              <w:t xml:space="preserve"> – Initial or Phase I</w:t>
            </w:r>
            <w:r w:rsidR="00346EA5" w:rsidRPr="008B26A4">
              <w:rPr>
                <w:rFonts w:ascii="Arial" w:hAnsi="Arial" w:cs="Arial"/>
                <w:sz w:val="20"/>
                <w:szCs w:val="20"/>
              </w:rPr>
              <w:t>)</w:t>
            </w:r>
          </w:p>
          <w:p w14:paraId="196F6C3C" w14:textId="77777777" w:rsidR="00743C01" w:rsidRPr="00B66A21" w:rsidRDefault="00743C01" w:rsidP="00551D8A">
            <w:pPr>
              <w:ind w:right="-720"/>
              <w:rPr>
                <w:rFonts w:ascii="Arial" w:hAnsi="Arial" w:cs="Arial"/>
                <w:sz w:val="20"/>
                <w:szCs w:val="20"/>
              </w:rPr>
            </w:pPr>
          </w:p>
        </w:tc>
      </w:tr>
      <w:tr w:rsidR="00743C01" w:rsidRPr="00B66A21" w14:paraId="4778B2CC" w14:textId="77777777" w:rsidTr="00C13753">
        <w:tc>
          <w:tcPr>
            <w:tcW w:w="4158" w:type="dxa"/>
          </w:tcPr>
          <w:p w14:paraId="79B88520"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36D80A52" w14:textId="2584ED0A" w:rsidR="00786BF4" w:rsidRPr="009D408F" w:rsidRDefault="00B36AD8" w:rsidP="00551D8A">
            <w:pPr>
              <w:ind w:right="-720"/>
              <w:rPr>
                <w:rFonts w:ascii="Arial" w:hAnsi="Arial" w:cs="Arial"/>
                <w:sz w:val="20"/>
                <w:szCs w:val="20"/>
              </w:rPr>
            </w:pPr>
            <w:r>
              <w:rPr>
                <w:rFonts w:ascii="Arial" w:hAnsi="Arial" w:cs="Arial"/>
                <w:sz w:val="20"/>
                <w:szCs w:val="20"/>
              </w:rPr>
              <w:t>Chip Millard</w:t>
            </w:r>
          </w:p>
        </w:tc>
        <w:tc>
          <w:tcPr>
            <w:tcW w:w="3330" w:type="dxa"/>
            <w:gridSpan w:val="2"/>
          </w:tcPr>
          <w:p w14:paraId="1910C2A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3078856" w14:textId="0AAE3E60" w:rsidR="00786BF4" w:rsidRPr="009D408F" w:rsidRDefault="00484A3B" w:rsidP="00551D8A">
            <w:pPr>
              <w:ind w:right="-720"/>
              <w:rPr>
                <w:rFonts w:ascii="Arial" w:hAnsi="Arial" w:cs="Arial"/>
                <w:sz w:val="20"/>
                <w:szCs w:val="20"/>
              </w:rPr>
            </w:pPr>
            <w:r>
              <w:rPr>
                <w:rFonts w:ascii="Arial" w:hAnsi="Arial" w:cs="Arial"/>
                <w:sz w:val="20"/>
                <w:szCs w:val="20"/>
              </w:rPr>
              <w:t>(</w:t>
            </w:r>
            <w:r w:rsidRPr="00484A3B">
              <w:rPr>
                <w:rFonts w:ascii="Arial" w:hAnsi="Arial" w:cs="Arial"/>
                <w:sz w:val="20"/>
                <w:szCs w:val="20"/>
              </w:rPr>
              <w:t>202</w:t>
            </w:r>
            <w:r>
              <w:rPr>
                <w:rFonts w:ascii="Arial" w:hAnsi="Arial" w:cs="Arial"/>
                <w:sz w:val="20"/>
                <w:szCs w:val="20"/>
              </w:rPr>
              <w:t xml:space="preserve">) </w:t>
            </w:r>
            <w:r w:rsidRPr="00484A3B">
              <w:rPr>
                <w:rFonts w:ascii="Arial" w:hAnsi="Arial" w:cs="Arial"/>
                <w:sz w:val="20"/>
                <w:szCs w:val="20"/>
              </w:rPr>
              <w:t>366-4415</w:t>
            </w:r>
          </w:p>
        </w:tc>
        <w:tc>
          <w:tcPr>
            <w:tcW w:w="3420" w:type="dxa"/>
          </w:tcPr>
          <w:p w14:paraId="430609A8"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9AD57A2" w14:textId="2432C0A5" w:rsidR="00535598" w:rsidRPr="00B66A21" w:rsidRDefault="00B36AD8" w:rsidP="00551D8A">
            <w:pPr>
              <w:ind w:right="-720"/>
              <w:rPr>
                <w:rFonts w:ascii="Arial" w:hAnsi="Arial" w:cs="Arial"/>
                <w:sz w:val="20"/>
                <w:szCs w:val="20"/>
              </w:rPr>
            </w:pPr>
            <w:r>
              <w:rPr>
                <w:rFonts w:ascii="Arial" w:hAnsi="Arial" w:cs="Arial"/>
                <w:sz w:val="20"/>
                <w:szCs w:val="20"/>
              </w:rPr>
              <w:t>Chip.Millard</w:t>
            </w:r>
            <w:r w:rsidR="00E83F58">
              <w:rPr>
                <w:rFonts w:ascii="Arial" w:hAnsi="Arial" w:cs="Arial"/>
                <w:sz w:val="20"/>
                <w:szCs w:val="20"/>
              </w:rPr>
              <w:t>@dot.gov</w:t>
            </w:r>
          </w:p>
          <w:p w14:paraId="6A07C761" w14:textId="77777777" w:rsidR="004156B2" w:rsidRPr="00B66A21" w:rsidRDefault="004156B2" w:rsidP="00551D8A">
            <w:pPr>
              <w:ind w:right="-720"/>
              <w:rPr>
                <w:rFonts w:ascii="Arial" w:hAnsi="Arial" w:cs="Arial"/>
                <w:sz w:val="20"/>
                <w:szCs w:val="20"/>
              </w:rPr>
            </w:pPr>
          </w:p>
        </w:tc>
      </w:tr>
      <w:tr w:rsidR="00535598" w:rsidRPr="00B66A21" w14:paraId="2A4283A3" w14:textId="77777777" w:rsidTr="00C13753">
        <w:tc>
          <w:tcPr>
            <w:tcW w:w="4158" w:type="dxa"/>
          </w:tcPr>
          <w:p w14:paraId="7C701EC9" w14:textId="77777777"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14:paraId="745A0DB0" w14:textId="77777777"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14:paraId="3DCBFEC4" w14:textId="77777777"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14:paraId="55F97959" w14:textId="77777777" w:rsidR="009D408F" w:rsidRPr="009D408F" w:rsidRDefault="009D408F" w:rsidP="00786BF4">
            <w:pPr>
              <w:ind w:right="-720"/>
              <w:rPr>
                <w:rFonts w:ascii="Arial" w:hAnsi="Arial" w:cs="Arial"/>
                <w:sz w:val="20"/>
                <w:szCs w:val="20"/>
              </w:rPr>
            </w:pPr>
          </w:p>
        </w:tc>
        <w:tc>
          <w:tcPr>
            <w:tcW w:w="3420" w:type="dxa"/>
          </w:tcPr>
          <w:p w14:paraId="5EB1247F" w14:textId="77777777"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14:paraId="4CD1FBD2" w14:textId="77777777" w:rsidR="00535598" w:rsidRDefault="00786BF4" w:rsidP="00786BF4">
            <w:pPr>
              <w:ind w:right="-720"/>
              <w:rPr>
                <w:rFonts w:ascii="Arial" w:hAnsi="Arial" w:cs="Arial"/>
                <w:sz w:val="20"/>
                <w:szCs w:val="20"/>
              </w:rPr>
            </w:pPr>
            <w:r>
              <w:rPr>
                <w:rFonts w:ascii="Arial" w:hAnsi="Arial" w:cs="Arial"/>
                <w:sz w:val="20"/>
                <w:szCs w:val="20"/>
              </w:rPr>
              <w:t>Feb. 1, 2000</w:t>
            </w:r>
          </w:p>
          <w:p w14:paraId="2EB67F68" w14:textId="77777777" w:rsidR="00786BF4" w:rsidRPr="00B66A21" w:rsidRDefault="00786BF4" w:rsidP="00786BF4">
            <w:pPr>
              <w:ind w:right="-720"/>
              <w:rPr>
                <w:rFonts w:ascii="Arial" w:hAnsi="Arial" w:cs="Arial"/>
                <w:sz w:val="20"/>
                <w:szCs w:val="20"/>
              </w:rPr>
            </w:pPr>
          </w:p>
        </w:tc>
      </w:tr>
      <w:tr w:rsidR="00535598" w:rsidRPr="00B66A21" w14:paraId="53D6C91A" w14:textId="77777777" w:rsidTr="00C13753">
        <w:tc>
          <w:tcPr>
            <w:tcW w:w="4158" w:type="dxa"/>
          </w:tcPr>
          <w:p w14:paraId="54C0C94C" w14:textId="77777777"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14:paraId="02F75496" w14:textId="77777777"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14:paraId="6574A826" w14:textId="77777777" w:rsidR="00535598" w:rsidRPr="009A13DC" w:rsidRDefault="00535598" w:rsidP="00786BF4">
            <w:pPr>
              <w:ind w:right="-720"/>
              <w:rPr>
                <w:rFonts w:ascii="Arial" w:hAnsi="Arial" w:cs="Arial"/>
                <w:b/>
                <w:sz w:val="20"/>
                <w:szCs w:val="20"/>
              </w:rPr>
            </w:pPr>
            <w:r w:rsidRPr="009A13DC">
              <w:rPr>
                <w:rFonts w:ascii="Arial" w:hAnsi="Arial" w:cs="Arial"/>
                <w:b/>
                <w:sz w:val="20"/>
                <w:szCs w:val="20"/>
              </w:rPr>
              <w:t>Current Project End Date:</w:t>
            </w:r>
          </w:p>
          <w:p w14:paraId="4A903232" w14:textId="3FDA90E1" w:rsidR="003836E4" w:rsidRPr="00866EB1" w:rsidRDefault="004C3104" w:rsidP="003836E4">
            <w:pPr>
              <w:ind w:right="-720"/>
              <w:rPr>
                <w:rFonts w:ascii="Arial" w:hAnsi="Arial" w:cs="Arial"/>
                <w:sz w:val="20"/>
                <w:szCs w:val="20"/>
              </w:rPr>
            </w:pPr>
            <w:r w:rsidRPr="003F1EFE">
              <w:rPr>
                <w:rFonts w:ascii="Arial" w:hAnsi="Arial" w:cs="Arial"/>
                <w:sz w:val="20"/>
                <w:szCs w:val="20"/>
              </w:rPr>
              <w:t>Apr. 16, 202</w:t>
            </w:r>
            <w:r w:rsidR="003836E4">
              <w:rPr>
                <w:rFonts w:ascii="Arial" w:hAnsi="Arial" w:cs="Arial"/>
                <w:sz w:val="20"/>
                <w:szCs w:val="20"/>
              </w:rPr>
              <w:t>7</w:t>
            </w:r>
          </w:p>
          <w:p w14:paraId="4763B9B6" w14:textId="7AB1223A" w:rsidR="00786BF4" w:rsidRPr="00866EB1" w:rsidRDefault="00786BF4" w:rsidP="009A13DC">
            <w:pPr>
              <w:ind w:right="-720"/>
              <w:rPr>
                <w:rFonts w:ascii="Arial" w:hAnsi="Arial" w:cs="Arial"/>
                <w:sz w:val="20"/>
                <w:szCs w:val="20"/>
                <w:highlight w:val="yellow"/>
              </w:rPr>
            </w:pPr>
          </w:p>
        </w:tc>
        <w:tc>
          <w:tcPr>
            <w:tcW w:w="3420" w:type="dxa"/>
          </w:tcPr>
          <w:p w14:paraId="57D847EB" w14:textId="77777777" w:rsidR="00F54200" w:rsidRPr="009A13DC" w:rsidRDefault="00535598" w:rsidP="00786BF4">
            <w:pPr>
              <w:ind w:right="-720"/>
              <w:rPr>
                <w:rFonts w:ascii="Arial" w:hAnsi="Arial" w:cs="Arial"/>
                <w:b/>
                <w:sz w:val="20"/>
                <w:szCs w:val="20"/>
              </w:rPr>
            </w:pPr>
            <w:r w:rsidRPr="009A13DC">
              <w:rPr>
                <w:rFonts w:ascii="Arial" w:hAnsi="Arial" w:cs="Arial"/>
                <w:b/>
                <w:sz w:val="20"/>
                <w:szCs w:val="20"/>
              </w:rPr>
              <w:t>Number of Extensions</w:t>
            </w:r>
            <w:r w:rsidR="00F54200" w:rsidRPr="009A13DC">
              <w:rPr>
                <w:rFonts w:ascii="Arial" w:hAnsi="Arial" w:cs="Arial"/>
                <w:b/>
                <w:sz w:val="20"/>
                <w:szCs w:val="20"/>
              </w:rPr>
              <w:t>:</w:t>
            </w:r>
          </w:p>
          <w:p w14:paraId="1F4BE32E" w14:textId="63922382" w:rsidR="00535598" w:rsidRPr="009A13DC" w:rsidRDefault="00164AC1" w:rsidP="00786BF4">
            <w:pPr>
              <w:ind w:right="-720"/>
              <w:rPr>
                <w:rFonts w:ascii="Arial" w:hAnsi="Arial" w:cs="Arial"/>
                <w:sz w:val="20"/>
                <w:szCs w:val="20"/>
              </w:rPr>
            </w:pPr>
            <w:r>
              <w:rPr>
                <w:rFonts w:ascii="Arial" w:hAnsi="Arial" w:cs="Arial"/>
                <w:sz w:val="20"/>
                <w:szCs w:val="20"/>
              </w:rPr>
              <w:t>4</w:t>
            </w:r>
          </w:p>
          <w:p w14:paraId="3D572943" w14:textId="77777777" w:rsidR="00535598" w:rsidRPr="00866EB1" w:rsidRDefault="00535598" w:rsidP="00786BF4">
            <w:pPr>
              <w:ind w:right="-720"/>
              <w:rPr>
                <w:rFonts w:ascii="Arial" w:hAnsi="Arial" w:cs="Arial"/>
                <w:sz w:val="20"/>
                <w:szCs w:val="20"/>
                <w:highlight w:val="yellow"/>
              </w:rPr>
            </w:pPr>
          </w:p>
        </w:tc>
      </w:tr>
    </w:tbl>
    <w:p w14:paraId="71EDDB82" w14:textId="77777777" w:rsidR="00551D8A" w:rsidRPr="00B66A21" w:rsidRDefault="00551D8A" w:rsidP="00551D8A">
      <w:pPr>
        <w:spacing w:after="0"/>
        <w:ind w:left="-720" w:right="-720"/>
        <w:rPr>
          <w:rFonts w:ascii="Arial" w:hAnsi="Arial" w:cs="Arial"/>
          <w:sz w:val="20"/>
          <w:szCs w:val="20"/>
        </w:rPr>
      </w:pPr>
    </w:p>
    <w:p w14:paraId="4D0B0E1A"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C28C94C" w14:textId="77777777" w:rsidR="00743C01" w:rsidRPr="00B66A21" w:rsidRDefault="00786BF4" w:rsidP="00551D8A">
      <w:pPr>
        <w:spacing w:after="0"/>
        <w:ind w:left="-720" w:right="-720"/>
        <w:rPr>
          <w:rFonts w:ascii="Arial" w:hAnsi="Arial" w:cs="Arial"/>
          <w:sz w:val="20"/>
          <w:szCs w:val="20"/>
        </w:rPr>
      </w:pPr>
      <w:r>
        <w:rPr>
          <w:rFonts w:ascii="Wingdings" w:eastAsia="Wingdings" w:hAnsi="Wingdings" w:cs="Wingdings"/>
          <w:sz w:val="36"/>
          <w:szCs w:val="36"/>
        </w:rPr>
        <w:t>þ</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3BF37E3" w14:textId="77777777" w:rsidR="00743C01" w:rsidRPr="00B66A21" w:rsidRDefault="00743C01" w:rsidP="00551D8A">
      <w:pPr>
        <w:spacing w:after="0"/>
        <w:ind w:left="-720" w:right="-720"/>
        <w:rPr>
          <w:rFonts w:ascii="Arial" w:hAnsi="Arial" w:cs="Arial"/>
          <w:sz w:val="20"/>
          <w:szCs w:val="20"/>
        </w:rPr>
      </w:pPr>
    </w:p>
    <w:p w14:paraId="59CFB9AF"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315"/>
        <w:gridCol w:w="3173"/>
        <w:gridCol w:w="3420"/>
      </w:tblGrid>
      <w:tr w:rsidR="00874EF7" w:rsidRPr="00B66A21" w14:paraId="4ECF1FB2" w14:textId="77777777" w:rsidTr="00817714">
        <w:tc>
          <w:tcPr>
            <w:tcW w:w="4315" w:type="dxa"/>
            <w:shd w:val="pct15" w:color="auto" w:fill="auto"/>
          </w:tcPr>
          <w:p w14:paraId="11134D96"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173" w:type="dxa"/>
            <w:shd w:val="pct15" w:color="auto" w:fill="auto"/>
          </w:tcPr>
          <w:p w14:paraId="2C94334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C7F348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471013A9"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4C2FD6" w:rsidRPr="0079240B" w14:paraId="042E6EE2" w14:textId="77777777" w:rsidTr="00817714">
        <w:tc>
          <w:tcPr>
            <w:tcW w:w="4315" w:type="dxa"/>
          </w:tcPr>
          <w:p w14:paraId="7E87B167" w14:textId="31DBE76B" w:rsidR="004C2FD6" w:rsidRPr="00716818" w:rsidRDefault="00F960A3" w:rsidP="00F960A3">
            <w:pPr>
              <w:rPr>
                <w:rFonts w:ascii="Arial" w:hAnsi="Arial" w:cs="Arial"/>
                <w:sz w:val="20"/>
              </w:rPr>
            </w:pPr>
            <w:r w:rsidRPr="00716818">
              <w:rPr>
                <w:rFonts w:ascii="Arial" w:hAnsi="Arial" w:cs="Arial"/>
                <w:sz w:val="20"/>
              </w:rPr>
              <w:t xml:space="preserve">$ </w:t>
            </w:r>
            <w:r w:rsidR="004D6C5E" w:rsidRPr="00716818">
              <w:rPr>
                <w:rFonts w:ascii="Arial" w:hAnsi="Arial" w:cs="Arial"/>
                <w:sz w:val="20"/>
              </w:rPr>
              <w:t>7</w:t>
            </w:r>
            <w:r w:rsidRPr="00716818">
              <w:rPr>
                <w:rFonts w:ascii="Arial" w:hAnsi="Arial" w:cs="Arial"/>
                <w:sz w:val="20"/>
              </w:rPr>
              <w:t>,</w:t>
            </w:r>
            <w:r w:rsidR="00DB0AD8" w:rsidRPr="00716818">
              <w:rPr>
                <w:rFonts w:ascii="Arial" w:hAnsi="Arial" w:cs="Arial"/>
                <w:sz w:val="20"/>
              </w:rPr>
              <w:t>6</w:t>
            </w:r>
            <w:r w:rsidR="004D6C5E" w:rsidRPr="00716818">
              <w:rPr>
                <w:rFonts w:ascii="Arial" w:hAnsi="Arial" w:cs="Arial"/>
                <w:sz w:val="20"/>
              </w:rPr>
              <w:t>25</w:t>
            </w:r>
            <w:r w:rsidRPr="00716818">
              <w:rPr>
                <w:rFonts w:ascii="Arial" w:hAnsi="Arial" w:cs="Arial"/>
                <w:sz w:val="20"/>
              </w:rPr>
              <w:t>,</w:t>
            </w:r>
            <w:r w:rsidR="00346EA5" w:rsidRPr="00716818">
              <w:rPr>
                <w:rFonts w:ascii="Arial" w:hAnsi="Arial" w:cs="Arial"/>
                <w:sz w:val="20"/>
              </w:rPr>
              <w:t>569 (</w:t>
            </w:r>
            <w:r w:rsidR="00817714" w:rsidRPr="00716818">
              <w:rPr>
                <w:rFonts w:ascii="Arial" w:hAnsi="Arial" w:cs="Arial"/>
                <w:sz w:val="20"/>
              </w:rPr>
              <w:t xml:space="preserve">Commitment </w:t>
            </w:r>
            <w:r w:rsidR="00346EA5" w:rsidRPr="00716818">
              <w:rPr>
                <w:rFonts w:ascii="Arial" w:hAnsi="Arial" w:cs="Arial"/>
                <w:sz w:val="20"/>
              </w:rPr>
              <w:t>Total for 2 Phases)</w:t>
            </w:r>
            <w:r w:rsidR="00C23606" w:rsidRPr="00716818">
              <w:rPr>
                <w:rFonts w:ascii="Arial" w:hAnsi="Arial" w:cs="Arial"/>
                <w:sz w:val="20"/>
              </w:rPr>
              <w:t xml:space="preserve"> </w:t>
            </w:r>
          </w:p>
          <w:p w14:paraId="7AFFDFAE" w14:textId="13D62E47" w:rsidR="004D6C5E" w:rsidRPr="007E30C6" w:rsidRDefault="004D6C5E" w:rsidP="00F960A3">
            <w:pPr>
              <w:rPr>
                <w:rFonts w:ascii="Arial" w:hAnsi="Arial" w:cs="Arial"/>
                <w:sz w:val="20"/>
                <w:highlight w:val="yellow"/>
              </w:rPr>
            </w:pPr>
            <w:r w:rsidRPr="00716818">
              <w:rPr>
                <w:rFonts w:ascii="Arial" w:hAnsi="Arial" w:cs="Arial"/>
                <w:sz w:val="20"/>
              </w:rPr>
              <w:t xml:space="preserve">$ </w:t>
            </w:r>
            <w:r w:rsidR="00253A27" w:rsidRPr="00716818">
              <w:rPr>
                <w:rFonts w:ascii="Arial" w:hAnsi="Arial" w:cs="Arial"/>
                <w:sz w:val="20"/>
              </w:rPr>
              <w:t>4</w:t>
            </w:r>
            <w:r w:rsidRPr="00716818">
              <w:rPr>
                <w:rFonts w:ascii="Arial" w:hAnsi="Arial" w:cs="Arial"/>
                <w:sz w:val="20"/>
              </w:rPr>
              <w:t>,</w:t>
            </w:r>
            <w:r w:rsidR="00DB0AD8" w:rsidRPr="00716818">
              <w:rPr>
                <w:rFonts w:ascii="Arial" w:hAnsi="Arial" w:cs="Arial"/>
                <w:sz w:val="20"/>
              </w:rPr>
              <w:t>1</w:t>
            </w:r>
            <w:r w:rsidRPr="00716818">
              <w:rPr>
                <w:rFonts w:ascii="Arial" w:hAnsi="Arial" w:cs="Arial"/>
                <w:sz w:val="20"/>
              </w:rPr>
              <w:t>50,000 (Commitment for TPF-487)</w:t>
            </w:r>
          </w:p>
        </w:tc>
        <w:tc>
          <w:tcPr>
            <w:tcW w:w="3173" w:type="dxa"/>
          </w:tcPr>
          <w:p w14:paraId="45350541" w14:textId="31C421BB" w:rsidR="004C2FD6" w:rsidRPr="00716818" w:rsidRDefault="00263C75" w:rsidP="004D7028">
            <w:pPr>
              <w:ind w:left="1601" w:right="-170" w:hanging="1620"/>
              <w:rPr>
                <w:rFonts w:ascii="Arial" w:hAnsi="Arial" w:cs="Arial"/>
                <w:sz w:val="20"/>
              </w:rPr>
            </w:pPr>
            <w:r w:rsidRPr="00716818">
              <w:rPr>
                <w:rFonts w:ascii="Arial" w:hAnsi="Arial" w:cs="Arial"/>
                <w:sz w:val="20"/>
              </w:rPr>
              <w:t>$</w:t>
            </w:r>
            <w:r w:rsidR="00692669" w:rsidRPr="00716818">
              <w:rPr>
                <w:rFonts w:ascii="Arial" w:hAnsi="Arial" w:cs="Arial"/>
                <w:sz w:val="20"/>
              </w:rPr>
              <w:t xml:space="preserve"> 6,323,655.45 </w:t>
            </w:r>
            <w:r w:rsidR="00346EA5" w:rsidRPr="00716818">
              <w:rPr>
                <w:rFonts w:ascii="Arial" w:hAnsi="Arial" w:cs="Arial"/>
                <w:sz w:val="20"/>
              </w:rPr>
              <w:t xml:space="preserve"> (Total for 2 </w:t>
            </w:r>
            <w:r w:rsidR="004D7028" w:rsidRPr="00716818">
              <w:rPr>
                <w:rFonts w:ascii="Arial" w:hAnsi="Arial" w:cs="Arial"/>
                <w:sz w:val="20"/>
              </w:rPr>
              <w:t xml:space="preserve"> P</w:t>
            </w:r>
            <w:r w:rsidR="00346EA5" w:rsidRPr="00716818">
              <w:rPr>
                <w:rFonts w:ascii="Arial" w:hAnsi="Arial" w:cs="Arial"/>
                <w:sz w:val="20"/>
              </w:rPr>
              <w:t>hases)</w:t>
            </w:r>
          </w:p>
        </w:tc>
        <w:tc>
          <w:tcPr>
            <w:tcW w:w="3420" w:type="dxa"/>
          </w:tcPr>
          <w:p w14:paraId="1E176FF3" w14:textId="5CF06666" w:rsidR="004C2FD6" w:rsidRPr="00716818" w:rsidRDefault="00846D6A" w:rsidP="00F960A3">
            <w:pPr>
              <w:rPr>
                <w:rFonts w:ascii="Arial" w:hAnsi="Arial" w:cs="Arial"/>
                <w:sz w:val="20"/>
              </w:rPr>
            </w:pPr>
            <w:r w:rsidRPr="00716818">
              <w:rPr>
                <w:rFonts w:ascii="Arial" w:hAnsi="Arial" w:cs="Arial"/>
                <w:sz w:val="20"/>
              </w:rPr>
              <w:t>8</w:t>
            </w:r>
            <w:r w:rsidR="00692669" w:rsidRPr="00716818">
              <w:rPr>
                <w:rFonts w:ascii="Arial" w:hAnsi="Arial" w:cs="Arial"/>
                <w:sz w:val="20"/>
              </w:rPr>
              <w:t>3</w:t>
            </w:r>
            <w:r w:rsidR="00346EA5" w:rsidRPr="00716818">
              <w:rPr>
                <w:rFonts w:ascii="Arial" w:hAnsi="Arial" w:cs="Arial"/>
                <w:sz w:val="20"/>
              </w:rPr>
              <w:t xml:space="preserve"> (Total for 2 Phases)</w:t>
            </w:r>
          </w:p>
        </w:tc>
      </w:tr>
    </w:tbl>
    <w:p w14:paraId="04609106" w14:textId="77777777" w:rsidR="00743C01" w:rsidRPr="0079240B" w:rsidRDefault="00743C01" w:rsidP="00551D8A">
      <w:pPr>
        <w:spacing w:after="0"/>
        <w:ind w:left="-720" w:right="-720"/>
        <w:rPr>
          <w:rFonts w:ascii="Arial" w:hAnsi="Arial" w:cs="Arial"/>
          <w:sz w:val="20"/>
          <w:szCs w:val="20"/>
        </w:rPr>
      </w:pPr>
    </w:p>
    <w:p w14:paraId="07A83A25" w14:textId="77777777" w:rsidR="00B66A21" w:rsidRPr="0079240B" w:rsidRDefault="00B66A21" w:rsidP="00551D8A">
      <w:pPr>
        <w:spacing w:after="0"/>
        <w:ind w:left="-720" w:right="-720"/>
        <w:rPr>
          <w:rFonts w:ascii="Arial" w:hAnsi="Arial" w:cs="Arial"/>
          <w:sz w:val="20"/>
          <w:szCs w:val="20"/>
        </w:rPr>
      </w:pPr>
      <w:r w:rsidRPr="0079240B">
        <w:rPr>
          <w:rFonts w:ascii="Arial" w:hAnsi="Arial" w:cs="Arial"/>
          <w:b/>
          <w:i/>
          <w:sz w:val="20"/>
          <w:szCs w:val="20"/>
        </w:rPr>
        <w:t>Quarterly</w:t>
      </w:r>
      <w:r w:rsidRPr="0079240B">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315"/>
        <w:gridCol w:w="3173"/>
        <w:gridCol w:w="3420"/>
      </w:tblGrid>
      <w:tr w:rsidR="00B66A21" w:rsidRPr="0079240B" w14:paraId="2D52032E" w14:textId="77777777" w:rsidTr="00817714">
        <w:tc>
          <w:tcPr>
            <w:tcW w:w="4315" w:type="dxa"/>
            <w:shd w:val="pct15" w:color="auto" w:fill="auto"/>
          </w:tcPr>
          <w:p w14:paraId="5BCB624D" w14:textId="77777777" w:rsidR="00547EE3" w:rsidRPr="0079240B" w:rsidRDefault="004144E6" w:rsidP="004144E6">
            <w:pPr>
              <w:ind w:right="-720"/>
              <w:rPr>
                <w:rFonts w:ascii="Arial" w:hAnsi="Arial" w:cs="Arial"/>
                <w:b/>
                <w:sz w:val="20"/>
                <w:szCs w:val="20"/>
              </w:rPr>
            </w:pPr>
            <w:r w:rsidRPr="0079240B">
              <w:rPr>
                <w:rFonts w:ascii="Arial" w:hAnsi="Arial" w:cs="Arial"/>
                <w:b/>
                <w:sz w:val="20"/>
                <w:szCs w:val="20"/>
              </w:rPr>
              <w:t xml:space="preserve">               </w:t>
            </w:r>
            <w:r w:rsidR="00547EE3" w:rsidRPr="0079240B">
              <w:rPr>
                <w:rFonts w:ascii="Arial" w:hAnsi="Arial" w:cs="Arial"/>
                <w:b/>
                <w:sz w:val="20"/>
                <w:szCs w:val="20"/>
              </w:rPr>
              <w:t xml:space="preserve">Total Project Expenses </w:t>
            </w:r>
          </w:p>
          <w:p w14:paraId="2486FB0B" w14:textId="77777777" w:rsidR="00B66A21" w:rsidRPr="0079240B" w:rsidRDefault="004144E6" w:rsidP="004144E6">
            <w:pPr>
              <w:ind w:right="-720"/>
              <w:rPr>
                <w:rFonts w:ascii="Arial" w:hAnsi="Arial" w:cs="Arial"/>
                <w:b/>
                <w:sz w:val="20"/>
                <w:szCs w:val="20"/>
              </w:rPr>
            </w:pPr>
            <w:r w:rsidRPr="0079240B">
              <w:rPr>
                <w:rFonts w:ascii="Arial" w:hAnsi="Arial" w:cs="Arial"/>
                <w:b/>
                <w:sz w:val="20"/>
                <w:szCs w:val="20"/>
              </w:rPr>
              <w:t xml:space="preserve">          </w:t>
            </w:r>
            <w:r w:rsidR="00547EE3" w:rsidRPr="0079240B">
              <w:rPr>
                <w:rFonts w:ascii="Arial" w:hAnsi="Arial" w:cs="Arial"/>
                <w:b/>
                <w:sz w:val="20"/>
                <w:szCs w:val="20"/>
              </w:rPr>
              <w:t>and Percentage This Quarter</w:t>
            </w:r>
          </w:p>
        </w:tc>
        <w:tc>
          <w:tcPr>
            <w:tcW w:w="3173" w:type="dxa"/>
            <w:shd w:val="pct15" w:color="auto" w:fill="auto"/>
          </w:tcPr>
          <w:p w14:paraId="69598B04" w14:textId="77777777" w:rsidR="00C13753" w:rsidRPr="0079240B" w:rsidRDefault="00B2185C" w:rsidP="004E14DC">
            <w:pPr>
              <w:ind w:right="-720"/>
              <w:rPr>
                <w:rFonts w:ascii="Arial" w:hAnsi="Arial" w:cs="Arial"/>
                <w:b/>
                <w:sz w:val="20"/>
                <w:szCs w:val="20"/>
              </w:rPr>
            </w:pPr>
            <w:r w:rsidRPr="0079240B">
              <w:rPr>
                <w:rFonts w:ascii="Arial" w:hAnsi="Arial" w:cs="Arial"/>
                <w:b/>
                <w:sz w:val="20"/>
                <w:szCs w:val="20"/>
              </w:rPr>
              <w:t xml:space="preserve"> </w:t>
            </w:r>
            <w:r w:rsidR="00C13753" w:rsidRPr="0079240B">
              <w:rPr>
                <w:rFonts w:ascii="Arial" w:hAnsi="Arial" w:cs="Arial"/>
                <w:b/>
                <w:sz w:val="20"/>
                <w:szCs w:val="20"/>
              </w:rPr>
              <w:t xml:space="preserve">    </w:t>
            </w:r>
            <w:r w:rsidR="004E14DC" w:rsidRPr="0079240B">
              <w:rPr>
                <w:rFonts w:ascii="Arial" w:hAnsi="Arial" w:cs="Arial"/>
                <w:b/>
                <w:sz w:val="20"/>
                <w:szCs w:val="20"/>
              </w:rPr>
              <w:t xml:space="preserve">Total Amount </w:t>
            </w:r>
            <w:r w:rsidR="00A43875" w:rsidRPr="0079240B">
              <w:rPr>
                <w:rFonts w:ascii="Arial" w:hAnsi="Arial" w:cs="Arial"/>
                <w:b/>
                <w:sz w:val="20"/>
                <w:szCs w:val="20"/>
              </w:rPr>
              <w:t xml:space="preserve">of </w:t>
            </w:r>
            <w:r w:rsidR="00B66A21" w:rsidRPr="0079240B">
              <w:rPr>
                <w:rFonts w:ascii="Arial" w:hAnsi="Arial" w:cs="Arial"/>
                <w:b/>
                <w:sz w:val="20"/>
                <w:szCs w:val="20"/>
              </w:rPr>
              <w:t xml:space="preserve"> Funds </w:t>
            </w:r>
          </w:p>
          <w:p w14:paraId="2B37173C" w14:textId="77777777" w:rsidR="00B66A21" w:rsidRPr="0079240B" w:rsidRDefault="00C13753" w:rsidP="00C13753">
            <w:pPr>
              <w:ind w:right="-720"/>
              <w:rPr>
                <w:rFonts w:ascii="Arial" w:hAnsi="Arial" w:cs="Arial"/>
                <w:b/>
                <w:sz w:val="20"/>
                <w:szCs w:val="20"/>
              </w:rPr>
            </w:pPr>
            <w:r w:rsidRPr="0079240B">
              <w:rPr>
                <w:rFonts w:ascii="Arial" w:hAnsi="Arial" w:cs="Arial"/>
                <w:b/>
                <w:sz w:val="20"/>
                <w:szCs w:val="20"/>
              </w:rPr>
              <w:t xml:space="preserve">      </w:t>
            </w:r>
            <w:r w:rsidR="00B66A21" w:rsidRPr="0079240B">
              <w:rPr>
                <w:rFonts w:ascii="Arial" w:hAnsi="Arial" w:cs="Arial"/>
                <w:b/>
                <w:sz w:val="20"/>
                <w:szCs w:val="20"/>
              </w:rPr>
              <w:t>Expended</w:t>
            </w:r>
            <w:r w:rsidR="004E14DC" w:rsidRPr="0079240B">
              <w:rPr>
                <w:rFonts w:ascii="Arial" w:hAnsi="Arial" w:cs="Arial"/>
                <w:b/>
                <w:sz w:val="20"/>
                <w:szCs w:val="20"/>
              </w:rPr>
              <w:t xml:space="preserve"> This Quarter</w:t>
            </w:r>
          </w:p>
        </w:tc>
        <w:tc>
          <w:tcPr>
            <w:tcW w:w="3420" w:type="dxa"/>
            <w:shd w:val="pct15" w:color="auto" w:fill="auto"/>
          </w:tcPr>
          <w:p w14:paraId="7B831928" w14:textId="77777777" w:rsidR="004144E6" w:rsidRPr="0079240B" w:rsidRDefault="00547EE3" w:rsidP="00547EE3">
            <w:pPr>
              <w:ind w:right="-720"/>
              <w:rPr>
                <w:rFonts w:ascii="Arial" w:hAnsi="Arial" w:cs="Arial"/>
                <w:b/>
                <w:sz w:val="20"/>
                <w:szCs w:val="20"/>
              </w:rPr>
            </w:pPr>
            <w:r w:rsidRPr="0079240B">
              <w:rPr>
                <w:rFonts w:ascii="Arial" w:hAnsi="Arial" w:cs="Arial"/>
                <w:b/>
                <w:sz w:val="20"/>
                <w:szCs w:val="20"/>
              </w:rPr>
              <w:t xml:space="preserve">       </w:t>
            </w:r>
            <w:r w:rsidR="004144E6" w:rsidRPr="0079240B">
              <w:rPr>
                <w:rFonts w:ascii="Arial" w:hAnsi="Arial" w:cs="Arial"/>
                <w:b/>
                <w:sz w:val="20"/>
                <w:szCs w:val="20"/>
              </w:rPr>
              <w:t xml:space="preserve">  Total </w:t>
            </w:r>
            <w:r w:rsidR="004E14DC" w:rsidRPr="0079240B">
              <w:rPr>
                <w:rFonts w:ascii="Arial" w:hAnsi="Arial" w:cs="Arial"/>
                <w:b/>
                <w:sz w:val="20"/>
                <w:szCs w:val="20"/>
              </w:rPr>
              <w:t>Percentage</w:t>
            </w:r>
            <w:r w:rsidR="00161153" w:rsidRPr="0079240B">
              <w:rPr>
                <w:rFonts w:ascii="Arial" w:hAnsi="Arial" w:cs="Arial"/>
                <w:b/>
                <w:sz w:val="20"/>
                <w:szCs w:val="20"/>
              </w:rPr>
              <w:t xml:space="preserve"> </w:t>
            </w:r>
            <w:r w:rsidR="004E14DC" w:rsidRPr="0079240B">
              <w:rPr>
                <w:rFonts w:ascii="Arial" w:hAnsi="Arial" w:cs="Arial"/>
                <w:b/>
                <w:sz w:val="20"/>
                <w:szCs w:val="20"/>
              </w:rPr>
              <w:t xml:space="preserve">of </w:t>
            </w:r>
          </w:p>
          <w:p w14:paraId="6F6914DB" w14:textId="77777777" w:rsidR="000B665A" w:rsidRPr="0079240B" w:rsidRDefault="004144E6" w:rsidP="004144E6">
            <w:pPr>
              <w:ind w:right="-720"/>
              <w:rPr>
                <w:rFonts w:ascii="Arial" w:hAnsi="Arial" w:cs="Arial"/>
                <w:b/>
                <w:sz w:val="20"/>
                <w:szCs w:val="20"/>
              </w:rPr>
            </w:pPr>
            <w:r w:rsidRPr="0079240B">
              <w:rPr>
                <w:rFonts w:ascii="Arial" w:hAnsi="Arial" w:cs="Arial"/>
                <w:b/>
                <w:sz w:val="20"/>
                <w:szCs w:val="20"/>
              </w:rPr>
              <w:t xml:space="preserve">          </w:t>
            </w:r>
            <w:r w:rsidR="00547EE3" w:rsidRPr="0079240B">
              <w:rPr>
                <w:rFonts w:ascii="Arial" w:hAnsi="Arial" w:cs="Arial"/>
                <w:b/>
                <w:sz w:val="20"/>
                <w:szCs w:val="20"/>
              </w:rPr>
              <w:t>Time Used</w:t>
            </w:r>
            <w:r w:rsidR="000B665A" w:rsidRPr="0079240B">
              <w:rPr>
                <w:rFonts w:ascii="Arial" w:hAnsi="Arial" w:cs="Arial"/>
                <w:b/>
                <w:sz w:val="20"/>
                <w:szCs w:val="20"/>
              </w:rPr>
              <w:t xml:space="preserve"> to Date</w:t>
            </w:r>
          </w:p>
        </w:tc>
      </w:tr>
      <w:tr w:rsidR="004C2FD6" w:rsidRPr="00B66A21" w14:paraId="4B6F551A" w14:textId="77777777" w:rsidTr="00817714">
        <w:tc>
          <w:tcPr>
            <w:tcW w:w="4315" w:type="dxa"/>
          </w:tcPr>
          <w:p w14:paraId="3E50CBA9" w14:textId="60952D17" w:rsidR="004C2FD6" w:rsidRPr="00716818" w:rsidRDefault="00263C75" w:rsidP="00263C75">
            <w:pPr>
              <w:rPr>
                <w:rFonts w:ascii="Arial" w:hAnsi="Arial" w:cs="Arial"/>
                <w:sz w:val="20"/>
              </w:rPr>
            </w:pPr>
            <w:r w:rsidRPr="00716818">
              <w:rPr>
                <w:rFonts w:ascii="Arial" w:hAnsi="Arial" w:cs="Arial"/>
                <w:sz w:val="20"/>
              </w:rPr>
              <w:t xml:space="preserve">$  </w:t>
            </w:r>
            <w:r w:rsidR="00692669" w:rsidRPr="00716818">
              <w:rPr>
                <w:rFonts w:ascii="Arial" w:hAnsi="Arial" w:cs="Arial"/>
                <w:sz w:val="20"/>
              </w:rPr>
              <w:t>161,195.44</w:t>
            </w:r>
          </w:p>
        </w:tc>
        <w:tc>
          <w:tcPr>
            <w:tcW w:w="3173" w:type="dxa"/>
            <w:shd w:val="clear" w:color="auto" w:fill="FFFFFF" w:themeFill="background1"/>
          </w:tcPr>
          <w:p w14:paraId="3CA1E4F7" w14:textId="0203C401" w:rsidR="004C2FD6" w:rsidRPr="00716818" w:rsidRDefault="00346EA5" w:rsidP="004C2FD6">
            <w:pPr>
              <w:rPr>
                <w:rFonts w:ascii="Arial" w:hAnsi="Arial" w:cs="Arial"/>
                <w:sz w:val="20"/>
              </w:rPr>
            </w:pPr>
            <w:r w:rsidRPr="00716818">
              <w:rPr>
                <w:rFonts w:ascii="Arial" w:hAnsi="Arial" w:cs="Arial"/>
                <w:sz w:val="20"/>
              </w:rPr>
              <w:t xml:space="preserve">$ </w:t>
            </w:r>
            <w:r w:rsidR="00692669" w:rsidRPr="00716818">
              <w:rPr>
                <w:rFonts w:ascii="Arial" w:hAnsi="Arial" w:cs="Arial"/>
                <w:sz w:val="20"/>
              </w:rPr>
              <w:t>161,195.44</w:t>
            </w:r>
          </w:p>
        </w:tc>
        <w:tc>
          <w:tcPr>
            <w:tcW w:w="3420" w:type="dxa"/>
          </w:tcPr>
          <w:p w14:paraId="20753497" w14:textId="77777777" w:rsidR="004C2FD6" w:rsidRPr="007E30C6" w:rsidRDefault="004C2FD6" w:rsidP="004C2FD6">
            <w:pPr>
              <w:ind w:right="-720"/>
              <w:rPr>
                <w:rFonts w:ascii="Arial" w:hAnsi="Arial" w:cs="Arial"/>
                <w:sz w:val="20"/>
                <w:szCs w:val="20"/>
                <w:highlight w:val="yellow"/>
              </w:rPr>
            </w:pPr>
          </w:p>
        </w:tc>
      </w:tr>
    </w:tbl>
    <w:p w14:paraId="0920B4E5" w14:textId="77777777" w:rsidR="00037FBC" w:rsidRDefault="00037FBC" w:rsidP="00551D8A">
      <w:pPr>
        <w:spacing w:after="0"/>
        <w:ind w:left="-720" w:right="-720"/>
        <w:rPr>
          <w:rFonts w:ascii="Arial" w:hAnsi="Arial" w:cs="Arial"/>
          <w:sz w:val="20"/>
          <w:szCs w:val="20"/>
        </w:rPr>
      </w:pPr>
    </w:p>
    <w:p w14:paraId="46C85EA0"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14:paraId="20085489" w14:textId="77777777" w:rsidTr="1B4C41C7">
        <w:tc>
          <w:tcPr>
            <w:tcW w:w="10908" w:type="dxa"/>
          </w:tcPr>
          <w:p w14:paraId="0FE30B20" w14:textId="77777777" w:rsidR="00601EBD" w:rsidRPr="00FE2221" w:rsidRDefault="00601EBD" w:rsidP="00786BF4">
            <w:pPr>
              <w:rPr>
                <w:rFonts w:ascii="Arial" w:hAnsi="Arial" w:cs="Arial"/>
                <w:sz w:val="20"/>
                <w:szCs w:val="20"/>
              </w:rPr>
            </w:pPr>
            <w:r w:rsidRPr="00FE2221">
              <w:rPr>
                <w:rFonts w:ascii="Arial" w:hAnsi="Arial" w:cs="Arial"/>
                <w:b/>
                <w:sz w:val="20"/>
                <w:szCs w:val="20"/>
              </w:rPr>
              <w:lastRenderedPageBreak/>
              <w:t>Project Description</w:t>
            </w:r>
            <w:r w:rsidRPr="00FE2221">
              <w:rPr>
                <w:rFonts w:ascii="Arial" w:hAnsi="Arial" w:cs="Arial"/>
                <w:sz w:val="20"/>
                <w:szCs w:val="20"/>
              </w:rPr>
              <w:t>:</w:t>
            </w:r>
          </w:p>
          <w:p w14:paraId="58DBE3C5" w14:textId="77777777" w:rsidR="00786BF4" w:rsidRPr="00FE2221" w:rsidRDefault="00786BF4" w:rsidP="00786BF4">
            <w:pPr>
              <w:rPr>
                <w:rFonts w:ascii="Arial" w:hAnsi="Arial" w:cs="Arial"/>
                <w:sz w:val="20"/>
                <w:szCs w:val="20"/>
              </w:rPr>
            </w:pPr>
            <w:r w:rsidRPr="00FE2221">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FE2221">
              <w:rPr>
                <w:rFonts w:ascii="Arial" w:hAnsi="Arial" w:cs="Arial"/>
                <w:sz w:val="20"/>
                <w:szCs w:val="20"/>
              </w:rPr>
              <w:t>information</w:t>
            </w:r>
            <w:r w:rsidRPr="00FE2221">
              <w:rPr>
                <w:rFonts w:ascii="Arial" w:hAnsi="Arial" w:cs="Arial"/>
                <w:sz w:val="20"/>
                <w:szCs w:val="20"/>
              </w:rPr>
              <w:t xml:space="preserve"> and successful practices with a broader audience to advance and improve upon the current state-of-the-practice related to the management, operation, and performance of TMCs. </w:t>
            </w:r>
          </w:p>
          <w:p w14:paraId="06BDD3DD" w14:textId="77777777" w:rsidR="00786BF4" w:rsidRPr="00FE2221" w:rsidRDefault="00786BF4" w:rsidP="00786BF4">
            <w:pPr>
              <w:rPr>
                <w:rFonts w:ascii="Arial" w:hAnsi="Arial" w:cs="Arial"/>
                <w:sz w:val="20"/>
                <w:szCs w:val="20"/>
              </w:rPr>
            </w:pPr>
          </w:p>
          <w:p w14:paraId="3B7569DA" w14:textId="77777777" w:rsidR="003831F2" w:rsidRPr="00FE2221" w:rsidRDefault="00786BF4" w:rsidP="00786BF4">
            <w:pPr>
              <w:rPr>
                <w:rFonts w:ascii="Arial" w:hAnsi="Arial" w:cs="Arial"/>
                <w:sz w:val="20"/>
                <w:szCs w:val="20"/>
              </w:rPr>
            </w:pPr>
            <w:r w:rsidRPr="00FE2221">
              <w:rPr>
                <w:rFonts w:ascii="Arial" w:hAnsi="Arial" w:cs="Arial"/>
                <w:sz w:val="20"/>
                <w:szCs w:val="20"/>
              </w:rPr>
              <w:t>The goal of the TMC PFS is to assemble regional, state, and local transportation management agencies and the Federal Highway Administration (FHWA) to</w:t>
            </w:r>
            <w:r w:rsidR="003831F2" w:rsidRPr="00FE2221">
              <w:rPr>
                <w:rFonts w:ascii="Arial" w:hAnsi="Arial" w:cs="Arial"/>
                <w:sz w:val="20"/>
                <w:szCs w:val="20"/>
              </w:rPr>
              <w:t>:</w:t>
            </w:r>
          </w:p>
          <w:p w14:paraId="226A9C40" w14:textId="77777777" w:rsidR="003831F2" w:rsidRPr="00FE2221" w:rsidRDefault="003831F2" w:rsidP="00DF0C62">
            <w:pPr>
              <w:pStyle w:val="ListParagraph"/>
              <w:numPr>
                <w:ilvl w:val="0"/>
                <w:numId w:val="2"/>
              </w:numPr>
              <w:ind w:left="328" w:hanging="180"/>
              <w:rPr>
                <w:rFonts w:ascii="Arial" w:hAnsi="Arial" w:cs="Arial"/>
                <w:sz w:val="20"/>
                <w:szCs w:val="20"/>
              </w:rPr>
            </w:pPr>
            <w:r w:rsidRPr="00FE2221">
              <w:rPr>
                <w:rFonts w:ascii="Arial" w:hAnsi="Arial" w:cs="Arial"/>
                <w:sz w:val="20"/>
                <w:szCs w:val="20"/>
              </w:rPr>
              <w:t>I</w:t>
            </w:r>
            <w:r w:rsidR="00786BF4" w:rsidRPr="00FE2221">
              <w:rPr>
                <w:rFonts w:ascii="Arial" w:hAnsi="Arial" w:cs="Arial"/>
                <w:sz w:val="20"/>
                <w:szCs w:val="20"/>
              </w:rPr>
              <w:t>dentify human-centered and operational issues;</w:t>
            </w:r>
          </w:p>
          <w:p w14:paraId="6EF904BC" w14:textId="77777777" w:rsidR="003831F2" w:rsidRPr="00FE2221" w:rsidRDefault="003831F2" w:rsidP="00DF0C62">
            <w:pPr>
              <w:pStyle w:val="ListParagraph"/>
              <w:numPr>
                <w:ilvl w:val="0"/>
                <w:numId w:val="2"/>
              </w:numPr>
              <w:ind w:left="328" w:hanging="180"/>
              <w:rPr>
                <w:rFonts w:ascii="Arial" w:hAnsi="Arial" w:cs="Arial"/>
                <w:sz w:val="20"/>
                <w:szCs w:val="20"/>
              </w:rPr>
            </w:pPr>
            <w:r w:rsidRPr="00FE2221">
              <w:rPr>
                <w:rFonts w:ascii="Arial" w:hAnsi="Arial" w:cs="Arial"/>
                <w:sz w:val="20"/>
                <w:szCs w:val="20"/>
              </w:rPr>
              <w:t>S</w:t>
            </w:r>
            <w:r w:rsidR="00786BF4" w:rsidRPr="00FE2221">
              <w:rPr>
                <w:rFonts w:ascii="Arial" w:hAnsi="Arial" w:cs="Arial"/>
                <w:sz w:val="20"/>
                <w:szCs w:val="20"/>
              </w:rPr>
              <w:t>uggest approaches to addressing identified issues;</w:t>
            </w:r>
          </w:p>
          <w:p w14:paraId="6237970E" w14:textId="77777777" w:rsidR="003831F2" w:rsidRPr="00FE2221" w:rsidRDefault="003831F2" w:rsidP="00DF0C62">
            <w:pPr>
              <w:pStyle w:val="ListParagraph"/>
              <w:numPr>
                <w:ilvl w:val="0"/>
                <w:numId w:val="2"/>
              </w:numPr>
              <w:ind w:left="328" w:hanging="180"/>
              <w:rPr>
                <w:rFonts w:ascii="Arial" w:hAnsi="Arial" w:cs="Arial"/>
                <w:sz w:val="20"/>
                <w:szCs w:val="20"/>
              </w:rPr>
            </w:pPr>
            <w:r w:rsidRPr="00FE2221">
              <w:rPr>
                <w:rFonts w:ascii="Arial" w:hAnsi="Arial" w:cs="Arial"/>
                <w:sz w:val="20"/>
                <w:szCs w:val="20"/>
              </w:rPr>
              <w:t>I</w:t>
            </w:r>
            <w:r w:rsidR="00786BF4" w:rsidRPr="00FE2221">
              <w:rPr>
                <w:rFonts w:ascii="Arial" w:hAnsi="Arial" w:cs="Arial"/>
                <w:sz w:val="20"/>
                <w:szCs w:val="20"/>
              </w:rPr>
              <w:t>nitiate and monitor projects intended to address identified issues;</w:t>
            </w:r>
          </w:p>
          <w:p w14:paraId="09AAF08C" w14:textId="77777777" w:rsidR="003831F2" w:rsidRPr="00FE2221" w:rsidRDefault="003831F2" w:rsidP="00DF0C62">
            <w:pPr>
              <w:pStyle w:val="ListParagraph"/>
              <w:numPr>
                <w:ilvl w:val="0"/>
                <w:numId w:val="2"/>
              </w:numPr>
              <w:ind w:left="328" w:hanging="180"/>
              <w:rPr>
                <w:rFonts w:ascii="Arial" w:hAnsi="Arial" w:cs="Arial"/>
                <w:sz w:val="20"/>
                <w:szCs w:val="20"/>
              </w:rPr>
            </w:pPr>
            <w:r w:rsidRPr="00FE2221">
              <w:rPr>
                <w:rFonts w:ascii="Arial" w:hAnsi="Arial" w:cs="Arial"/>
                <w:sz w:val="20"/>
                <w:szCs w:val="20"/>
              </w:rPr>
              <w:t>P</w:t>
            </w:r>
            <w:r w:rsidR="00786BF4" w:rsidRPr="00FE2221">
              <w:rPr>
                <w:rFonts w:ascii="Arial" w:hAnsi="Arial" w:cs="Arial"/>
                <w:sz w:val="20"/>
                <w:szCs w:val="20"/>
              </w:rPr>
              <w:t>rovide guidance and recommendations and disseminate results;</w:t>
            </w:r>
          </w:p>
          <w:p w14:paraId="7DDAD304" w14:textId="77777777" w:rsidR="003831F2" w:rsidRPr="00FE2221" w:rsidRDefault="003831F2" w:rsidP="00DF0C62">
            <w:pPr>
              <w:pStyle w:val="ListParagraph"/>
              <w:numPr>
                <w:ilvl w:val="0"/>
                <w:numId w:val="2"/>
              </w:numPr>
              <w:ind w:left="328" w:hanging="180"/>
              <w:rPr>
                <w:rFonts w:ascii="Arial" w:hAnsi="Arial" w:cs="Arial"/>
                <w:sz w:val="20"/>
                <w:szCs w:val="20"/>
              </w:rPr>
            </w:pPr>
            <w:r w:rsidRPr="00FE2221">
              <w:rPr>
                <w:rFonts w:ascii="Arial" w:hAnsi="Arial" w:cs="Arial"/>
                <w:sz w:val="20"/>
                <w:szCs w:val="20"/>
              </w:rPr>
              <w:t>P</w:t>
            </w:r>
            <w:r w:rsidR="00786BF4" w:rsidRPr="00FE2221">
              <w:rPr>
                <w:rFonts w:ascii="Arial" w:hAnsi="Arial" w:cs="Arial"/>
                <w:sz w:val="20"/>
                <w:szCs w:val="20"/>
              </w:rPr>
              <w:t>rovide leadership and coordinate with others with TMC interests; and</w:t>
            </w:r>
          </w:p>
          <w:p w14:paraId="417426FB" w14:textId="02AF6C4B" w:rsidR="00601EBD" w:rsidRPr="00FE2221" w:rsidRDefault="003831F2" w:rsidP="00D743DF">
            <w:pPr>
              <w:pStyle w:val="ListParagraph"/>
              <w:numPr>
                <w:ilvl w:val="0"/>
                <w:numId w:val="2"/>
              </w:numPr>
              <w:ind w:left="328" w:hanging="180"/>
              <w:rPr>
                <w:rFonts w:ascii="Arial" w:hAnsi="Arial" w:cs="Arial"/>
                <w:sz w:val="20"/>
                <w:szCs w:val="20"/>
              </w:rPr>
            </w:pPr>
            <w:r w:rsidRPr="00FE2221">
              <w:rPr>
                <w:rFonts w:ascii="Arial" w:hAnsi="Arial" w:cs="Arial"/>
                <w:sz w:val="20"/>
                <w:szCs w:val="20"/>
              </w:rPr>
              <w:t>P</w:t>
            </w:r>
            <w:r w:rsidR="00786BF4" w:rsidRPr="00FE2221">
              <w:rPr>
                <w:rFonts w:ascii="Arial" w:hAnsi="Arial" w:cs="Arial"/>
                <w:sz w:val="20"/>
                <w:szCs w:val="20"/>
              </w:rPr>
              <w:t>romote and facilitate technology transfer related to TMC issues nationally.</w:t>
            </w:r>
          </w:p>
        </w:tc>
      </w:tr>
      <w:tr w:rsidR="00601EBD" w14:paraId="787F1C3C" w14:textId="77777777" w:rsidTr="1B4C41C7">
        <w:tblPrEx>
          <w:tblCellMar>
            <w:left w:w="108" w:type="dxa"/>
            <w:right w:w="108" w:type="dxa"/>
          </w:tblCellMar>
        </w:tblPrEx>
        <w:tc>
          <w:tcPr>
            <w:tcW w:w="10908" w:type="dxa"/>
          </w:tcPr>
          <w:p w14:paraId="7A9FCE14" w14:textId="77777777" w:rsidR="00601EBD" w:rsidRPr="006809E6" w:rsidRDefault="00601EBD" w:rsidP="003831F2">
            <w:pPr>
              <w:rPr>
                <w:rFonts w:ascii="Arial" w:hAnsi="Arial" w:cs="Arial"/>
                <w:sz w:val="20"/>
                <w:szCs w:val="20"/>
              </w:rPr>
            </w:pPr>
            <w:r w:rsidRPr="006809E6">
              <w:rPr>
                <w:rFonts w:ascii="Arial" w:hAnsi="Arial" w:cs="Arial"/>
                <w:b/>
                <w:sz w:val="20"/>
                <w:szCs w:val="20"/>
              </w:rPr>
              <w:t>Progress this Quarter (includes meetings, work plan status, contract status, significant progress, etc.):</w:t>
            </w:r>
          </w:p>
          <w:p w14:paraId="22483595" w14:textId="77777777" w:rsidR="00833B98" w:rsidRPr="006809E6" w:rsidRDefault="00833B98" w:rsidP="003831F2">
            <w:pPr>
              <w:rPr>
                <w:rFonts w:ascii="Arial" w:hAnsi="Arial" w:cs="Arial"/>
                <w:sz w:val="20"/>
                <w:szCs w:val="20"/>
              </w:rPr>
            </w:pPr>
          </w:p>
          <w:p w14:paraId="6D25B69E" w14:textId="0D423C3E" w:rsidR="003A5EBE" w:rsidRPr="006809E6" w:rsidRDefault="00BD62AB" w:rsidP="003831F2">
            <w:pPr>
              <w:rPr>
                <w:rFonts w:ascii="Arial" w:hAnsi="Arial" w:cs="Arial"/>
                <w:sz w:val="20"/>
                <w:szCs w:val="20"/>
              </w:rPr>
            </w:pPr>
            <w:r w:rsidRPr="006809E6">
              <w:rPr>
                <w:rFonts w:ascii="Arial" w:hAnsi="Arial" w:cs="Arial"/>
                <w:sz w:val="20"/>
                <w:szCs w:val="20"/>
              </w:rPr>
              <w:t>The following is the progress achieved on current TMC PFS projects:</w:t>
            </w:r>
            <w:r w:rsidR="00D4346D" w:rsidRPr="006809E6">
              <w:rPr>
                <w:rFonts w:ascii="Arial" w:hAnsi="Arial" w:cs="Arial"/>
                <w:sz w:val="20"/>
                <w:szCs w:val="20"/>
              </w:rPr>
              <w:t xml:space="preserve"> </w:t>
            </w:r>
          </w:p>
          <w:p w14:paraId="1E2B49F9" w14:textId="77777777" w:rsidR="007C4C39" w:rsidRPr="006809E6" w:rsidRDefault="007C4C39" w:rsidP="005F52D0">
            <w:pPr>
              <w:tabs>
                <w:tab w:val="left" w:pos="150"/>
                <w:tab w:val="left" w:pos="342"/>
              </w:tabs>
              <w:rPr>
                <w:rFonts w:ascii="Arial" w:hAnsi="Arial" w:cs="Arial"/>
                <w:i/>
                <w:iCs/>
                <w:sz w:val="20"/>
                <w:szCs w:val="20"/>
              </w:rPr>
            </w:pPr>
          </w:p>
          <w:p w14:paraId="6EFD42F3" w14:textId="0552B9E0" w:rsidR="00AA4C38" w:rsidRPr="006809E6" w:rsidRDefault="009B3AAE" w:rsidP="00AE5310">
            <w:pPr>
              <w:tabs>
                <w:tab w:val="left" w:pos="150"/>
              </w:tabs>
              <w:rPr>
                <w:rFonts w:ascii="Arial" w:hAnsi="Arial" w:cs="Arial"/>
                <w:i/>
                <w:iCs/>
                <w:sz w:val="20"/>
                <w:szCs w:val="20"/>
              </w:rPr>
            </w:pPr>
            <w:r w:rsidRPr="006809E6">
              <w:rPr>
                <w:rFonts w:ascii="Arial" w:hAnsi="Arial" w:cs="Arial"/>
                <w:i/>
                <w:iCs/>
                <w:sz w:val="20"/>
                <w:szCs w:val="20"/>
              </w:rPr>
              <w:t>Sharing Information on TMS Emerging Topics</w:t>
            </w:r>
          </w:p>
          <w:p w14:paraId="36D55F14" w14:textId="0AB786DC" w:rsidR="00BD7673" w:rsidRPr="006809E6" w:rsidRDefault="00BD7673" w:rsidP="00E10FE2">
            <w:pPr>
              <w:pStyle w:val="ListParagraph"/>
              <w:numPr>
                <w:ilvl w:val="1"/>
                <w:numId w:val="32"/>
              </w:numPr>
              <w:tabs>
                <w:tab w:val="left" w:pos="158"/>
                <w:tab w:val="left" w:pos="348"/>
              </w:tabs>
              <w:ind w:left="522"/>
              <w:rPr>
                <w:rFonts w:ascii="Arial" w:hAnsi="Arial" w:cs="Arial"/>
                <w:sz w:val="20"/>
                <w:szCs w:val="20"/>
              </w:rPr>
            </w:pPr>
            <w:r w:rsidRPr="006809E6">
              <w:rPr>
                <w:rFonts w:ascii="Arial" w:hAnsi="Arial" w:cs="Arial"/>
                <w:sz w:val="20"/>
                <w:szCs w:val="20"/>
              </w:rPr>
              <w:t xml:space="preserve">AI/ML for Performing TMS Functions: </w:t>
            </w:r>
            <w:r w:rsidR="00F73681" w:rsidRPr="006809E6">
              <w:rPr>
                <w:rFonts w:ascii="Arial" w:hAnsi="Arial" w:cs="Arial"/>
                <w:sz w:val="20"/>
                <w:szCs w:val="20"/>
              </w:rPr>
              <w:t xml:space="preserve">Final </w:t>
            </w:r>
            <w:r w:rsidRPr="006809E6">
              <w:rPr>
                <w:rFonts w:ascii="Arial" w:hAnsi="Arial" w:cs="Arial"/>
                <w:sz w:val="20"/>
                <w:szCs w:val="20"/>
              </w:rPr>
              <w:t xml:space="preserve">white paper submitted </w:t>
            </w:r>
            <w:r w:rsidR="00F73681" w:rsidRPr="006809E6">
              <w:rPr>
                <w:rFonts w:ascii="Arial" w:hAnsi="Arial" w:cs="Arial"/>
                <w:sz w:val="20"/>
                <w:szCs w:val="20"/>
              </w:rPr>
              <w:t>7/30</w:t>
            </w:r>
            <w:r w:rsidRPr="006809E6">
              <w:rPr>
                <w:rFonts w:ascii="Arial" w:hAnsi="Arial" w:cs="Arial"/>
                <w:sz w:val="20"/>
                <w:szCs w:val="20"/>
              </w:rPr>
              <w:t xml:space="preserve">/25. </w:t>
            </w:r>
          </w:p>
          <w:p w14:paraId="07A7A55D" w14:textId="76B2A414" w:rsidR="00F34B5B" w:rsidRPr="006809E6" w:rsidRDefault="00F34B5B" w:rsidP="00F34B5B">
            <w:pPr>
              <w:pStyle w:val="ListParagraph"/>
              <w:tabs>
                <w:tab w:val="left" w:pos="158"/>
              </w:tabs>
              <w:ind w:left="510"/>
              <w:contextualSpacing w:val="0"/>
              <w:rPr>
                <w:rFonts w:ascii="Arial" w:hAnsi="Arial" w:cs="Arial"/>
                <w:sz w:val="20"/>
                <w:szCs w:val="20"/>
              </w:rPr>
            </w:pPr>
          </w:p>
          <w:p w14:paraId="21F1C8D3" w14:textId="77777777" w:rsidR="003A6E0D" w:rsidRPr="006809E6" w:rsidRDefault="003A6E0D" w:rsidP="003A6E0D">
            <w:pPr>
              <w:tabs>
                <w:tab w:val="left" w:pos="150"/>
              </w:tabs>
              <w:rPr>
                <w:rFonts w:ascii="Arial" w:hAnsi="Arial" w:cs="Arial"/>
                <w:i/>
                <w:iCs/>
                <w:sz w:val="20"/>
                <w:szCs w:val="20"/>
              </w:rPr>
            </w:pPr>
            <w:r w:rsidRPr="006809E6">
              <w:rPr>
                <w:rFonts w:ascii="Arial" w:hAnsi="Arial" w:cs="Arial"/>
                <w:i/>
                <w:iCs/>
                <w:sz w:val="20"/>
                <w:szCs w:val="20"/>
              </w:rPr>
              <w:t xml:space="preserve">Sharing and Using Different Types of Data in Traffic Management Systems (TMS) </w:t>
            </w:r>
          </w:p>
          <w:p w14:paraId="32950F2B" w14:textId="77777777" w:rsidR="00461928" w:rsidRPr="006809E6" w:rsidRDefault="00074AA1" w:rsidP="004B6949">
            <w:pPr>
              <w:pStyle w:val="ListParagraph"/>
              <w:numPr>
                <w:ilvl w:val="0"/>
                <w:numId w:val="32"/>
              </w:numPr>
              <w:tabs>
                <w:tab w:val="left" w:pos="158"/>
                <w:tab w:val="left" w:pos="342"/>
              </w:tabs>
              <w:ind w:left="522" w:right="-89"/>
              <w:contextualSpacing w:val="0"/>
              <w:rPr>
                <w:rFonts w:ascii="Arial" w:hAnsi="Arial" w:cs="Arial"/>
                <w:sz w:val="20"/>
                <w:szCs w:val="20"/>
              </w:rPr>
            </w:pPr>
            <w:r w:rsidRPr="006809E6">
              <w:rPr>
                <w:rFonts w:ascii="Arial" w:hAnsi="Arial" w:cs="Arial"/>
                <w:sz w:val="20"/>
                <w:szCs w:val="20"/>
              </w:rPr>
              <w:t>Sharing Data</w:t>
            </w:r>
          </w:p>
          <w:p w14:paraId="22B3D886" w14:textId="3BB5AF76" w:rsidR="00B05E58" w:rsidRPr="006809E6" w:rsidRDefault="00027806" w:rsidP="00395E01">
            <w:pPr>
              <w:pStyle w:val="ListParagraph"/>
              <w:numPr>
                <w:ilvl w:val="1"/>
                <w:numId w:val="17"/>
              </w:numPr>
              <w:tabs>
                <w:tab w:val="left" w:pos="342"/>
                <w:tab w:val="left" w:pos="910"/>
              </w:tabs>
              <w:ind w:left="1061"/>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 xml:space="preserve">Final technical report submitted </w:t>
            </w:r>
            <w:r w:rsidR="00302458" w:rsidRPr="006809E6">
              <w:rPr>
                <w:rStyle w:val="normaltextrun"/>
                <w:rFonts w:ascii="Arial" w:hAnsi="Arial" w:cs="Arial"/>
                <w:color w:val="000000"/>
                <w:sz w:val="20"/>
                <w:szCs w:val="20"/>
                <w:shd w:val="clear" w:color="auto" w:fill="FFFFFF"/>
              </w:rPr>
              <w:t>8/5</w:t>
            </w:r>
            <w:r w:rsidRPr="006809E6">
              <w:rPr>
                <w:rStyle w:val="normaltextrun"/>
                <w:rFonts w:ascii="Arial" w:hAnsi="Arial" w:cs="Arial"/>
                <w:color w:val="000000"/>
                <w:sz w:val="20"/>
                <w:szCs w:val="20"/>
                <w:shd w:val="clear" w:color="auto" w:fill="FFFFFF"/>
              </w:rPr>
              <w:t>/25.</w:t>
            </w:r>
          </w:p>
          <w:p w14:paraId="384D466D" w14:textId="096C1B88" w:rsidR="00CA0D36" w:rsidRPr="006809E6" w:rsidRDefault="00CA0D36" w:rsidP="00395E01">
            <w:pPr>
              <w:pStyle w:val="ListParagraph"/>
              <w:numPr>
                <w:ilvl w:val="1"/>
                <w:numId w:val="17"/>
              </w:numPr>
              <w:tabs>
                <w:tab w:val="left" w:pos="342"/>
                <w:tab w:val="left" w:pos="910"/>
              </w:tabs>
              <w:ind w:left="1061"/>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 xml:space="preserve">Final fact sheet submitted 7/22/25. </w:t>
            </w:r>
          </w:p>
          <w:p w14:paraId="4BD98BA1" w14:textId="77777777" w:rsidR="00461928" w:rsidRPr="006809E6" w:rsidRDefault="00074AA1" w:rsidP="004B6949">
            <w:pPr>
              <w:pStyle w:val="ListParagraph"/>
              <w:numPr>
                <w:ilvl w:val="0"/>
                <w:numId w:val="32"/>
              </w:numPr>
              <w:tabs>
                <w:tab w:val="left" w:pos="158"/>
                <w:tab w:val="left" w:pos="342"/>
              </w:tabs>
              <w:ind w:left="522" w:right="-89"/>
              <w:contextualSpacing w:val="0"/>
              <w:rPr>
                <w:rFonts w:ascii="Arial" w:hAnsi="Arial" w:cs="Arial"/>
                <w:sz w:val="20"/>
                <w:szCs w:val="20"/>
              </w:rPr>
            </w:pPr>
            <w:r w:rsidRPr="006809E6">
              <w:rPr>
                <w:rFonts w:ascii="Arial" w:hAnsi="Arial" w:cs="Arial"/>
                <w:sz w:val="20"/>
                <w:szCs w:val="20"/>
              </w:rPr>
              <w:t>Using Data</w:t>
            </w:r>
          </w:p>
          <w:p w14:paraId="15209FD5" w14:textId="43E12EE4" w:rsidR="00074AA1" w:rsidRPr="006809E6" w:rsidRDefault="00395E01" w:rsidP="00827CA1">
            <w:pPr>
              <w:pStyle w:val="ListParagraph"/>
              <w:numPr>
                <w:ilvl w:val="1"/>
                <w:numId w:val="17"/>
              </w:numPr>
              <w:tabs>
                <w:tab w:val="left" w:pos="342"/>
                <w:tab w:val="left" w:pos="910"/>
              </w:tabs>
              <w:ind w:left="1061"/>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 xml:space="preserve"> </w:t>
            </w:r>
            <w:r w:rsidR="00B950D0" w:rsidRPr="006809E6">
              <w:rPr>
                <w:rStyle w:val="normaltextrun"/>
                <w:rFonts w:ascii="Arial" w:hAnsi="Arial" w:cs="Arial"/>
                <w:color w:val="000000"/>
                <w:sz w:val="20"/>
                <w:szCs w:val="20"/>
                <w:shd w:val="clear" w:color="auto" w:fill="FFFFFF"/>
              </w:rPr>
              <w:t>Continued to work on the final report</w:t>
            </w:r>
            <w:r w:rsidR="00FB6E9B" w:rsidRPr="006809E6">
              <w:rPr>
                <w:rStyle w:val="normaltextrun"/>
                <w:rFonts w:ascii="Arial" w:hAnsi="Arial" w:cs="Arial"/>
                <w:color w:val="000000"/>
                <w:sz w:val="20"/>
                <w:szCs w:val="20"/>
                <w:shd w:val="clear" w:color="auto" w:fill="FFFFFF"/>
              </w:rPr>
              <w:t xml:space="preserve"> and outreach materials</w:t>
            </w:r>
            <w:r w:rsidR="00827CA1" w:rsidRPr="006809E6">
              <w:rPr>
                <w:rStyle w:val="normaltextrun"/>
                <w:rFonts w:ascii="Arial" w:hAnsi="Arial" w:cs="Arial"/>
                <w:color w:val="000000"/>
                <w:sz w:val="20"/>
                <w:szCs w:val="20"/>
                <w:shd w:val="clear" w:color="auto" w:fill="FFFFFF"/>
              </w:rPr>
              <w:t>.</w:t>
            </w:r>
          </w:p>
          <w:p w14:paraId="2FECA4A6" w14:textId="77777777" w:rsidR="00A72131" w:rsidRPr="006809E6" w:rsidRDefault="00A72131" w:rsidP="00AE5310">
            <w:pPr>
              <w:tabs>
                <w:tab w:val="left" w:pos="150"/>
              </w:tabs>
              <w:rPr>
                <w:rFonts w:ascii="Arial" w:hAnsi="Arial" w:cs="Arial"/>
                <w:sz w:val="20"/>
                <w:szCs w:val="20"/>
              </w:rPr>
            </w:pPr>
          </w:p>
          <w:p w14:paraId="3019AE5C" w14:textId="27D0E737" w:rsidR="00074C95" w:rsidRPr="006809E6" w:rsidRDefault="003A6E0D" w:rsidP="00DB4194">
            <w:pPr>
              <w:tabs>
                <w:tab w:val="left" w:pos="158"/>
              </w:tabs>
              <w:rPr>
                <w:rFonts w:ascii="Arial" w:hAnsi="Arial" w:cs="Arial"/>
                <w:i/>
                <w:iCs/>
                <w:sz w:val="20"/>
                <w:szCs w:val="20"/>
              </w:rPr>
            </w:pPr>
            <w:r w:rsidRPr="006809E6">
              <w:rPr>
                <w:rFonts w:ascii="Arial" w:hAnsi="Arial" w:cs="Arial"/>
                <w:i/>
                <w:iCs/>
                <w:sz w:val="20"/>
                <w:szCs w:val="20"/>
              </w:rPr>
              <w:t>Planning to Frame the Strategic Direction and Future Investments in TMS</w:t>
            </w:r>
          </w:p>
          <w:p w14:paraId="1F9090C3" w14:textId="3D93ECA6" w:rsidR="00AE5310" w:rsidRPr="006809E6" w:rsidRDefault="008666C9" w:rsidP="00A74D22">
            <w:pPr>
              <w:pStyle w:val="ListParagraph"/>
              <w:numPr>
                <w:ilvl w:val="0"/>
                <w:numId w:val="32"/>
              </w:numPr>
              <w:tabs>
                <w:tab w:val="left" w:pos="158"/>
                <w:tab w:val="left" w:pos="360"/>
              </w:tabs>
              <w:ind w:left="522"/>
              <w:contextualSpacing w:val="0"/>
              <w:rPr>
                <w:rFonts w:ascii="Arial" w:hAnsi="Arial" w:cs="Arial"/>
                <w:sz w:val="20"/>
                <w:szCs w:val="20"/>
              </w:rPr>
            </w:pPr>
            <w:r w:rsidRPr="006809E6">
              <w:rPr>
                <w:rFonts w:ascii="Arial" w:hAnsi="Arial" w:cs="Arial"/>
                <w:sz w:val="20"/>
                <w:szCs w:val="20"/>
              </w:rPr>
              <w:t>F</w:t>
            </w:r>
            <w:r w:rsidR="00B00015" w:rsidRPr="006809E6">
              <w:rPr>
                <w:rFonts w:ascii="Arial" w:hAnsi="Arial" w:cs="Arial"/>
                <w:sz w:val="20"/>
                <w:szCs w:val="20"/>
              </w:rPr>
              <w:t>inal technical report</w:t>
            </w:r>
            <w:r w:rsidRPr="006809E6">
              <w:rPr>
                <w:rFonts w:ascii="Arial" w:hAnsi="Arial" w:cs="Arial"/>
                <w:sz w:val="20"/>
                <w:szCs w:val="20"/>
              </w:rPr>
              <w:t xml:space="preserve"> submitted</w:t>
            </w:r>
            <w:r w:rsidR="00B00015" w:rsidRPr="006809E6">
              <w:rPr>
                <w:rFonts w:ascii="Arial" w:hAnsi="Arial" w:cs="Arial"/>
                <w:sz w:val="20"/>
                <w:szCs w:val="20"/>
              </w:rPr>
              <w:t xml:space="preserve"> </w:t>
            </w:r>
            <w:r w:rsidRPr="006809E6">
              <w:rPr>
                <w:rFonts w:ascii="Arial" w:hAnsi="Arial" w:cs="Arial"/>
                <w:sz w:val="20"/>
                <w:szCs w:val="20"/>
              </w:rPr>
              <w:t>8/20/25.</w:t>
            </w:r>
          </w:p>
          <w:p w14:paraId="1A207066" w14:textId="0FE8A1C7" w:rsidR="00157C2C" w:rsidRPr="006809E6" w:rsidRDefault="00157C2C" w:rsidP="00A74D22">
            <w:pPr>
              <w:pStyle w:val="ListParagraph"/>
              <w:numPr>
                <w:ilvl w:val="0"/>
                <w:numId w:val="32"/>
              </w:numPr>
              <w:tabs>
                <w:tab w:val="left" w:pos="158"/>
                <w:tab w:val="left" w:pos="360"/>
              </w:tabs>
              <w:ind w:left="522"/>
              <w:contextualSpacing w:val="0"/>
              <w:rPr>
                <w:rFonts w:ascii="Arial" w:hAnsi="Arial" w:cs="Arial"/>
                <w:sz w:val="20"/>
                <w:szCs w:val="20"/>
              </w:rPr>
            </w:pPr>
            <w:r w:rsidRPr="006809E6">
              <w:rPr>
                <w:rFonts w:ascii="Arial" w:hAnsi="Arial" w:cs="Arial"/>
                <w:sz w:val="20"/>
                <w:szCs w:val="20"/>
              </w:rPr>
              <w:t xml:space="preserve">Revised draft fact sheet submitted 7/28/25. </w:t>
            </w:r>
          </w:p>
          <w:p w14:paraId="5447F399" w14:textId="77777777" w:rsidR="00850F2E" w:rsidRPr="006809E6" w:rsidRDefault="00850F2E" w:rsidP="00AE5310">
            <w:pPr>
              <w:tabs>
                <w:tab w:val="left" w:pos="150"/>
              </w:tabs>
              <w:rPr>
                <w:rFonts w:ascii="Arial" w:hAnsi="Arial" w:cs="Arial"/>
                <w:i/>
                <w:iCs/>
                <w:sz w:val="20"/>
                <w:szCs w:val="20"/>
              </w:rPr>
            </w:pPr>
          </w:p>
          <w:p w14:paraId="06AA540E" w14:textId="7CFB6B15" w:rsidR="00AA4C38" w:rsidRPr="006809E6" w:rsidRDefault="00F80FAE" w:rsidP="00AE5310">
            <w:pPr>
              <w:tabs>
                <w:tab w:val="left" w:pos="150"/>
              </w:tabs>
              <w:rPr>
                <w:rFonts w:ascii="Arial" w:hAnsi="Arial" w:cs="Arial"/>
                <w:i/>
                <w:iCs/>
                <w:sz w:val="20"/>
                <w:szCs w:val="20"/>
              </w:rPr>
            </w:pPr>
            <w:r w:rsidRPr="006809E6">
              <w:rPr>
                <w:rFonts w:ascii="Arial" w:hAnsi="Arial" w:cs="Arial"/>
                <w:i/>
                <w:iCs/>
                <w:sz w:val="20"/>
                <w:szCs w:val="20"/>
              </w:rPr>
              <w:t xml:space="preserve">Using Social Media Information to Improve TMS Operations </w:t>
            </w:r>
          </w:p>
          <w:p w14:paraId="435587A2" w14:textId="528F2A17" w:rsidR="005F52D0" w:rsidRPr="006809E6" w:rsidRDefault="00FB49ED" w:rsidP="00BD4FEC">
            <w:pPr>
              <w:pStyle w:val="ListParagraph"/>
              <w:numPr>
                <w:ilvl w:val="0"/>
                <w:numId w:val="32"/>
              </w:numPr>
              <w:tabs>
                <w:tab w:val="left" w:pos="360"/>
              </w:tabs>
              <w:ind w:left="522"/>
              <w:contextualSpacing w:val="0"/>
              <w:rPr>
                <w:rFonts w:ascii="Arial" w:hAnsi="Arial" w:cs="Arial"/>
                <w:sz w:val="20"/>
                <w:szCs w:val="20"/>
              </w:rPr>
            </w:pPr>
            <w:r w:rsidRPr="006809E6">
              <w:rPr>
                <w:rFonts w:ascii="Arial" w:hAnsi="Arial" w:cs="Arial"/>
                <w:sz w:val="20"/>
                <w:szCs w:val="20"/>
              </w:rPr>
              <w:t>Project ended 4/2</w:t>
            </w:r>
            <w:r w:rsidR="00D66724" w:rsidRPr="006809E6">
              <w:rPr>
                <w:rFonts w:ascii="Arial" w:hAnsi="Arial" w:cs="Arial"/>
                <w:sz w:val="20"/>
                <w:szCs w:val="20"/>
              </w:rPr>
              <w:t>/25. Final report is in publication process</w:t>
            </w:r>
            <w:r w:rsidR="00D60E42" w:rsidRPr="006809E6">
              <w:rPr>
                <w:rFonts w:ascii="Arial" w:hAnsi="Arial" w:cs="Arial"/>
                <w:sz w:val="20"/>
                <w:szCs w:val="20"/>
              </w:rPr>
              <w:t>.</w:t>
            </w:r>
          </w:p>
          <w:p w14:paraId="3AA9EDF7" w14:textId="77777777" w:rsidR="000A1DB5" w:rsidRPr="006809E6" w:rsidRDefault="000A1DB5" w:rsidP="007E6440">
            <w:pPr>
              <w:tabs>
                <w:tab w:val="left" w:pos="150"/>
                <w:tab w:val="left" w:pos="342"/>
              </w:tabs>
              <w:rPr>
                <w:rFonts w:ascii="Arial" w:hAnsi="Arial" w:cs="Arial"/>
                <w:sz w:val="20"/>
                <w:szCs w:val="20"/>
              </w:rPr>
            </w:pPr>
          </w:p>
          <w:p w14:paraId="42E63367" w14:textId="77777777" w:rsidR="0015620F" w:rsidRPr="006809E6" w:rsidRDefault="0015620F" w:rsidP="0015620F">
            <w:pPr>
              <w:rPr>
                <w:rStyle w:val="normaltextrun"/>
                <w:rFonts w:ascii="Arial" w:hAnsi="Arial" w:cs="Arial"/>
                <w:i/>
                <w:iCs/>
                <w:color w:val="000000"/>
                <w:sz w:val="20"/>
                <w:szCs w:val="20"/>
                <w:shd w:val="clear" w:color="auto" w:fill="FFFFFF"/>
              </w:rPr>
            </w:pPr>
            <w:r w:rsidRPr="006809E6">
              <w:rPr>
                <w:rStyle w:val="normaltextrun"/>
                <w:rFonts w:ascii="Arial" w:hAnsi="Arial" w:cs="Arial"/>
                <w:i/>
                <w:iCs/>
                <w:color w:val="000000"/>
                <w:sz w:val="20"/>
                <w:szCs w:val="20"/>
                <w:shd w:val="clear" w:color="auto" w:fill="FFFFFF"/>
              </w:rPr>
              <w:t>Methods to Identify Staffing Needs and Developing or Updating Staffing Plans for TMSs</w:t>
            </w:r>
          </w:p>
          <w:p w14:paraId="144ECC97" w14:textId="77777777" w:rsidR="0015620F" w:rsidRPr="006809E6" w:rsidRDefault="0015620F" w:rsidP="0015620F">
            <w:pPr>
              <w:pStyle w:val="ListParagraph"/>
              <w:numPr>
                <w:ilvl w:val="0"/>
                <w:numId w:val="17"/>
              </w:numPr>
              <w:tabs>
                <w:tab w:val="left" w:pos="360"/>
              </w:tabs>
              <w:ind w:left="522"/>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Identifying Staffing Needs</w:t>
            </w:r>
          </w:p>
          <w:p w14:paraId="5AF45FC2" w14:textId="76FA4A62" w:rsidR="00857CAC" w:rsidRPr="006809E6" w:rsidRDefault="000C54DE" w:rsidP="00395E01">
            <w:pPr>
              <w:pStyle w:val="ListParagraph"/>
              <w:numPr>
                <w:ilvl w:val="1"/>
                <w:numId w:val="17"/>
              </w:numPr>
              <w:tabs>
                <w:tab w:val="left" w:pos="360"/>
                <w:tab w:val="left" w:pos="1059"/>
              </w:tabs>
              <w:ind w:left="881" w:hanging="180"/>
              <w:rPr>
                <w:rFonts w:ascii="Arial" w:hAnsi="Arial" w:cs="Arial"/>
                <w:color w:val="000000"/>
                <w:sz w:val="20"/>
                <w:szCs w:val="20"/>
                <w:shd w:val="clear" w:color="auto" w:fill="FFFFFF"/>
              </w:rPr>
            </w:pPr>
            <w:r w:rsidRPr="006809E6">
              <w:rPr>
                <w:rStyle w:val="normaltextrun"/>
                <w:rFonts w:ascii="Arial" w:hAnsi="Arial" w:cs="Arial"/>
                <w:sz w:val="20"/>
                <w:szCs w:val="20"/>
              </w:rPr>
              <w:t>Final</w:t>
            </w:r>
            <w:r w:rsidR="00607AF6" w:rsidRPr="006809E6">
              <w:rPr>
                <w:rStyle w:val="normaltextrun"/>
                <w:rFonts w:ascii="Arial" w:hAnsi="Arial" w:cs="Arial"/>
                <w:sz w:val="20"/>
                <w:szCs w:val="20"/>
              </w:rPr>
              <w:t xml:space="preserve"> technical report</w:t>
            </w:r>
            <w:r w:rsidR="002A533C" w:rsidRPr="006809E6">
              <w:rPr>
                <w:rStyle w:val="normaltextrun"/>
                <w:rFonts w:ascii="Arial" w:hAnsi="Arial" w:cs="Arial"/>
                <w:sz w:val="20"/>
                <w:szCs w:val="20"/>
              </w:rPr>
              <w:t xml:space="preserve"> submitted </w:t>
            </w:r>
            <w:r w:rsidRPr="006809E6">
              <w:rPr>
                <w:rStyle w:val="normaltextrun"/>
                <w:rFonts w:ascii="Arial" w:hAnsi="Arial" w:cs="Arial"/>
                <w:sz w:val="20"/>
                <w:szCs w:val="20"/>
              </w:rPr>
              <w:t>8/5</w:t>
            </w:r>
            <w:r w:rsidR="00891EF8" w:rsidRPr="006809E6">
              <w:rPr>
                <w:rStyle w:val="normaltextrun"/>
                <w:rFonts w:ascii="Arial" w:hAnsi="Arial" w:cs="Arial"/>
                <w:sz w:val="20"/>
                <w:szCs w:val="20"/>
              </w:rPr>
              <w:t>/25.</w:t>
            </w:r>
          </w:p>
          <w:p w14:paraId="7E8C6BD6" w14:textId="77777777" w:rsidR="0015620F" w:rsidRPr="006809E6" w:rsidRDefault="0015620F" w:rsidP="0015620F">
            <w:pPr>
              <w:pStyle w:val="ListParagraph"/>
              <w:numPr>
                <w:ilvl w:val="0"/>
                <w:numId w:val="17"/>
              </w:numPr>
              <w:tabs>
                <w:tab w:val="left" w:pos="360"/>
              </w:tabs>
              <w:ind w:left="522"/>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D</w:t>
            </w:r>
            <w:r w:rsidRPr="006809E6">
              <w:rPr>
                <w:rStyle w:val="normaltextrun"/>
                <w:rFonts w:ascii="Arial" w:hAnsi="Arial" w:cs="Arial"/>
                <w:sz w:val="20"/>
                <w:szCs w:val="20"/>
              </w:rPr>
              <w:t>eveloping or Updating Staffing Plans</w:t>
            </w:r>
          </w:p>
          <w:p w14:paraId="6E84FBC8" w14:textId="2306AD5D" w:rsidR="002867B0" w:rsidRPr="006809E6" w:rsidRDefault="00BF5101" w:rsidP="00395E01">
            <w:pPr>
              <w:pStyle w:val="ListParagraph"/>
              <w:numPr>
                <w:ilvl w:val="1"/>
                <w:numId w:val="17"/>
              </w:numPr>
              <w:tabs>
                <w:tab w:val="left" w:pos="360"/>
              </w:tabs>
              <w:ind w:left="881" w:hanging="180"/>
              <w:rPr>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Continued to work on final technical report.</w:t>
            </w:r>
          </w:p>
          <w:p w14:paraId="25303E17" w14:textId="77777777" w:rsidR="0015620F" w:rsidRPr="006809E6" w:rsidRDefault="0015620F" w:rsidP="00694808">
            <w:pPr>
              <w:rPr>
                <w:rStyle w:val="normaltextrun"/>
                <w:rFonts w:ascii="Arial" w:hAnsi="Arial" w:cs="Arial"/>
                <w:i/>
                <w:iCs/>
                <w:color w:val="000000"/>
                <w:sz w:val="20"/>
                <w:szCs w:val="20"/>
                <w:shd w:val="clear" w:color="auto" w:fill="FFFFFF"/>
              </w:rPr>
            </w:pPr>
          </w:p>
          <w:p w14:paraId="24AA3062" w14:textId="214C10D7" w:rsidR="00694808" w:rsidRPr="006809E6" w:rsidRDefault="00BF7BAD" w:rsidP="00694808">
            <w:pPr>
              <w:rPr>
                <w:rStyle w:val="normaltextrun"/>
                <w:rFonts w:ascii="Arial" w:hAnsi="Arial" w:cs="Arial"/>
                <w:i/>
                <w:iCs/>
                <w:color w:val="000000"/>
                <w:sz w:val="20"/>
                <w:szCs w:val="20"/>
                <w:shd w:val="clear" w:color="auto" w:fill="FFFFFF"/>
              </w:rPr>
            </w:pPr>
            <w:r w:rsidRPr="006809E6">
              <w:rPr>
                <w:rStyle w:val="normaltextrun"/>
                <w:rFonts w:ascii="Arial" w:hAnsi="Arial" w:cs="Arial"/>
                <w:i/>
                <w:iCs/>
                <w:color w:val="000000"/>
                <w:sz w:val="20"/>
                <w:szCs w:val="20"/>
                <w:shd w:val="clear" w:color="auto" w:fill="FFFFFF"/>
              </w:rPr>
              <w:t>Enabling the Sharing and Use of Software and</w:t>
            </w:r>
            <w:r w:rsidR="00694808" w:rsidRPr="006809E6">
              <w:rPr>
                <w:rStyle w:val="normaltextrun"/>
                <w:rFonts w:ascii="Arial" w:hAnsi="Arial" w:cs="Arial"/>
                <w:i/>
                <w:iCs/>
                <w:color w:val="000000"/>
                <w:sz w:val="20"/>
                <w:szCs w:val="20"/>
                <w:shd w:val="clear" w:color="auto" w:fill="FFFFFF"/>
              </w:rPr>
              <w:t xml:space="preserve"> Application Programming Interfaces (APIs) for TMS</w:t>
            </w:r>
          </w:p>
          <w:p w14:paraId="27579B72" w14:textId="3455D485" w:rsidR="00185384" w:rsidRPr="006809E6" w:rsidRDefault="00640E86" w:rsidP="00185384">
            <w:pPr>
              <w:pStyle w:val="ListParagraph"/>
              <w:numPr>
                <w:ilvl w:val="0"/>
                <w:numId w:val="32"/>
              </w:numPr>
              <w:tabs>
                <w:tab w:val="left" w:pos="158"/>
                <w:tab w:val="left" w:pos="360"/>
              </w:tabs>
              <w:ind w:left="522"/>
              <w:contextualSpacing w:val="0"/>
              <w:rPr>
                <w:rFonts w:ascii="Arial" w:hAnsi="Arial" w:cs="Arial"/>
                <w:sz w:val="20"/>
                <w:szCs w:val="20"/>
              </w:rPr>
            </w:pPr>
            <w:r w:rsidRPr="006809E6">
              <w:rPr>
                <w:rFonts w:ascii="Arial" w:hAnsi="Arial" w:cs="Arial"/>
                <w:sz w:val="20"/>
                <w:szCs w:val="20"/>
              </w:rPr>
              <w:t>Initial</w:t>
            </w:r>
            <w:r w:rsidR="00185384" w:rsidRPr="006809E6">
              <w:rPr>
                <w:rFonts w:ascii="Arial" w:hAnsi="Arial" w:cs="Arial"/>
                <w:sz w:val="20"/>
                <w:szCs w:val="20"/>
              </w:rPr>
              <w:t xml:space="preserve"> draft technical report</w:t>
            </w:r>
            <w:r w:rsidRPr="006809E6">
              <w:rPr>
                <w:rFonts w:ascii="Arial" w:hAnsi="Arial" w:cs="Arial"/>
                <w:sz w:val="20"/>
                <w:szCs w:val="20"/>
              </w:rPr>
              <w:t xml:space="preserve"> submitted 7/9/25.</w:t>
            </w:r>
          </w:p>
          <w:p w14:paraId="3EC19DA3" w14:textId="65081F93" w:rsidR="00C34A92" w:rsidRPr="006809E6" w:rsidRDefault="00C34A92" w:rsidP="00C34A92">
            <w:pPr>
              <w:rPr>
                <w:rFonts w:ascii="Arial" w:hAnsi="Arial" w:cs="Arial"/>
                <w:sz w:val="20"/>
                <w:szCs w:val="20"/>
              </w:rPr>
            </w:pPr>
          </w:p>
          <w:p w14:paraId="5F4D84B4" w14:textId="7A2CC912" w:rsidR="00912C3D" w:rsidRPr="006809E6" w:rsidRDefault="00C34A92" w:rsidP="00912C3D">
            <w:pPr>
              <w:rPr>
                <w:rFonts w:ascii="Arial" w:hAnsi="Arial" w:cs="Arial"/>
                <w:sz w:val="20"/>
                <w:szCs w:val="20"/>
              </w:rPr>
            </w:pPr>
            <w:r w:rsidRPr="006809E6">
              <w:rPr>
                <w:rFonts w:ascii="Arial" w:hAnsi="Arial" w:cs="Arial"/>
                <w:i/>
                <w:iCs/>
                <w:sz w:val="20"/>
                <w:szCs w:val="20"/>
              </w:rPr>
              <w:t>Classifying, Measuring, Collecting, and Using Information on the Conditions of TMS Assets</w:t>
            </w:r>
          </w:p>
          <w:p w14:paraId="7ABC1D26" w14:textId="6148BE02" w:rsidR="001834D3" w:rsidRPr="006809E6" w:rsidRDefault="00E75420" w:rsidP="00A50770">
            <w:pPr>
              <w:pStyle w:val="ListParagraph"/>
              <w:numPr>
                <w:ilvl w:val="0"/>
                <w:numId w:val="17"/>
              </w:numPr>
              <w:ind w:left="341" w:hanging="180"/>
              <w:rPr>
                <w:rFonts w:ascii="Arial" w:hAnsi="Arial" w:cs="Arial"/>
                <w:sz w:val="20"/>
                <w:szCs w:val="20"/>
              </w:rPr>
            </w:pPr>
            <w:r w:rsidRPr="006809E6">
              <w:rPr>
                <w:rFonts w:ascii="Arial" w:hAnsi="Arial" w:cs="Arial"/>
                <w:sz w:val="20"/>
                <w:szCs w:val="20"/>
              </w:rPr>
              <w:t xml:space="preserve">Final white paper submitted 9/18/25. </w:t>
            </w:r>
          </w:p>
          <w:p w14:paraId="1DD23B2E" w14:textId="77777777" w:rsidR="00806B80" w:rsidRPr="006809E6" w:rsidRDefault="00806B80" w:rsidP="00806B80">
            <w:pPr>
              <w:pStyle w:val="ListParagraph"/>
              <w:rPr>
                <w:rFonts w:ascii="Arial" w:hAnsi="Arial" w:cs="Arial"/>
                <w:sz w:val="20"/>
                <w:szCs w:val="20"/>
              </w:rPr>
            </w:pPr>
          </w:p>
          <w:p w14:paraId="4A46B36F" w14:textId="77777777" w:rsidR="00912C3D" w:rsidRPr="006809E6" w:rsidRDefault="00C34A92" w:rsidP="00912C3D">
            <w:pPr>
              <w:rPr>
                <w:rFonts w:ascii="Arial" w:hAnsi="Arial" w:cs="Arial"/>
                <w:i/>
                <w:iCs/>
                <w:sz w:val="20"/>
                <w:szCs w:val="20"/>
              </w:rPr>
            </w:pPr>
            <w:r w:rsidRPr="006809E6">
              <w:rPr>
                <w:rFonts w:ascii="Arial" w:hAnsi="Arial" w:cs="Arial"/>
                <w:i/>
                <w:iCs/>
                <w:sz w:val="20"/>
                <w:szCs w:val="20"/>
              </w:rPr>
              <w:t>Locating and Placing TMS Devices</w:t>
            </w:r>
          </w:p>
          <w:p w14:paraId="490DF7AA" w14:textId="59FB2AF8" w:rsidR="003120C2" w:rsidRPr="006809E6" w:rsidRDefault="006400BD" w:rsidP="003120C2">
            <w:pPr>
              <w:pStyle w:val="ListParagraph"/>
              <w:numPr>
                <w:ilvl w:val="0"/>
                <w:numId w:val="17"/>
              </w:numPr>
              <w:ind w:left="341" w:hanging="180"/>
              <w:rPr>
                <w:rFonts w:ascii="Arial" w:hAnsi="Arial" w:cs="Arial"/>
                <w:i/>
                <w:iCs/>
                <w:sz w:val="20"/>
                <w:szCs w:val="20"/>
              </w:rPr>
            </w:pPr>
            <w:r w:rsidRPr="006809E6">
              <w:rPr>
                <w:rFonts w:ascii="Arial" w:hAnsi="Arial" w:cs="Arial"/>
                <w:sz w:val="20"/>
                <w:szCs w:val="20"/>
              </w:rPr>
              <w:t>Draft white paper submitted 9/15/25.</w:t>
            </w:r>
          </w:p>
          <w:p w14:paraId="37E3175D" w14:textId="66E2F12C" w:rsidR="003120C2" w:rsidRPr="006809E6" w:rsidRDefault="00697A81" w:rsidP="003120C2">
            <w:pPr>
              <w:pStyle w:val="ListParagraph"/>
              <w:numPr>
                <w:ilvl w:val="0"/>
                <w:numId w:val="17"/>
              </w:numPr>
              <w:ind w:left="341" w:hanging="180"/>
              <w:rPr>
                <w:rFonts w:ascii="Arial" w:hAnsi="Arial" w:cs="Arial"/>
                <w:sz w:val="20"/>
                <w:szCs w:val="20"/>
              </w:rPr>
            </w:pPr>
            <w:r w:rsidRPr="006809E6">
              <w:rPr>
                <w:rFonts w:ascii="Arial" w:hAnsi="Arial" w:cs="Arial"/>
                <w:sz w:val="20"/>
                <w:szCs w:val="20"/>
              </w:rPr>
              <w:t>Revised d</w:t>
            </w:r>
            <w:r w:rsidR="003120C2" w:rsidRPr="006809E6">
              <w:rPr>
                <w:rFonts w:ascii="Arial" w:hAnsi="Arial" w:cs="Arial"/>
                <w:sz w:val="20"/>
                <w:szCs w:val="20"/>
              </w:rPr>
              <w:t xml:space="preserve">raft annotated outline for the technical report submitted </w:t>
            </w:r>
            <w:r w:rsidRPr="006809E6">
              <w:rPr>
                <w:rFonts w:ascii="Arial" w:hAnsi="Arial" w:cs="Arial"/>
                <w:sz w:val="20"/>
                <w:szCs w:val="20"/>
              </w:rPr>
              <w:t>9/29/25</w:t>
            </w:r>
            <w:r w:rsidR="003120C2" w:rsidRPr="006809E6">
              <w:rPr>
                <w:rFonts w:ascii="Arial" w:hAnsi="Arial" w:cs="Arial"/>
                <w:sz w:val="20"/>
                <w:szCs w:val="20"/>
              </w:rPr>
              <w:t>.</w:t>
            </w:r>
          </w:p>
          <w:p w14:paraId="65815B43" w14:textId="77777777" w:rsidR="0004130D" w:rsidRPr="006809E6" w:rsidRDefault="0004130D" w:rsidP="009E4805">
            <w:pPr>
              <w:rPr>
                <w:rFonts w:ascii="Arial" w:hAnsi="Arial" w:cs="Arial"/>
                <w:sz w:val="20"/>
                <w:szCs w:val="20"/>
              </w:rPr>
            </w:pPr>
          </w:p>
          <w:p w14:paraId="7F74E4FB" w14:textId="738417DD" w:rsidR="008B0D97" w:rsidRPr="006809E6" w:rsidRDefault="00E73038" w:rsidP="009E4805">
            <w:pPr>
              <w:rPr>
                <w:rFonts w:ascii="Arial" w:hAnsi="Arial" w:cs="Arial"/>
                <w:sz w:val="20"/>
                <w:szCs w:val="20"/>
              </w:rPr>
            </w:pPr>
            <w:r w:rsidRPr="006809E6">
              <w:rPr>
                <w:rFonts w:ascii="Arial" w:hAnsi="Arial" w:cs="Arial"/>
                <w:sz w:val="20"/>
                <w:szCs w:val="20"/>
              </w:rPr>
              <w:t xml:space="preserve">A Virtual Technical Exchange exploring </w:t>
            </w:r>
            <w:r w:rsidR="00301918" w:rsidRPr="006809E6">
              <w:rPr>
                <w:rFonts w:ascii="Arial" w:hAnsi="Arial" w:cs="Arial"/>
                <w:i/>
                <w:iCs/>
                <w:sz w:val="20"/>
                <w:szCs w:val="20"/>
              </w:rPr>
              <w:t>TMS Using U</w:t>
            </w:r>
            <w:r w:rsidR="00C8142A">
              <w:rPr>
                <w:rFonts w:ascii="Arial" w:hAnsi="Arial" w:cs="Arial"/>
                <w:i/>
                <w:iCs/>
                <w:sz w:val="20"/>
                <w:szCs w:val="20"/>
              </w:rPr>
              <w:t>nmanned Aerial Systems (U</w:t>
            </w:r>
            <w:r w:rsidR="00301918" w:rsidRPr="006809E6">
              <w:rPr>
                <w:rFonts w:ascii="Arial" w:hAnsi="Arial" w:cs="Arial"/>
                <w:i/>
                <w:iCs/>
                <w:sz w:val="20"/>
                <w:szCs w:val="20"/>
              </w:rPr>
              <w:t>AS</w:t>
            </w:r>
            <w:r w:rsidR="00C8142A">
              <w:rPr>
                <w:rFonts w:ascii="Arial" w:hAnsi="Arial" w:cs="Arial"/>
                <w:i/>
                <w:iCs/>
                <w:sz w:val="20"/>
                <w:szCs w:val="20"/>
              </w:rPr>
              <w:t>)</w:t>
            </w:r>
            <w:r w:rsidR="00301918" w:rsidRPr="006809E6">
              <w:rPr>
                <w:rFonts w:ascii="Arial" w:hAnsi="Arial" w:cs="Arial"/>
                <w:i/>
                <w:iCs/>
                <w:sz w:val="20"/>
                <w:szCs w:val="20"/>
              </w:rPr>
              <w:t xml:space="preserve"> to Monitor Traffic </w:t>
            </w:r>
            <w:r w:rsidR="005F4D98" w:rsidRPr="006809E6">
              <w:rPr>
                <w:rFonts w:ascii="Arial" w:hAnsi="Arial" w:cs="Arial"/>
                <w:sz w:val="20"/>
                <w:szCs w:val="20"/>
              </w:rPr>
              <w:t xml:space="preserve">was held on </w:t>
            </w:r>
            <w:r w:rsidR="00301918" w:rsidRPr="006809E6">
              <w:rPr>
                <w:rFonts w:ascii="Arial" w:hAnsi="Arial" w:cs="Arial"/>
                <w:sz w:val="20"/>
                <w:szCs w:val="20"/>
              </w:rPr>
              <w:t>8/6</w:t>
            </w:r>
            <w:r w:rsidR="005F4D98" w:rsidRPr="006809E6">
              <w:rPr>
                <w:rFonts w:ascii="Arial" w:hAnsi="Arial" w:cs="Arial"/>
                <w:sz w:val="20"/>
                <w:szCs w:val="20"/>
              </w:rPr>
              <w:t xml:space="preserve">/25 </w:t>
            </w:r>
            <w:r w:rsidR="006D75E8" w:rsidRPr="006809E6">
              <w:rPr>
                <w:rFonts w:ascii="Arial" w:hAnsi="Arial" w:cs="Arial"/>
                <w:sz w:val="20"/>
                <w:szCs w:val="20"/>
              </w:rPr>
              <w:t>highlight</w:t>
            </w:r>
            <w:r w:rsidR="005F4D98" w:rsidRPr="006809E6">
              <w:rPr>
                <w:rFonts w:ascii="Arial" w:hAnsi="Arial" w:cs="Arial"/>
                <w:sz w:val="20"/>
                <w:szCs w:val="20"/>
              </w:rPr>
              <w:t>ing</w:t>
            </w:r>
            <w:r w:rsidR="006D75E8" w:rsidRPr="006809E6">
              <w:rPr>
                <w:rFonts w:ascii="Arial" w:hAnsi="Arial" w:cs="Arial"/>
                <w:sz w:val="20"/>
                <w:szCs w:val="20"/>
              </w:rPr>
              <w:t xml:space="preserve"> </w:t>
            </w:r>
            <w:r w:rsidR="00301918" w:rsidRPr="006809E6">
              <w:rPr>
                <w:rFonts w:ascii="Arial" w:hAnsi="Arial" w:cs="Arial"/>
                <w:sz w:val="20"/>
                <w:szCs w:val="20"/>
              </w:rPr>
              <w:t>Ohio</w:t>
            </w:r>
            <w:r w:rsidR="006D75E8" w:rsidRPr="006809E6">
              <w:rPr>
                <w:rFonts w:ascii="Arial" w:hAnsi="Arial" w:cs="Arial"/>
                <w:sz w:val="20"/>
                <w:szCs w:val="20"/>
              </w:rPr>
              <w:t xml:space="preserve"> DOT</w:t>
            </w:r>
            <w:r w:rsidR="00A51693" w:rsidRPr="006809E6">
              <w:rPr>
                <w:rFonts w:ascii="Arial" w:hAnsi="Arial" w:cs="Arial"/>
                <w:sz w:val="20"/>
                <w:szCs w:val="20"/>
              </w:rPr>
              <w:t xml:space="preserve">’s </w:t>
            </w:r>
            <w:r w:rsidR="006D75E8" w:rsidRPr="006809E6">
              <w:rPr>
                <w:rFonts w:ascii="Arial" w:hAnsi="Arial" w:cs="Arial"/>
                <w:sz w:val="20"/>
                <w:szCs w:val="20"/>
              </w:rPr>
              <w:t>experiences</w:t>
            </w:r>
            <w:r w:rsidRPr="006809E6">
              <w:rPr>
                <w:rFonts w:ascii="Arial" w:hAnsi="Arial" w:cs="Arial"/>
                <w:i/>
                <w:iCs/>
                <w:sz w:val="20"/>
                <w:szCs w:val="20"/>
              </w:rPr>
              <w:t xml:space="preserve">. </w:t>
            </w:r>
            <w:r w:rsidRPr="006809E6">
              <w:rPr>
                <w:rFonts w:ascii="Arial" w:hAnsi="Arial" w:cs="Arial"/>
                <w:sz w:val="20"/>
                <w:szCs w:val="20"/>
              </w:rPr>
              <w:t xml:space="preserve">These quarterly meetings provide a forum for TMC PFS members to exchange information on key technical topics of interest. </w:t>
            </w:r>
          </w:p>
          <w:p w14:paraId="78163518" w14:textId="77777777" w:rsidR="00C82B7A" w:rsidRPr="006809E6" w:rsidRDefault="00C82B7A" w:rsidP="009E4805">
            <w:pPr>
              <w:rPr>
                <w:rFonts w:ascii="Arial" w:hAnsi="Arial" w:cs="Arial"/>
                <w:sz w:val="20"/>
                <w:szCs w:val="20"/>
              </w:rPr>
            </w:pPr>
          </w:p>
          <w:p w14:paraId="20694E61" w14:textId="17FF7107" w:rsidR="00B53005" w:rsidRPr="006809E6" w:rsidRDefault="00C82B7A" w:rsidP="00C82B7A">
            <w:pPr>
              <w:rPr>
                <w:rFonts w:ascii="Arial" w:hAnsi="Arial" w:cs="Arial"/>
                <w:sz w:val="20"/>
                <w:szCs w:val="20"/>
              </w:rPr>
            </w:pPr>
            <w:r w:rsidRPr="006809E6">
              <w:rPr>
                <w:rFonts w:ascii="Arial" w:hAnsi="Arial" w:cs="Arial"/>
                <w:sz w:val="20"/>
                <w:szCs w:val="20"/>
              </w:rPr>
              <w:t xml:space="preserve">A quarterly conference call was conducted on </w:t>
            </w:r>
            <w:r w:rsidR="00301918" w:rsidRPr="006809E6">
              <w:rPr>
                <w:rFonts w:ascii="Arial" w:hAnsi="Arial" w:cs="Arial"/>
                <w:sz w:val="20"/>
                <w:szCs w:val="20"/>
              </w:rPr>
              <w:t>9/3</w:t>
            </w:r>
            <w:r w:rsidRPr="006809E6">
              <w:rPr>
                <w:rFonts w:ascii="Arial" w:hAnsi="Arial" w:cs="Arial"/>
                <w:sz w:val="20"/>
                <w:szCs w:val="20"/>
              </w:rPr>
              <w:t>/2</w:t>
            </w:r>
            <w:r w:rsidR="004E747E" w:rsidRPr="006809E6">
              <w:rPr>
                <w:rFonts w:ascii="Arial" w:hAnsi="Arial" w:cs="Arial"/>
                <w:sz w:val="20"/>
                <w:szCs w:val="20"/>
              </w:rPr>
              <w:t>5</w:t>
            </w:r>
            <w:r w:rsidR="00E04696">
              <w:rPr>
                <w:rFonts w:ascii="Arial" w:hAnsi="Arial" w:cs="Arial"/>
                <w:sz w:val="20"/>
                <w:szCs w:val="20"/>
              </w:rPr>
              <w:t xml:space="preserve"> to</w:t>
            </w:r>
            <w:r w:rsidR="004E747E" w:rsidRPr="006809E6">
              <w:rPr>
                <w:rFonts w:ascii="Arial" w:hAnsi="Arial" w:cs="Arial"/>
                <w:sz w:val="20"/>
                <w:szCs w:val="20"/>
              </w:rPr>
              <w:t xml:space="preserve"> cover and plan logistics for the 2025 Annual Meeting.</w:t>
            </w:r>
          </w:p>
          <w:p w14:paraId="41FBA0D6" w14:textId="2F857965" w:rsidR="00B53005" w:rsidRPr="006809E6" w:rsidRDefault="00DD0F77" w:rsidP="00C82B7A">
            <w:pPr>
              <w:rPr>
                <w:rFonts w:ascii="Arial" w:hAnsi="Arial" w:cs="Arial"/>
                <w:sz w:val="20"/>
                <w:szCs w:val="20"/>
              </w:rPr>
            </w:pPr>
            <w:r w:rsidRPr="006809E6">
              <w:rPr>
                <w:rFonts w:ascii="Arial" w:hAnsi="Arial" w:cs="Arial"/>
                <w:sz w:val="20"/>
                <w:szCs w:val="20"/>
              </w:rPr>
              <w:t xml:space="preserve">FHWA and 18 other member agencies </w:t>
            </w:r>
            <w:r w:rsidR="00B53005" w:rsidRPr="006809E6">
              <w:rPr>
                <w:rFonts w:ascii="Arial" w:hAnsi="Arial" w:cs="Arial"/>
                <w:sz w:val="20"/>
                <w:szCs w:val="20"/>
              </w:rPr>
              <w:t>participated</w:t>
            </w:r>
            <w:r w:rsidRPr="006809E6">
              <w:rPr>
                <w:rFonts w:ascii="Arial" w:hAnsi="Arial" w:cs="Arial"/>
                <w:sz w:val="20"/>
                <w:szCs w:val="20"/>
              </w:rPr>
              <w:t xml:space="preserve"> in-person</w:t>
            </w:r>
            <w:r w:rsidR="00B53005" w:rsidRPr="006809E6">
              <w:rPr>
                <w:rFonts w:ascii="Arial" w:hAnsi="Arial" w:cs="Arial"/>
                <w:sz w:val="20"/>
                <w:szCs w:val="20"/>
              </w:rPr>
              <w:t xml:space="preserve"> in the 2025 </w:t>
            </w:r>
            <w:r w:rsidR="004C6480" w:rsidRPr="006809E6">
              <w:rPr>
                <w:rFonts w:ascii="Arial" w:hAnsi="Arial" w:cs="Arial"/>
                <w:sz w:val="20"/>
                <w:szCs w:val="20"/>
              </w:rPr>
              <w:t xml:space="preserve">TMC PFS </w:t>
            </w:r>
            <w:r w:rsidR="00B53005" w:rsidRPr="006809E6">
              <w:rPr>
                <w:rFonts w:ascii="Arial" w:hAnsi="Arial" w:cs="Arial"/>
                <w:sz w:val="20"/>
                <w:szCs w:val="20"/>
              </w:rPr>
              <w:t xml:space="preserve">Annual Meeting held September 10-12, 2025 at the Texas DOT </w:t>
            </w:r>
            <w:proofErr w:type="spellStart"/>
            <w:r w:rsidR="00B53005" w:rsidRPr="006809E6">
              <w:rPr>
                <w:rFonts w:ascii="Arial" w:hAnsi="Arial" w:cs="Arial"/>
                <w:sz w:val="20"/>
                <w:szCs w:val="20"/>
              </w:rPr>
              <w:t>Stassney</w:t>
            </w:r>
            <w:proofErr w:type="spellEnd"/>
            <w:r w:rsidR="00B53005" w:rsidRPr="006809E6">
              <w:rPr>
                <w:rFonts w:ascii="Arial" w:hAnsi="Arial" w:cs="Arial"/>
                <w:sz w:val="20"/>
                <w:szCs w:val="20"/>
              </w:rPr>
              <w:t xml:space="preserve"> </w:t>
            </w:r>
            <w:r w:rsidR="00480365" w:rsidRPr="006809E6">
              <w:rPr>
                <w:rFonts w:ascii="Arial" w:hAnsi="Arial" w:cs="Arial"/>
                <w:sz w:val="20"/>
                <w:szCs w:val="20"/>
              </w:rPr>
              <w:t xml:space="preserve">HQ campus in Austin, Texas. </w:t>
            </w:r>
            <w:r w:rsidR="002F16D9">
              <w:rPr>
                <w:rFonts w:ascii="Arial" w:hAnsi="Arial" w:cs="Arial"/>
                <w:sz w:val="20"/>
                <w:szCs w:val="20"/>
              </w:rPr>
              <w:t xml:space="preserve">Two additional member agencies attended virtually </w:t>
            </w:r>
            <w:r w:rsidR="002F16D9">
              <w:rPr>
                <w:rFonts w:ascii="Arial" w:hAnsi="Arial" w:cs="Arial"/>
                <w:sz w:val="20"/>
                <w:szCs w:val="20"/>
              </w:rPr>
              <w:lastRenderedPageBreak/>
              <w:t xml:space="preserve">for part of the meeting. </w:t>
            </w:r>
            <w:r w:rsidR="00480365" w:rsidRPr="006809E6">
              <w:rPr>
                <w:rFonts w:ascii="Arial" w:hAnsi="Arial" w:cs="Arial"/>
                <w:sz w:val="20"/>
                <w:szCs w:val="20"/>
              </w:rPr>
              <w:t xml:space="preserve">The meeting was held jointly with Texas DOT’s 2025 </w:t>
            </w:r>
            <w:r w:rsidR="00D678FB" w:rsidRPr="00D678FB">
              <w:rPr>
                <w:rFonts w:ascii="Arial" w:hAnsi="Arial" w:cs="Arial"/>
                <w:sz w:val="20"/>
                <w:szCs w:val="20"/>
              </w:rPr>
              <w:t>Transportation Systems Management and Operations (TSMO)</w:t>
            </w:r>
            <w:r w:rsidR="00480365" w:rsidRPr="006809E6">
              <w:rPr>
                <w:rFonts w:ascii="Arial" w:hAnsi="Arial" w:cs="Arial"/>
                <w:sz w:val="20"/>
                <w:szCs w:val="20"/>
              </w:rPr>
              <w:t xml:space="preserve"> Summit. </w:t>
            </w:r>
            <w:r w:rsidR="00B53005" w:rsidRPr="006809E6">
              <w:rPr>
                <w:rFonts w:ascii="Arial" w:hAnsi="Arial" w:cs="Arial"/>
                <w:sz w:val="20"/>
                <w:szCs w:val="20"/>
              </w:rPr>
              <w:t>Key agenda items included</w:t>
            </w:r>
            <w:r w:rsidR="00F91039" w:rsidRPr="006809E6">
              <w:rPr>
                <w:rFonts w:ascii="Arial" w:hAnsi="Arial" w:cs="Arial"/>
                <w:sz w:val="20"/>
                <w:szCs w:val="20"/>
              </w:rPr>
              <w:t xml:space="preserve"> TSMO-related panels,</w:t>
            </w:r>
            <w:r w:rsidR="00B53005" w:rsidRPr="006809E6">
              <w:rPr>
                <w:rFonts w:ascii="Arial" w:hAnsi="Arial" w:cs="Arial"/>
                <w:sz w:val="20"/>
                <w:szCs w:val="20"/>
              </w:rPr>
              <w:t xml:space="preserve"> a tour of</w:t>
            </w:r>
            <w:r w:rsidR="004D2CE2" w:rsidRPr="006809E6">
              <w:rPr>
                <w:rFonts w:ascii="Arial" w:hAnsi="Arial" w:cs="Arial"/>
                <w:sz w:val="20"/>
                <w:szCs w:val="20"/>
              </w:rPr>
              <w:t xml:space="preserve"> Texas DOT’s labs and</w:t>
            </w:r>
            <w:r w:rsidR="00B53005" w:rsidRPr="006809E6">
              <w:rPr>
                <w:rFonts w:ascii="Arial" w:hAnsi="Arial" w:cs="Arial"/>
                <w:sz w:val="20"/>
                <w:szCs w:val="20"/>
              </w:rPr>
              <w:t xml:space="preserve"> </w:t>
            </w:r>
            <w:r w:rsidR="004D2CE2" w:rsidRPr="006809E6">
              <w:rPr>
                <w:rFonts w:ascii="Arial" w:hAnsi="Arial" w:cs="Arial"/>
                <w:sz w:val="20"/>
                <w:szCs w:val="20"/>
              </w:rPr>
              <w:t xml:space="preserve">Austin’s </w:t>
            </w:r>
            <w:r w:rsidR="002E740B" w:rsidRPr="006809E6">
              <w:rPr>
                <w:rFonts w:ascii="Arial" w:hAnsi="Arial" w:cs="Arial"/>
                <w:sz w:val="20"/>
                <w:szCs w:val="20"/>
              </w:rPr>
              <w:t>Combined Transportation, Emergency, and Communications Center (</w:t>
            </w:r>
            <w:r w:rsidR="004D2CE2" w:rsidRPr="006809E6">
              <w:rPr>
                <w:rFonts w:ascii="Arial" w:hAnsi="Arial" w:cs="Arial"/>
                <w:sz w:val="20"/>
                <w:szCs w:val="20"/>
              </w:rPr>
              <w:t>CTECC</w:t>
            </w:r>
            <w:r w:rsidR="002E740B" w:rsidRPr="006809E6">
              <w:rPr>
                <w:rFonts w:ascii="Arial" w:hAnsi="Arial" w:cs="Arial"/>
                <w:sz w:val="20"/>
                <w:szCs w:val="20"/>
              </w:rPr>
              <w:t xml:space="preserve">), </w:t>
            </w:r>
            <w:r w:rsidR="00B53005" w:rsidRPr="006809E6">
              <w:rPr>
                <w:rFonts w:ascii="Arial" w:hAnsi="Arial" w:cs="Arial"/>
                <w:sz w:val="20"/>
                <w:szCs w:val="20"/>
              </w:rPr>
              <w:t xml:space="preserve">member roundtables, </w:t>
            </w:r>
            <w:r w:rsidR="00841C09" w:rsidRPr="006809E6">
              <w:rPr>
                <w:rFonts w:ascii="Arial" w:hAnsi="Arial" w:cs="Arial"/>
                <w:sz w:val="20"/>
                <w:szCs w:val="20"/>
              </w:rPr>
              <w:t xml:space="preserve">and </w:t>
            </w:r>
            <w:r w:rsidR="00EC01AE" w:rsidRPr="006809E6">
              <w:rPr>
                <w:rFonts w:ascii="Arial" w:hAnsi="Arial" w:cs="Arial"/>
                <w:sz w:val="20"/>
                <w:szCs w:val="20"/>
              </w:rPr>
              <w:t>discussion of</w:t>
            </w:r>
            <w:r w:rsidR="00B53005" w:rsidRPr="006809E6">
              <w:rPr>
                <w:rFonts w:ascii="Arial" w:hAnsi="Arial" w:cs="Arial"/>
                <w:sz w:val="20"/>
                <w:szCs w:val="20"/>
              </w:rPr>
              <w:t xml:space="preserve"> new projects </w:t>
            </w:r>
            <w:r w:rsidR="00EC01AE" w:rsidRPr="006809E6">
              <w:rPr>
                <w:rFonts w:ascii="Arial" w:hAnsi="Arial" w:cs="Arial"/>
                <w:sz w:val="20"/>
                <w:szCs w:val="20"/>
              </w:rPr>
              <w:t>for 2026</w:t>
            </w:r>
            <w:r w:rsidR="00B53005" w:rsidRPr="006809E6">
              <w:rPr>
                <w:rFonts w:ascii="Arial" w:hAnsi="Arial" w:cs="Arial"/>
                <w:sz w:val="20"/>
                <w:szCs w:val="20"/>
              </w:rPr>
              <w:t xml:space="preserve"> using PFS</w:t>
            </w:r>
            <w:r w:rsidR="00A90A3B">
              <w:rPr>
                <w:rFonts w:ascii="Arial" w:hAnsi="Arial" w:cs="Arial"/>
                <w:sz w:val="20"/>
                <w:szCs w:val="20"/>
              </w:rPr>
              <w:t>-committed</w:t>
            </w:r>
            <w:r w:rsidR="00B53005" w:rsidRPr="006809E6">
              <w:rPr>
                <w:rFonts w:ascii="Arial" w:hAnsi="Arial" w:cs="Arial"/>
                <w:sz w:val="20"/>
                <w:szCs w:val="20"/>
              </w:rPr>
              <w:t xml:space="preserve"> funds</w:t>
            </w:r>
            <w:r w:rsidR="00EC01AE" w:rsidRPr="006809E6">
              <w:rPr>
                <w:rFonts w:ascii="Arial" w:hAnsi="Arial" w:cs="Arial"/>
                <w:sz w:val="20"/>
                <w:szCs w:val="20"/>
              </w:rPr>
              <w:t>.</w:t>
            </w:r>
          </w:p>
          <w:p w14:paraId="0D545CF7" w14:textId="73BD7668" w:rsidR="00C82B7A" w:rsidRPr="006809E6" w:rsidRDefault="00C82B7A" w:rsidP="00B53005">
            <w:pPr>
              <w:rPr>
                <w:rFonts w:ascii="Arial" w:hAnsi="Arial" w:cs="Arial"/>
                <w:sz w:val="20"/>
                <w:szCs w:val="20"/>
              </w:rPr>
            </w:pPr>
          </w:p>
        </w:tc>
      </w:tr>
      <w:tr w:rsidR="00601EBD" w14:paraId="70639C1F" w14:textId="77777777" w:rsidTr="1B4C41C7">
        <w:tblPrEx>
          <w:tblCellMar>
            <w:left w:w="108" w:type="dxa"/>
            <w:right w:w="108" w:type="dxa"/>
          </w:tblCellMar>
        </w:tblPrEx>
        <w:tc>
          <w:tcPr>
            <w:tcW w:w="10908" w:type="dxa"/>
          </w:tcPr>
          <w:p w14:paraId="26428C8B" w14:textId="77777777" w:rsidR="00601EBD" w:rsidRPr="006809E6" w:rsidRDefault="00601EBD" w:rsidP="003831F2">
            <w:pPr>
              <w:rPr>
                <w:rFonts w:ascii="Arial" w:hAnsi="Arial" w:cs="Arial"/>
                <w:sz w:val="20"/>
                <w:szCs w:val="20"/>
              </w:rPr>
            </w:pPr>
            <w:r w:rsidRPr="006809E6">
              <w:rPr>
                <w:rFonts w:ascii="Arial" w:hAnsi="Arial" w:cs="Arial"/>
                <w:b/>
                <w:sz w:val="20"/>
                <w:szCs w:val="20"/>
              </w:rPr>
              <w:lastRenderedPageBreak/>
              <w:t>Anticipated work next quarter</w:t>
            </w:r>
            <w:r w:rsidRPr="006809E6">
              <w:rPr>
                <w:rFonts w:ascii="Arial" w:hAnsi="Arial" w:cs="Arial"/>
                <w:sz w:val="20"/>
                <w:szCs w:val="20"/>
              </w:rPr>
              <w:t>:</w:t>
            </w:r>
          </w:p>
          <w:p w14:paraId="44F4C2DD" w14:textId="77777777" w:rsidR="004D0EF7" w:rsidRPr="006809E6" w:rsidRDefault="004D0EF7" w:rsidP="00EA16B9">
            <w:pPr>
              <w:rPr>
                <w:rFonts w:ascii="Arial" w:hAnsi="Arial" w:cs="Arial"/>
                <w:sz w:val="20"/>
                <w:szCs w:val="20"/>
              </w:rPr>
            </w:pPr>
          </w:p>
          <w:p w14:paraId="608E233B" w14:textId="00689088" w:rsidR="004D0EF7" w:rsidRDefault="004D0EF7" w:rsidP="00D006F5">
            <w:pPr>
              <w:ind w:left="162" w:hanging="162"/>
              <w:rPr>
                <w:rFonts w:ascii="Arial" w:hAnsi="Arial" w:cs="Arial"/>
                <w:sz w:val="20"/>
                <w:szCs w:val="20"/>
              </w:rPr>
            </w:pPr>
            <w:r w:rsidRPr="006809E6">
              <w:rPr>
                <w:rFonts w:ascii="Arial" w:hAnsi="Arial" w:cs="Arial"/>
                <w:i/>
                <w:iCs/>
                <w:sz w:val="20"/>
                <w:szCs w:val="20"/>
              </w:rPr>
              <w:t>TMC</w:t>
            </w:r>
            <w:r w:rsidR="00D006F5" w:rsidRPr="006809E6">
              <w:rPr>
                <w:rFonts w:ascii="Arial" w:hAnsi="Arial" w:cs="Arial"/>
                <w:i/>
                <w:iCs/>
                <w:sz w:val="20"/>
                <w:szCs w:val="20"/>
              </w:rPr>
              <w:t xml:space="preserve"> </w:t>
            </w:r>
            <w:r w:rsidRPr="006809E6">
              <w:rPr>
                <w:rFonts w:ascii="Arial" w:hAnsi="Arial" w:cs="Arial"/>
                <w:i/>
                <w:iCs/>
                <w:sz w:val="20"/>
                <w:szCs w:val="20"/>
              </w:rPr>
              <w:t xml:space="preserve">PFS Virtual Technical </w:t>
            </w:r>
            <w:r w:rsidR="00D006F5" w:rsidRPr="006809E6">
              <w:rPr>
                <w:rFonts w:ascii="Arial" w:hAnsi="Arial" w:cs="Arial"/>
                <w:i/>
                <w:iCs/>
                <w:sz w:val="20"/>
                <w:szCs w:val="20"/>
              </w:rPr>
              <w:t>E</w:t>
            </w:r>
            <w:r w:rsidRPr="006809E6">
              <w:rPr>
                <w:rFonts w:ascii="Arial" w:hAnsi="Arial" w:cs="Arial"/>
                <w:i/>
                <w:iCs/>
                <w:sz w:val="20"/>
                <w:szCs w:val="20"/>
              </w:rPr>
              <w:t>xchange</w:t>
            </w:r>
            <w:r w:rsidR="00D006F5" w:rsidRPr="006809E6">
              <w:rPr>
                <w:rFonts w:ascii="Arial" w:hAnsi="Arial" w:cs="Arial"/>
                <w:i/>
                <w:iCs/>
                <w:sz w:val="20"/>
                <w:szCs w:val="20"/>
              </w:rPr>
              <w:t>.</w:t>
            </w:r>
            <w:r w:rsidR="00D006F5" w:rsidRPr="006809E6">
              <w:rPr>
                <w:rFonts w:ascii="Arial" w:hAnsi="Arial" w:cs="Arial"/>
                <w:sz w:val="20"/>
                <w:szCs w:val="20"/>
              </w:rPr>
              <w:t xml:space="preserve"> The next virtual technical exchange</w:t>
            </w:r>
            <w:r w:rsidRPr="006809E6">
              <w:rPr>
                <w:rFonts w:ascii="Arial" w:hAnsi="Arial" w:cs="Arial"/>
                <w:sz w:val="20"/>
                <w:szCs w:val="20"/>
              </w:rPr>
              <w:t xml:space="preserve"> on </w:t>
            </w:r>
            <w:r w:rsidR="00AF76A0" w:rsidRPr="006809E6">
              <w:rPr>
                <w:rFonts w:ascii="Arial" w:hAnsi="Arial" w:cs="Arial"/>
                <w:i/>
                <w:iCs/>
                <w:sz w:val="20"/>
                <w:szCs w:val="20"/>
              </w:rPr>
              <w:t>Rodent/Insect Proofing TMC Field Equipment Shelters</w:t>
            </w:r>
            <w:r w:rsidR="003104AB" w:rsidRPr="006809E6">
              <w:rPr>
                <w:rFonts w:ascii="Arial" w:hAnsi="Arial" w:cs="Arial"/>
                <w:i/>
                <w:iCs/>
                <w:sz w:val="20"/>
                <w:szCs w:val="20"/>
              </w:rPr>
              <w:t>,</w:t>
            </w:r>
            <w:r w:rsidR="003104AB" w:rsidRPr="006809E6">
              <w:rPr>
                <w:rFonts w:ascii="Arial" w:hAnsi="Arial" w:cs="Arial"/>
                <w:sz w:val="20"/>
                <w:szCs w:val="20"/>
              </w:rPr>
              <w:t xml:space="preserve"> which</w:t>
            </w:r>
            <w:r w:rsidR="00836625" w:rsidRPr="006809E6">
              <w:rPr>
                <w:rFonts w:ascii="Arial" w:hAnsi="Arial" w:cs="Arial"/>
                <w:sz w:val="20"/>
                <w:szCs w:val="20"/>
              </w:rPr>
              <w:t xml:space="preserve"> will highlight </w:t>
            </w:r>
            <w:r w:rsidR="00AF76A0" w:rsidRPr="006809E6">
              <w:rPr>
                <w:rFonts w:ascii="Arial" w:hAnsi="Arial" w:cs="Arial"/>
                <w:sz w:val="20"/>
                <w:szCs w:val="20"/>
              </w:rPr>
              <w:t>Pennsylvania</w:t>
            </w:r>
            <w:r w:rsidR="0068390B" w:rsidRPr="006809E6">
              <w:rPr>
                <w:rFonts w:ascii="Arial" w:hAnsi="Arial" w:cs="Arial"/>
                <w:sz w:val="20"/>
                <w:szCs w:val="20"/>
              </w:rPr>
              <w:t xml:space="preserve"> </w:t>
            </w:r>
            <w:r w:rsidR="00836625" w:rsidRPr="006809E6">
              <w:rPr>
                <w:rFonts w:ascii="Arial" w:hAnsi="Arial" w:cs="Arial"/>
                <w:sz w:val="20"/>
                <w:szCs w:val="20"/>
              </w:rPr>
              <w:t>DOT</w:t>
            </w:r>
            <w:r w:rsidR="0068390B" w:rsidRPr="006809E6">
              <w:rPr>
                <w:rFonts w:ascii="Arial" w:hAnsi="Arial" w:cs="Arial"/>
                <w:sz w:val="20"/>
                <w:szCs w:val="20"/>
              </w:rPr>
              <w:t>’s</w:t>
            </w:r>
            <w:r w:rsidR="00836625" w:rsidRPr="006809E6">
              <w:rPr>
                <w:rFonts w:ascii="Arial" w:hAnsi="Arial" w:cs="Arial"/>
                <w:sz w:val="20"/>
                <w:szCs w:val="20"/>
              </w:rPr>
              <w:t xml:space="preserve"> experiences, </w:t>
            </w:r>
            <w:r w:rsidRPr="006809E6">
              <w:rPr>
                <w:rFonts w:ascii="Arial" w:hAnsi="Arial" w:cs="Arial"/>
                <w:sz w:val="20"/>
                <w:szCs w:val="20"/>
              </w:rPr>
              <w:t>is</w:t>
            </w:r>
            <w:r w:rsidRPr="006809E6">
              <w:rPr>
                <w:rFonts w:ascii="Arial" w:hAnsi="Arial" w:cs="Arial"/>
                <w:i/>
                <w:iCs/>
                <w:sz w:val="20"/>
                <w:szCs w:val="20"/>
              </w:rPr>
              <w:t xml:space="preserve"> </w:t>
            </w:r>
            <w:r w:rsidRPr="006809E6">
              <w:rPr>
                <w:rFonts w:ascii="Arial" w:hAnsi="Arial" w:cs="Arial"/>
                <w:sz w:val="20"/>
                <w:szCs w:val="20"/>
              </w:rPr>
              <w:t xml:space="preserve">scheduled for </w:t>
            </w:r>
            <w:r w:rsidR="00AF76A0" w:rsidRPr="006809E6">
              <w:rPr>
                <w:rFonts w:ascii="Arial" w:hAnsi="Arial" w:cs="Arial"/>
                <w:sz w:val="20"/>
                <w:szCs w:val="20"/>
              </w:rPr>
              <w:t>November 5</w:t>
            </w:r>
            <w:r w:rsidR="006D473F" w:rsidRPr="006809E6">
              <w:rPr>
                <w:rFonts w:ascii="Arial" w:hAnsi="Arial" w:cs="Arial"/>
                <w:sz w:val="20"/>
                <w:szCs w:val="20"/>
              </w:rPr>
              <w:t>, 202</w:t>
            </w:r>
            <w:r w:rsidR="00EC2B71" w:rsidRPr="006809E6">
              <w:rPr>
                <w:rFonts w:ascii="Arial" w:hAnsi="Arial" w:cs="Arial"/>
                <w:sz w:val="20"/>
                <w:szCs w:val="20"/>
              </w:rPr>
              <w:t>5</w:t>
            </w:r>
            <w:r w:rsidRPr="006809E6">
              <w:rPr>
                <w:rFonts w:ascii="Arial" w:hAnsi="Arial" w:cs="Arial"/>
                <w:sz w:val="20"/>
                <w:szCs w:val="20"/>
              </w:rPr>
              <w:t>.</w:t>
            </w:r>
          </w:p>
          <w:p w14:paraId="397E9AFB" w14:textId="77777777" w:rsidR="00B26CBB" w:rsidRDefault="00B26CBB" w:rsidP="00D006F5">
            <w:pPr>
              <w:ind w:left="162" w:hanging="162"/>
              <w:rPr>
                <w:rFonts w:ascii="Arial" w:hAnsi="Arial" w:cs="Arial"/>
                <w:sz w:val="20"/>
                <w:szCs w:val="20"/>
              </w:rPr>
            </w:pPr>
          </w:p>
          <w:p w14:paraId="7B70C4FF" w14:textId="5D2F078A" w:rsidR="00B26CBB" w:rsidRPr="006809E6" w:rsidRDefault="00B26CBB" w:rsidP="00D006F5">
            <w:pPr>
              <w:ind w:left="162" w:hanging="162"/>
              <w:rPr>
                <w:rFonts w:ascii="Arial" w:hAnsi="Arial" w:cs="Arial"/>
                <w:sz w:val="20"/>
                <w:szCs w:val="20"/>
              </w:rPr>
            </w:pPr>
            <w:r w:rsidRPr="00B26CBB">
              <w:rPr>
                <w:rFonts w:ascii="Arial" w:hAnsi="Arial" w:cs="Arial"/>
                <w:i/>
                <w:iCs/>
                <w:sz w:val="20"/>
                <w:szCs w:val="20"/>
              </w:rPr>
              <w:t xml:space="preserve">TMS PFS Quarterly Meeting. </w:t>
            </w:r>
            <w:r w:rsidRPr="00B26CBB">
              <w:rPr>
                <w:rFonts w:ascii="Arial" w:hAnsi="Arial" w:cs="Arial"/>
                <w:sz w:val="20"/>
                <w:szCs w:val="20"/>
              </w:rPr>
              <w:t xml:space="preserve">The next quarterly meeting with members to review progress on all of the current and planned TMC PFS projects and activities is scheduled for December </w:t>
            </w:r>
            <w:r w:rsidR="00C04060">
              <w:rPr>
                <w:rFonts w:ascii="Arial" w:hAnsi="Arial" w:cs="Arial"/>
                <w:sz w:val="20"/>
                <w:szCs w:val="20"/>
              </w:rPr>
              <w:t>3</w:t>
            </w:r>
            <w:r w:rsidRPr="00B26CBB">
              <w:rPr>
                <w:rFonts w:ascii="Arial" w:hAnsi="Arial" w:cs="Arial"/>
                <w:sz w:val="20"/>
                <w:szCs w:val="20"/>
              </w:rPr>
              <w:t>, 202</w:t>
            </w:r>
            <w:r w:rsidR="00C04060">
              <w:rPr>
                <w:rFonts w:ascii="Arial" w:hAnsi="Arial" w:cs="Arial"/>
                <w:sz w:val="20"/>
                <w:szCs w:val="20"/>
              </w:rPr>
              <w:t>5</w:t>
            </w:r>
            <w:r w:rsidRPr="00B26CBB">
              <w:rPr>
                <w:rFonts w:ascii="Arial" w:hAnsi="Arial" w:cs="Arial"/>
                <w:sz w:val="20"/>
                <w:szCs w:val="20"/>
              </w:rPr>
              <w:t>. </w:t>
            </w:r>
          </w:p>
          <w:p w14:paraId="17A1774F" w14:textId="77777777" w:rsidR="001F14AF" w:rsidRPr="006809E6" w:rsidRDefault="001F14AF" w:rsidP="00051701">
            <w:pPr>
              <w:tabs>
                <w:tab w:val="left" w:pos="150"/>
                <w:tab w:val="left" w:pos="342"/>
              </w:tabs>
              <w:rPr>
                <w:rFonts w:ascii="Arial" w:hAnsi="Arial" w:cs="Arial"/>
                <w:i/>
                <w:iCs/>
                <w:sz w:val="20"/>
                <w:szCs w:val="20"/>
              </w:rPr>
            </w:pPr>
          </w:p>
          <w:p w14:paraId="1E28EAB9" w14:textId="1EFDF887" w:rsidR="005B1797" w:rsidRPr="006809E6" w:rsidRDefault="005B1797" w:rsidP="005B1797">
            <w:pPr>
              <w:tabs>
                <w:tab w:val="left" w:pos="150"/>
              </w:tabs>
              <w:rPr>
                <w:rFonts w:ascii="Arial" w:hAnsi="Arial" w:cs="Arial"/>
                <w:i/>
                <w:iCs/>
                <w:sz w:val="20"/>
                <w:szCs w:val="20"/>
              </w:rPr>
            </w:pPr>
            <w:r w:rsidRPr="006809E6">
              <w:rPr>
                <w:rFonts w:ascii="Arial" w:hAnsi="Arial" w:cs="Arial"/>
                <w:i/>
                <w:iCs/>
                <w:sz w:val="20"/>
                <w:szCs w:val="20"/>
              </w:rPr>
              <w:t>Sharing Information on TMS Emerging Topics</w:t>
            </w:r>
            <w:r w:rsidR="00E75510" w:rsidRPr="006809E6">
              <w:rPr>
                <w:rFonts w:ascii="Arial" w:hAnsi="Arial" w:cs="Arial"/>
                <w:i/>
                <w:iCs/>
                <w:sz w:val="20"/>
                <w:szCs w:val="20"/>
              </w:rPr>
              <w:t xml:space="preserve"> </w:t>
            </w:r>
          </w:p>
          <w:p w14:paraId="4CEE1C20" w14:textId="6AC9D27A" w:rsidR="00D546C4" w:rsidRPr="00612F68" w:rsidRDefault="00342D21" w:rsidP="005B1797">
            <w:pPr>
              <w:pStyle w:val="ListParagraph"/>
              <w:numPr>
                <w:ilvl w:val="1"/>
                <w:numId w:val="32"/>
              </w:numPr>
              <w:tabs>
                <w:tab w:val="left" w:pos="158"/>
                <w:tab w:val="left" w:pos="348"/>
              </w:tabs>
              <w:ind w:left="522"/>
              <w:rPr>
                <w:rFonts w:ascii="Arial" w:hAnsi="Arial" w:cs="Arial"/>
                <w:sz w:val="20"/>
                <w:szCs w:val="20"/>
              </w:rPr>
            </w:pPr>
            <w:r w:rsidRPr="00612F68">
              <w:rPr>
                <w:rFonts w:ascii="Arial" w:hAnsi="Arial" w:cs="Arial"/>
                <w:i/>
                <w:iCs/>
                <w:sz w:val="20"/>
                <w:szCs w:val="20"/>
              </w:rPr>
              <w:t>Monitoring and Reporting on Performance of TMS</w:t>
            </w:r>
            <w:r w:rsidR="00D546C4" w:rsidRPr="00612F68">
              <w:rPr>
                <w:rFonts w:ascii="Arial" w:hAnsi="Arial" w:cs="Arial"/>
                <w:i/>
                <w:iCs/>
                <w:sz w:val="20"/>
                <w:szCs w:val="20"/>
              </w:rPr>
              <w:t>:</w:t>
            </w:r>
            <w:r w:rsidR="00CD4D8A" w:rsidRPr="00612F68">
              <w:rPr>
                <w:rFonts w:ascii="Arial" w:hAnsi="Arial" w:cs="Arial"/>
                <w:i/>
                <w:iCs/>
                <w:sz w:val="20"/>
                <w:szCs w:val="20"/>
              </w:rPr>
              <w:t xml:space="preserve"> Revised </w:t>
            </w:r>
            <w:r w:rsidR="008D7BC4" w:rsidRPr="00612F68">
              <w:rPr>
                <w:rFonts w:ascii="Arial" w:hAnsi="Arial" w:cs="Arial"/>
                <w:sz w:val="20"/>
                <w:szCs w:val="20"/>
              </w:rPr>
              <w:t>white paper</w:t>
            </w:r>
            <w:r w:rsidR="00CD4D8A" w:rsidRPr="00612F68">
              <w:rPr>
                <w:rFonts w:ascii="Arial" w:hAnsi="Arial" w:cs="Arial"/>
                <w:sz w:val="20"/>
                <w:szCs w:val="20"/>
              </w:rPr>
              <w:t xml:space="preserve"> </w:t>
            </w:r>
            <w:r w:rsidR="008D7BC4" w:rsidRPr="00612F68">
              <w:rPr>
                <w:rFonts w:ascii="Arial" w:hAnsi="Arial" w:cs="Arial"/>
                <w:sz w:val="20"/>
                <w:szCs w:val="20"/>
              </w:rPr>
              <w:t>expected in Q</w:t>
            </w:r>
            <w:r w:rsidR="00926995" w:rsidRPr="00612F68">
              <w:rPr>
                <w:rFonts w:ascii="Arial" w:hAnsi="Arial" w:cs="Arial"/>
                <w:sz w:val="20"/>
                <w:szCs w:val="20"/>
              </w:rPr>
              <w:t>4</w:t>
            </w:r>
            <w:r w:rsidR="008D7BC4" w:rsidRPr="00612F68">
              <w:rPr>
                <w:rFonts w:ascii="Arial" w:hAnsi="Arial" w:cs="Arial"/>
                <w:sz w:val="20"/>
                <w:szCs w:val="20"/>
              </w:rPr>
              <w:t xml:space="preserve"> 2025.</w:t>
            </w:r>
          </w:p>
          <w:p w14:paraId="46253437" w14:textId="5B0CECE0" w:rsidR="00D546C4" w:rsidRPr="00612F68" w:rsidRDefault="000448D1" w:rsidP="005B1797">
            <w:pPr>
              <w:pStyle w:val="ListParagraph"/>
              <w:numPr>
                <w:ilvl w:val="1"/>
                <w:numId w:val="32"/>
              </w:numPr>
              <w:tabs>
                <w:tab w:val="left" w:pos="158"/>
                <w:tab w:val="left" w:pos="348"/>
              </w:tabs>
              <w:ind w:left="522"/>
              <w:rPr>
                <w:rFonts w:ascii="Arial" w:hAnsi="Arial" w:cs="Arial"/>
                <w:sz w:val="20"/>
                <w:szCs w:val="20"/>
              </w:rPr>
            </w:pPr>
            <w:r w:rsidRPr="00612F68">
              <w:rPr>
                <w:rFonts w:ascii="Arial" w:hAnsi="Arial" w:cs="Arial"/>
                <w:i/>
                <w:iCs/>
                <w:sz w:val="20"/>
                <w:szCs w:val="20"/>
              </w:rPr>
              <w:t>AI/ML for Performing TMS Functions</w:t>
            </w:r>
            <w:r w:rsidR="008D7BC4" w:rsidRPr="00612F68">
              <w:rPr>
                <w:rFonts w:ascii="Arial" w:hAnsi="Arial" w:cs="Arial"/>
                <w:i/>
                <w:iCs/>
                <w:sz w:val="20"/>
                <w:szCs w:val="20"/>
              </w:rPr>
              <w:t xml:space="preserve">: </w:t>
            </w:r>
            <w:r w:rsidR="008D7BC4" w:rsidRPr="00612F68">
              <w:rPr>
                <w:rFonts w:ascii="Arial" w:hAnsi="Arial" w:cs="Arial"/>
                <w:sz w:val="20"/>
                <w:szCs w:val="20"/>
              </w:rPr>
              <w:t xml:space="preserve">Final white paper, draft </w:t>
            </w:r>
            <w:r w:rsidR="00CD4D8A" w:rsidRPr="00612F68">
              <w:rPr>
                <w:rFonts w:ascii="Arial" w:hAnsi="Arial" w:cs="Arial"/>
                <w:sz w:val="20"/>
                <w:szCs w:val="20"/>
              </w:rPr>
              <w:t xml:space="preserve">and final </w:t>
            </w:r>
            <w:r w:rsidR="008D7BC4" w:rsidRPr="00612F68">
              <w:rPr>
                <w:rFonts w:ascii="Arial" w:hAnsi="Arial" w:cs="Arial"/>
                <w:sz w:val="20"/>
                <w:szCs w:val="20"/>
              </w:rPr>
              <w:t>fact sheet</w:t>
            </w:r>
            <w:r w:rsidR="00CD4D8A" w:rsidRPr="00612F68">
              <w:rPr>
                <w:rFonts w:ascii="Arial" w:hAnsi="Arial" w:cs="Arial"/>
                <w:sz w:val="20"/>
                <w:szCs w:val="20"/>
              </w:rPr>
              <w:t>,</w:t>
            </w:r>
            <w:r w:rsidR="008D7BC4" w:rsidRPr="00612F68">
              <w:rPr>
                <w:rFonts w:ascii="Arial" w:hAnsi="Arial" w:cs="Arial"/>
                <w:sz w:val="20"/>
                <w:szCs w:val="20"/>
              </w:rPr>
              <w:t xml:space="preserve"> and draft</w:t>
            </w:r>
            <w:r w:rsidR="00CD4D8A" w:rsidRPr="00612F68">
              <w:rPr>
                <w:rFonts w:ascii="Arial" w:hAnsi="Arial" w:cs="Arial"/>
                <w:sz w:val="20"/>
                <w:szCs w:val="20"/>
              </w:rPr>
              <w:t xml:space="preserve"> and final</w:t>
            </w:r>
            <w:r w:rsidR="008D7BC4" w:rsidRPr="00612F68">
              <w:rPr>
                <w:rFonts w:ascii="Arial" w:hAnsi="Arial" w:cs="Arial"/>
                <w:sz w:val="20"/>
                <w:szCs w:val="20"/>
              </w:rPr>
              <w:t xml:space="preserve"> presentation expected in Q</w:t>
            </w:r>
            <w:r w:rsidR="00CD4D8A" w:rsidRPr="00612F68">
              <w:rPr>
                <w:rFonts w:ascii="Arial" w:hAnsi="Arial" w:cs="Arial"/>
                <w:sz w:val="20"/>
                <w:szCs w:val="20"/>
              </w:rPr>
              <w:t>4</w:t>
            </w:r>
            <w:r w:rsidR="008D7BC4" w:rsidRPr="00612F68">
              <w:rPr>
                <w:rFonts w:ascii="Arial" w:hAnsi="Arial" w:cs="Arial"/>
                <w:sz w:val="20"/>
                <w:szCs w:val="20"/>
              </w:rPr>
              <w:t xml:space="preserve"> 2025.</w:t>
            </w:r>
          </w:p>
          <w:p w14:paraId="7D766DC7" w14:textId="4B26C586" w:rsidR="00D546C4" w:rsidRPr="00612F68" w:rsidRDefault="004B25B2" w:rsidP="005B1797">
            <w:pPr>
              <w:pStyle w:val="ListParagraph"/>
              <w:numPr>
                <w:ilvl w:val="1"/>
                <w:numId w:val="32"/>
              </w:numPr>
              <w:tabs>
                <w:tab w:val="left" w:pos="158"/>
                <w:tab w:val="left" w:pos="348"/>
              </w:tabs>
              <w:ind w:left="522"/>
              <w:rPr>
                <w:rFonts w:ascii="Arial" w:hAnsi="Arial" w:cs="Arial"/>
                <w:sz w:val="20"/>
                <w:szCs w:val="20"/>
              </w:rPr>
            </w:pPr>
            <w:r w:rsidRPr="00612F68">
              <w:rPr>
                <w:rFonts w:ascii="Arial" w:hAnsi="Arial" w:cs="Arial"/>
                <w:i/>
                <w:iCs/>
                <w:sz w:val="20"/>
                <w:szCs w:val="20"/>
              </w:rPr>
              <w:t>Partnering with Universities for TMC Support</w:t>
            </w:r>
            <w:r w:rsidR="00DB7564" w:rsidRPr="00612F68">
              <w:rPr>
                <w:rFonts w:ascii="Arial" w:hAnsi="Arial" w:cs="Arial"/>
                <w:i/>
                <w:iCs/>
                <w:sz w:val="20"/>
                <w:szCs w:val="20"/>
              </w:rPr>
              <w:t xml:space="preserve">: </w:t>
            </w:r>
            <w:r w:rsidR="00D63D8F" w:rsidRPr="00612F68">
              <w:rPr>
                <w:rFonts w:ascii="Arial" w:hAnsi="Arial" w:cs="Arial"/>
                <w:sz w:val="20"/>
                <w:szCs w:val="20"/>
              </w:rPr>
              <w:t>Draft and final white paper, draft and final fact sheet, and draft and final presentation expected in Q4 2025.</w:t>
            </w:r>
          </w:p>
          <w:p w14:paraId="59A11F2C" w14:textId="312F4360" w:rsidR="00D006F5" w:rsidRPr="00612F68" w:rsidRDefault="004B25B2" w:rsidP="005B1797">
            <w:pPr>
              <w:pStyle w:val="ListParagraph"/>
              <w:numPr>
                <w:ilvl w:val="1"/>
                <w:numId w:val="32"/>
              </w:numPr>
              <w:tabs>
                <w:tab w:val="left" w:pos="158"/>
                <w:tab w:val="left" w:pos="348"/>
              </w:tabs>
              <w:ind w:left="522"/>
              <w:rPr>
                <w:rFonts w:ascii="Arial" w:hAnsi="Arial" w:cs="Arial"/>
                <w:sz w:val="20"/>
                <w:szCs w:val="20"/>
              </w:rPr>
            </w:pPr>
            <w:r w:rsidRPr="00612F68">
              <w:rPr>
                <w:rFonts w:ascii="Arial" w:hAnsi="Arial" w:cs="Arial"/>
                <w:i/>
                <w:iCs/>
                <w:sz w:val="20"/>
                <w:szCs w:val="20"/>
              </w:rPr>
              <w:t>TMS Cybersecurity</w:t>
            </w:r>
            <w:r w:rsidR="00D546C4" w:rsidRPr="00612F68">
              <w:rPr>
                <w:rFonts w:ascii="Arial" w:hAnsi="Arial" w:cs="Arial"/>
                <w:i/>
                <w:iCs/>
                <w:sz w:val="20"/>
                <w:szCs w:val="20"/>
              </w:rPr>
              <w:t xml:space="preserve">: </w:t>
            </w:r>
            <w:r w:rsidR="00612F68" w:rsidRPr="00612F68">
              <w:rPr>
                <w:rFonts w:ascii="Arial" w:hAnsi="Arial" w:cs="Arial"/>
                <w:sz w:val="20"/>
                <w:szCs w:val="20"/>
              </w:rPr>
              <w:t>Draft and final white paper, draft and final fact sheet, and draft and final presentation expected in Q4 2025.</w:t>
            </w:r>
          </w:p>
          <w:p w14:paraId="248400CE" w14:textId="7AAAB693" w:rsidR="00E75510" w:rsidRPr="006809E6" w:rsidRDefault="00E75510" w:rsidP="00CD0906">
            <w:pPr>
              <w:rPr>
                <w:rFonts w:ascii="Arial" w:hAnsi="Arial" w:cs="Arial"/>
                <w:sz w:val="20"/>
                <w:szCs w:val="20"/>
              </w:rPr>
            </w:pPr>
          </w:p>
          <w:p w14:paraId="19002E23" w14:textId="77777777" w:rsidR="005B3796" w:rsidRPr="006809E6" w:rsidRDefault="005B3796" w:rsidP="005B3796">
            <w:pPr>
              <w:tabs>
                <w:tab w:val="left" w:pos="150"/>
              </w:tabs>
              <w:rPr>
                <w:rFonts w:ascii="Arial" w:hAnsi="Arial" w:cs="Arial"/>
                <w:i/>
                <w:iCs/>
                <w:sz w:val="20"/>
                <w:szCs w:val="20"/>
              </w:rPr>
            </w:pPr>
            <w:r w:rsidRPr="006809E6">
              <w:rPr>
                <w:rFonts w:ascii="Arial" w:hAnsi="Arial" w:cs="Arial"/>
                <w:i/>
                <w:iCs/>
                <w:sz w:val="20"/>
                <w:szCs w:val="20"/>
              </w:rPr>
              <w:t xml:space="preserve">Sharing and Using Different Types of Data in Traffic Management Systems (TMS) </w:t>
            </w:r>
          </w:p>
          <w:p w14:paraId="27161EF4" w14:textId="77777777" w:rsidR="00735B1D" w:rsidRPr="006809E6" w:rsidRDefault="00735B1D" w:rsidP="00735B1D">
            <w:pPr>
              <w:pStyle w:val="ListParagraph"/>
              <w:numPr>
                <w:ilvl w:val="0"/>
                <w:numId w:val="32"/>
              </w:numPr>
              <w:tabs>
                <w:tab w:val="left" w:pos="158"/>
                <w:tab w:val="left" w:pos="342"/>
              </w:tabs>
              <w:ind w:left="522" w:right="-89"/>
              <w:contextualSpacing w:val="0"/>
              <w:rPr>
                <w:rFonts w:ascii="Arial" w:hAnsi="Arial" w:cs="Arial"/>
                <w:sz w:val="20"/>
                <w:szCs w:val="20"/>
              </w:rPr>
            </w:pPr>
            <w:r w:rsidRPr="006809E6">
              <w:rPr>
                <w:rFonts w:ascii="Arial" w:hAnsi="Arial" w:cs="Arial"/>
                <w:sz w:val="20"/>
                <w:szCs w:val="20"/>
              </w:rPr>
              <w:t>Sharing Data</w:t>
            </w:r>
          </w:p>
          <w:p w14:paraId="16AE4757" w14:textId="6A47257D" w:rsidR="00735B1D" w:rsidRPr="006809E6" w:rsidRDefault="00667846" w:rsidP="00735B1D">
            <w:pPr>
              <w:pStyle w:val="ListParagraph"/>
              <w:numPr>
                <w:ilvl w:val="1"/>
                <w:numId w:val="17"/>
              </w:numPr>
              <w:tabs>
                <w:tab w:val="left" w:pos="342"/>
                <w:tab w:val="left" w:pos="910"/>
              </w:tabs>
              <w:ind w:left="1061"/>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Final report and outreach materials expected to be finalized and put into publication process in Q4 2025.</w:t>
            </w:r>
          </w:p>
          <w:p w14:paraId="3B5315CA" w14:textId="77777777" w:rsidR="00735B1D" w:rsidRPr="006809E6" w:rsidRDefault="00735B1D" w:rsidP="00735B1D">
            <w:pPr>
              <w:pStyle w:val="ListParagraph"/>
              <w:numPr>
                <w:ilvl w:val="0"/>
                <w:numId w:val="32"/>
              </w:numPr>
              <w:tabs>
                <w:tab w:val="left" w:pos="158"/>
                <w:tab w:val="left" w:pos="342"/>
              </w:tabs>
              <w:ind w:left="522" w:right="-89"/>
              <w:contextualSpacing w:val="0"/>
              <w:rPr>
                <w:rFonts w:ascii="Arial" w:hAnsi="Arial" w:cs="Arial"/>
                <w:sz w:val="20"/>
                <w:szCs w:val="20"/>
              </w:rPr>
            </w:pPr>
            <w:r w:rsidRPr="006809E6">
              <w:rPr>
                <w:rFonts w:ascii="Arial" w:hAnsi="Arial" w:cs="Arial"/>
                <w:sz w:val="20"/>
                <w:szCs w:val="20"/>
              </w:rPr>
              <w:t>Using Data</w:t>
            </w:r>
          </w:p>
          <w:p w14:paraId="7D77AD43" w14:textId="27588B45" w:rsidR="00735B1D" w:rsidRPr="006809E6" w:rsidRDefault="00667846" w:rsidP="00667846">
            <w:pPr>
              <w:pStyle w:val="ListParagraph"/>
              <w:numPr>
                <w:ilvl w:val="1"/>
                <w:numId w:val="17"/>
              </w:numPr>
              <w:tabs>
                <w:tab w:val="left" w:pos="342"/>
                <w:tab w:val="left" w:pos="910"/>
              </w:tabs>
              <w:ind w:left="1061"/>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Final report and outreach materials expected to be finalized and put into publication process in Q4 2025.</w:t>
            </w:r>
          </w:p>
          <w:p w14:paraId="31D857DE" w14:textId="77777777" w:rsidR="005B3796" w:rsidRPr="006809E6" w:rsidRDefault="005B3796" w:rsidP="005B3796">
            <w:pPr>
              <w:tabs>
                <w:tab w:val="left" w:pos="150"/>
              </w:tabs>
              <w:rPr>
                <w:rFonts w:ascii="Arial" w:hAnsi="Arial" w:cs="Arial"/>
                <w:sz w:val="20"/>
                <w:szCs w:val="20"/>
              </w:rPr>
            </w:pPr>
          </w:p>
          <w:p w14:paraId="6AAF12AF" w14:textId="77777777" w:rsidR="00667846" w:rsidRPr="006809E6" w:rsidRDefault="00667846" w:rsidP="00667846">
            <w:pPr>
              <w:tabs>
                <w:tab w:val="left" w:pos="158"/>
              </w:tabs>
              <w:rPr>
                <w:rFonts w:ascii="Arial" w:hAnsi="Arial" w:cs="Arial"/>
                <w:i/>
                <w:iCs/>
                <w:sz w:val="20"/>
                <w:szCs w:val="20"/>
              </w:rPr>
            </w:pPr>
            <w:r w:rsidRPr="006809E6">
              <w:rPr>
                <w:rFonts w:ascii="Arial" w:hAnsi="Arial" w:cs="Arial"/>
                <w:i/>
                <w:iCs/>
                <w:sz w:val="20"/>
                <w:szCs w:val="20"/>
              </w:rPr>
              <w:t>Planning to Frame the Strategic Direction and Future Investments in TMS</w:t>
            </w:r>
          </w:p>
          <w:p w14:paraId="4E23E7E5" w14:textId="03B64913" w:rsidR="00667846" w:rsidRPr="006809E6" w:rsidRDefault="00667846" w:rsidP="00667846">
            <w:pPr>
              <w:pStyle w:val="ListParagraph"/>
              <w:numPr>
                <w:ilvl w:val="0"/>
                <w:numId w:val="32"/>
              </w:numPr>
              <w:tabs>
                <w:tab w:val="left" w:pos="158"/>
                <w:tab w:val="left" w:pos="360"/>
              </w:tabs>
              <w:ind w:left="522"/>
              <w:contextualSpacing w:val="0"/>
              <w:rPr>
                <w:rFonts w:ascii="Arial" w:hAnsi="Arial" w:cs="Arial"/>
                <w:sz w:val="20"/>
                <w:szCs w:val="20"/>
              </w:rPr>
            </w:pPr>
            <w:r w:rsidRPr="006809E6">
              <w:rPr>
                <w:rFonts w:ascii="Arial" w:hAnsi="Arial" w:cs="Arial"/>
                <w:sz w:val="20"/>
                <w:szCs w:val="20"/>
              </w:rPr>
              <w:t>Final report and outreach materials expected to be finalized and put into publication process in Q4 2025.</w:t>
            </w:r>
          </w:p>
          <w:p w14:paraId="11B89F92" w14:textId="77777777" w:rsidR="00051701" w:rsidRPr="006809E6" w:rsidRDefault="00051701" w:rsidP="00D006F5">
            <w:pPr>
              <w:rPr>
                <w:rStyle w:val="normaltextrun"/>
                <w:rFonts w:ascii="Arial" w:hAnsi="Arial" w:cs="Arial"/>
                <w:i/>
                <w:iCs/>
                <w:color w:val="000000"/>
                <w:sz w:val="20"/>
                <w:szCs w:val="20"/>
                <w:shd w:val="clear" w:color="auto" w:fill="FFFFFF"/>
              </w:rPr>
            </w:pPr>
          </w:p>
          <w:p w14:paraId="557639D0" w14:textId="77777777" w:rsidR="00051701" w:rsidRPr="006809E6" w:rsidRDefault="00051701" w:rsidP="00051701">
            <w:pPr>
              <w:rPr>
                <w:rStyle w:val="normaltextrun"/>
                <w:rFonts w:ascii="Arial" w:hAnsi="Arial" w:cs="Arial"/>
                <w:i/>
                <w:iCs/>
                <w:color w:val="000000"/>
                <w:sz w:val="20"/>
                <w:szCs w:val="20"/>
                <w:shd w:val="clear" w:color="auto" w:fill="FFFFFF"/>
              </w:rPr>
            </w:pPr>
            <w:r w:rsidRPr="006809E6">
              <w:rPr>
                <w:rStyle w:val="normaltextrun"/>
                <w:rFonts w:ascii="Arial" w:hAnsi="Arial" w:cs="Arial"/>
                <w:i/>
                <w:iCs/>
                <w:color w:val="000000"/>
                <w:sz w:val="20"/>
                <w:szCs w:val="20"/>
                <w:shd w:val="clear" w:color="auto" w:fill="FFFFFF"/>
              </w:rPr>
              <w:t>Methods to Identify Staffing Needs and Developing or Updating Staffing Plans for TMSs</w:t>
            </w:r>
          </w:p>
          <w:p w14:paraId="3394D441" w14:textId="77777777" w:rsidR="00051701" w:rsidRPr="006809E6" w:rsidRDefault="00051701" w:rsidP="00051701">
            <w:pPr>
              <w:pStyle w:val="ListParagraph"/>
              <w:numPr>
                <w:ilvl w:val="0"/>
                <w:numId w:val="17"/>
              </w:numPr>
              <w:tabs>
                <w:tab w:val="left" w:pos="360"/>
              </w:tabs>
              <w:ind w:left="522"/>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Identifying Staffing Needs</w:t>
            </w:r>
          </w:p>
          <w:p w14:paraId="11BA5946" w14:textId="615F9FE0" w:rsidR="000B0BE3" w:rsidRPr="006809E6" w:rsidRDefault="000B0BE3" w:rsidP="000B0BE3">
            <w:pPr>
              <w:pStyle w:val="ListParagraph"/>
              <w:numPr>
                <w:ilvl w:val="1"/>
                <w:numId w:val="17"/>
              </w:numPr>
              <w:tabs>
                <w:tab w:val="left" w:pos="360"/>
              </w:tabs>
              <w:ind w:left="522" w:hanging="180"/>
              <w:rPr>
                <w:rFonts w:ascii="Arial" w:hAnsi="Arial" w:cs="Arial"/>
                <w:color w:val="000000"/>
                <w:sz w:val="20"/>
                <w:szCs w:val="20"/>
                <w:shd w:val="clear" w:color="auto" w:fill="FFFFFF"/>
              </w:rPr>
            </w:pPr>
            <w:r w:rsidRPr="006809E6">
              <w:rPr>
                <w:rFonts w:ascii="Arial" w:hAnsi="Arial" w:cs="Arial"/>
                <w:color w:val="000000"/>
                <w:sz w:val="20"/>
                <w:szCs w:val="20"/>
                <w:shd w:val="clear" w:color="auto" w:fill="FFFFFF"/>
              </w:rPr>
              <w:t>Final report expected to be finalized and put into publication process in Q4 2025.</w:t>
            </w:r>
          </w:p>
          <w:p w14:paraId="72726DB7" w14:textId="77777777" w:rsidR="00051701" w:rsidRPr="006809E6" w:rsidRDefault="00051701" w:rsidP="00051701">
            <w:pPr>
              <w:pStyle w:val="ListParagraph"/>
              <w:numPr>
                <w:ilvl w:val="0"/>
                <w:numId w:val="17"/>
              </w:numPr>
              <w:tabs>
                <w:tab w:val="left" w:pos="360"/>
              </w:tabs>
              <w:ind w:left="522"/>
              <w:rPr>
                <w:rStyle w:val="normaltextrun"/>
                <w:rFonts w:ascii="Arial" w:hAnsi="Arial" w:cs="Arial"/>
                <w:color w:val="000000"/>
                <w:sz w:val="20"/>
                <w:szCs w:val="20"/>
                <w:shd w:val="clear" w:color="auto" w:fill="FFFFFF"/>
              </w:rPr>
            </w:pPr>
            <w:r w:rsidRPr="006809E6">
              <w:rPr>
                <w:rStyle w:val="normaltextrun"/>
                <w:rFonts w:ascii="Arial" w:hAnsi="Arial" w:cs="Arial"/>
                <w:color w:val="000000"/>
                <w:sz w:val="20"/>
                <w:szCs w:val="20"/>
                <w:shd w:val="clear" w:color="auto" w:fill="FFFFFF"/>
              </w:rPr>
              <w:t>D</w:t>
            </w:r>
            <w:r w:rsidRPr="006809E6">
              <w:rPr>
                <w:rStyle w:val="normaltextrun"/>
                <w:rFonts w:ascii="Arial" w:hAnsi="Arial" w:cs="Arial"/>
                <w:sz w:val="20"/>
                <w:szCs w:val="20"/>
              </w:rPr>
              <w:t>eveloping or Updating Staffing Plans</w:t>
            </w:r>
          </w:p>
          <w:p w14:paraId="0EFCA69E" w14:textId="2058BC26" w:rsidR="000B0BE3" w:rsidRPr="006809E6" w:rsidRDefault="000B0BE3" w:rsidP="000B0BE3">
            <w:pPr>
              <w:pStyle w:val="ListParagraph"/>
              <w:numPr>
                <w:ilvl w:val="1"/>
                <w:numId w:val="17"/>
              </w:numPr>
              <w:tabs>
                <w:tab w:val="left" w:pos="360"/>
              </w:tabs>
              <w:ind w:left="522" w:hanging="180"/>
              <w:rPr>
                <w:rStyle w:val="normaltextrun"/>
                <w:rFonts w:ascii="Arial" w:hAnsi="Arial" w:cs="Arial"/>
                <w:color w:val="000000"/>
                <w:sz w:val="20"/>
                <w:szCs w:val="20"/>
                <w:shd w:val="clear" w:color="auto" w:fill="FFFFFF"/>
              </w:rPr>
            </w:pPr>
            <w:r w:rsidRPr="006809E6">
              <w:rPr>
                <w:rFonts w:ascii="Arial" w:hAnsi="Arial" w:cs="Arial"/>
                <w:color w:val="000000"/>
                <w:sz w:val="20"/>
                <w:szCs w:val="20"/>
                <w:shd w:val="clear" w:color="auto" w:fill="FFFFFF"/>
              </w:rPr>
              <w:t>Final report expected to be finalized and put into publication process in Q4 2025.</w:t>
            </w:r>
          </w:p>
          <w:p w14:paraId="4FED161D" w14:textId="77777777" w:rsidR="00051701" w:rsidRPr="006809E6" w:rsidRDefault="00051701" w:rsidP="00D006F5">
            <w:pPr>
              <w:rPr>
                <w:rStyle w:val="normaltextrun"/>
                <w:rFonts w:ascii="Arial" w:hAnsi="Arial" w:cs="Arial"/>
                <w:color w:val="000000"/>
                <w:sz w:val="20"/>
                <w:szCs w:val="20"/>
                <w:shd w:val="clear" w:color="auto" w:fill="FFFFFF"/>
              </w:rPr>
            </w:pPr>
          </w:p>
          <w:p w14:paraId="35E536BD" w14:textId="7E7E576E" w:rsidR="00433A90" w:rsidRPr="006809E6" w:rsidRDefault="00433A90" w:rsidP="00D006F5">
            <w:pPr>
              <w:rPr>
                <w:rStyle w:val="normaltextrun"/>
                <w:rFonts w:ascii="Arial" w:hAnsi="Arial" w:cs="Arial"/>
                <w:i/>
                <w:iCs/>
                <w:color w:val="000000"/>
                <w:sz w:val="20"/>
                <w:szCs w:val="20"/>
                <w:shd w:val="clear" w:color="auto" w:fill="FFFFFF"/>
              </w:rPr>
            </w:pPr>
            <w:r w:rsidRPr="006809E6">
              <w:rPr>
                <w:rStyle w:val="normaltextrun"/>
                <w:rFonts w:ascii="Arial" w:hAnsi="Arial" w:cs="Arial"/>
                <w:i/>
                <w:iCs/>
                <w:color w:val="000000"/>
                <w:sz w:val="20"/>
                <w:szCs w:val="20"/>
                <w:shd w:val="clear" w:color="auto" w:fill="FFFFFF"/>
              </w:rPr>
              <w:t>Sharing and Using Software and Application Programming Interfaces (APIs) for TMS</w:t>
            </w:r>
          </w:p>
          <w:p w14:paraId="7C6C5F92" w14:textId="2F7F2EA9" w:rsidR="00251D64" w:rsidRPr="006809E6" w:rsidRDefault="00935B92" w:rsidP="001F14AF">
            <w:pPr>
              <w:pStyle w:val="ListParagraph"/>
              <w:numPr>
                <w:ilvl w:val="0"/>
                <w:numId w:val="17"/>
              </w:numPr>
              <w:tabs>
                <w:tab w:val="left" w:pos="360"/>
              </w:tabs>
              <w:ind w:left="522"/>
              <w:rPr>
                <w:rStyle w:val="normaltextrun"/>
                <w:rFonts w:ascii="Arial" w:hAnsi="Arial" w:cs="Arial"/>
                <w:sz w:val="20"/>
                <w:szCs w:val="20"/>
              </w:rPr>
            </w:pPr>
            <w:r w:rsidRPr="006809E6">
              <w:rPr>
                <w:rStyle w:val="normaltextrun"/>
                <w:rFonts w:ascii="Arial" w:hAnsi="Arial" w:cs="Arial"/>
                <w:color w:val="000000"/>
                <w:sz w:val="20"/>
                <w:szCs w:val="20"/>
                <w:shd w:val="clear" w:color="auto" w:fill="FFFFFF"/>
              </w:rPr>
              <w:t>R</w:t>
            </w:r>
            <w:r w:rsidRPr="006809E6">
              <w:rPr>
                <w:rStyle w:val="normaltextrun"/>
                <w:rFonts w:ascii="Arial" w:hAnsi="Arial" w:cs="Arial"/>
                <w:sz w:val="20"/>
                <w:szCs w:val="20"/>
              </w:rPr>
              <w:t xml:space="preserve">evised </w:t>
            </w:r>
            <w:r w:rsidR="00621849" w:rsidRPr="006809E6">
              <w:rPr>
                <w:rStyle w:val="normaltextrun"/>
                <w:rFonts w:ascii="Arial" w:hAnsi="Arial" w:cs="Arial"/>
                <w:color w:val="000000"/>
                <w:sz w:val="20"/>
                <w:szCs w:val="20"/>
                <w:shd w:val="clear" w:color="auto" w:fill="FFFFFF"/>
              </w:rPr>
              <w:t>draft</w:t>
            </w:r>
            <w:r w:rsidR="000537F1" w:rsidRPr="006809E6">
              <w:rPr>
                <w:rStyle w:val="normaltextrun"/>
                <w:rFonts w:ascii="Arial" w:hAnsi="Arial" w:cs="Arial"/>
                <w:color w:val="000000"/>
                <w:sz w:val="20"/>
                <w:szCs w:val="20"/>
                <w:shd w:val="clear" w:color="auto" w:fill="FFFFFF"/>
              </w:rPr>
              <w:t xml:space="preserve"> technical report expected in </w:t>
            </w:r>
            <w:r w:rsidR="000537F1" w:rsidRPr="006809E6">
              <w:rPr>
                <w:rFonts w:ascii="Arial" w:hAnsi="Arial" w:cs="Arial"/>
                <w:sz w:val="20"/>
                <w:szCs w:val="20"/>
              </w:rPr>
              <w:t>Q</w:t>
            </w:r>
            <w:r w:rsidRPr="006809E6">
              <w:rPr>
                <w:rFonts w:ascii="Arial" w:hAnsi="Arial" w:cs="Arial"/>
                <w:sz w:val="20"/>
                <w:szCs w:val="20"/>
              </w:rPr>
              <w:t>4</w:t>
            </w:r>
            <w:r w:rsidR="000537F1" w:rsidRPr="006809E6">
              <w:rPr>
                <w:rFonts w:ascii="Arial" w:hAnsi="Arial" w:cs="Arial"/>
                <w:sz w:val="20"/>
                <w:szCs w:val="20"/>
              </w:rPr>
              <w:t xml:space="preserve"> 202</w:t>
            </w:r>
            <w:r w:rsidR="00621849" w:rsidRPr="006809E6">
              <w:rPr>
                <w:rFonts w:ascii="Arial" w:hAnsi="Arial" w:cs="Arial"/>
                <w:sz w:val="20"/>
                <w:szCs w:val="20"/>
              </w:rPr>
              <w:t>5</w:t>
            </w:r>
            <w:r w:rsidR="002E3CB4" w:rsidRPr="006809E6">
              <w:rPr>
                <w:rStyle w:val="normaltextrun"/>
                <w:rFonts w:ascii="Arial" w:hAnsi="Arial" w:cs="Arial"/>
                <w:color w:val="000000"/>
                <w:sz w:val="20"/>
                <w:szCs w:val="20"/>
                <w:shd w:val="clear" w:color="auto" w:fill="FFFFFF"/>
              </w:rPr>
              <w:t xml:space="preserve">. </w:t>
            </w:r>
          </w:p>
          <w:p w14:paraId="77D3FCCB" w14:textId="77777777" w:rsidR="001F14AF" w:rsidRPr="006809E6" w:rsidRDefault="001F14AF" w:rsidP="00AA3518">
            <w:pPr>
              <w:tabs>
                <w:tab w:val="left" w:pos="360"/>
              </w:tabs>
              <w:rPr>
                <w:rFonts w:ascii="Arial" w:hAnsi="Arial" w:cs="Arial"/>
                <w:sz w:val="20"/>
                <w:szCs w:val="20"/>
              </w:rPr>
            </w:pPr>
          </w:p>
          <w:p w14:paraId="4EA3E7F8" w14:textId="77777777" w:rsidR="00AA3518" w:rsidRPr="006809E6" w:rsidRDefault="00AA3518" w:rsidP="00AA3518">
            <w:pPr>
              <w:tabs>
                <w:tab w:val="left" w:pos="360"/>
              </w:tabs>
              <w:rPr>
                <w:rFonts w:ascii="Arial" w:hAnsi="Arial" w:cs="Arial"/>
                <w:i/>
                <w:iCs/>
                <w:sz w:val="20"/>
                <w:szCs w:val="20"/>
              </w:rPr>
            </w:pPr>
            <w:r w:rsidRPr="006809E6">
              <w:rPr>
                <w:rFonts w:ascii="Arial" w:hAnsi="Arial" w:cs="Arial"/>
                <w:i/>
                <w:iCs/>
                <w:sz w:val="20"/>
                <w:szCs w:val="20"/>
              </w:rPr>
              <w:t>Classifying, Measuring, Collecting, and Using Information on the Conditions of TMS Assets</w:t>
            </w:r>
          </w:p>
          <w:p w14:paraId="274D1FB5" w14:textId="43225013" w:rsidR="00AA3518" w:rsidRPr="006809E6" w:rsidRDefault="009F01C5" w:rsidP="00AA3518">
            <w:pPr>
              <w:pStyle w:val="ListParagraph"/>
              <w:numPr>
                <w:ilvl w:val="0"/>
                <w:numId w:val="17"/>
              </w:numPr>
              <w:tabs>
                <w:tab w:val="left" w:pos="360"/>
              </w:tabs>
              <w:ind w:left="521"/>
              <w:rPr>
                <w:rFonts w:ascii="Arial" w:hAnsi="Arial" w:cs="Arial"/>
                <w:sz w:val="20"/>
                <w:szCs w:val="20"/>
              </w:rPr>
            </w:pPr>
            <w:r w:rsidRPr="006809E6">
              <w:rPr>
                <w:rFonts w:ascii="Arial" w:hAnsi="Arial" w:cs="Arial"/>
                <w:sz w:val="20"/>
                <w:szCs w:val="20"/>
              </w:rPr>
              <w:t>Draft annotated outline for the technical report expected</w:t>
            </w:r>
            <w:r w:rsidR="00DF68E5" w:rsidRPr="006809E6">
              <w:rPr>
                <w:rFonts w:ascii="Arial" w:hAnsi="Arial" w:cs="Arial"/>
                <w:sz w:val="20"/>
                <w:szCs w:val="20"/>
              </w:rPr>
              <w:t xml:space="preserve"> i</w:t>
            </w:r>
            <w:r w:rsidR="009611F7" w:rsidRPr="006809E6">
              <w:rPr>
                <w:rFonts w:ascii="Arial" w:hAnsi="Arial" w:cs="Arial"/>
                <w:sz w:val="20"/>
                <w:szCs w:val="20"/>
              </w:rPr>
              <w:t xml:space="preserve">n </w:t>
            </w:r>
            <w:r w:rsidR="00657E98" w:rsidRPr="006809E6">
              <w:rPr>
                <w:rFonts w:ascii="Arial" w:hAnsi="Arial" w:cs="Arial"/>
                <w:sz w:val="20"/>
                <w:szCs w:val="20"/>
              </w:rPr>
              <w:t>Q</w:t>
            </w:r>
            <w:r w:rsidRPr="006809E6">
              <w:rPr>
                <w:rFonts w:ascii="Arial" w:hAnsi="Arial" w:cs="Arial"/>
                <w:sz w:val="20"/>
                <w:szCs w:val="20"/>
              </w:rPr>
              <w:t>4</w:t>
            </w:r>
            <w:r w:rsidR="00657E98" w:rsidRPr="006809E6">
              <w:rPr>
                <w:rFonts w:ascii="Arial" w:hAnsi="Arial" w:cs="Arial"/>
                <w:sz w:val="20"/>
                <w:szCs w:val="20"/>
              </w:rPr>
              <w:t xml:space="preserve"> </w:t>
            </w:r>
            <w:r w:rsidR="009611F7" w:rsidRPr="006809E6">
              <w:rPr>
                <w:rFonts w:ascii="Arial" w:hAnsi="Arial" w:cs="Arial"/>
                <w:sz w:val="20"/>
                <w:szCs w:val="20"/>
              </w:rPr>
              <w:t>202</w:t>
            </w:r>
            <w:r w:rsidR="00BE37F3" w:rsidRPr="006809E6">
              <w:rPr>
                <w:rFonts w:ascii="Arial" w:hAnsi="Arial" w:cs="Arial"/>
                <w:sz w:val="20"/>
                <w:szCs w:val="20"/>
              </w:rPr>
              <w:t>5</w:t>
            </w:r>
            <w:r w:rsidR="009611F7" w:rsidRPr="006809E6">
              <w:rPr>
                <w:rFonts w:ascii="Arial" w:hAnsi="Arial" w:cs="Arial"/>
                <w:sz w:val="20"/>
                <w:szCs w:val="20"/>
              </w:rPr>
              <w:t>.</w:t>
            </w:r>
          </w:p>
          <w:p w14:paraId="528E3638" w14:textId="77777777" w:rsidR="009611F7" w:rsidRPr="006809E6" w:rsidRDefault="009611F7" w:rsidP="009611F7">
            <w:pPr>
              <w:tabs>
                <w:tab w:val="left" w:pos="360"/>
              </w:tabs>
              <w:rPr>
                <w:rFonts w:ascii="Arial" w:hAnsi="Arial" w:cs="Arial"/>
                <w:sz w:val="20"/>
                <w:szCs w:val="20"/>
              </w:rPr>
            </w:pPr>
          </w:p>
          <w:p w14:paraId="24D5A012" w14:textId="326A8950" w:rsidR="009611F7" w:rsidRPr="006809E6" w:rsidRDefault="009611F7" w:rsidP="009611F7">
            <w:pPr>
              <w:tabs>
                <w:tab w:val="left" w:pos="360"/>
              </w:tabs>
              <w:rPr>
                <w:rFonts w:ascii="Arial" w:hAnsi="Arial" w:cs="Arial"/>
                <w:i/>
                <w:iCs/>
                <w:sz w:val="20"/>
                <w:szCs w:val="20"/>
              </w:rPr>
            </w:pPr>
            <w:r w:rsidRPr="006809E6">
              <w:rPr>
                <w:rFonts w:ascii="Arial" w:hAnsi="Arial" w:cs="Arial"/>
                <w:i/>
                <w:iCs/>
                <w:sz w:val="20"/>
                <w:szCs w:val="20"/>
              </w:rPr>
              <w:t>Locating and Placing Traffic Management System Field Devices</w:t>
            </w:r>
          </w:p>
          <w:p w14:paraId="3880090F" w14:textId="65BFD350" w:rsidR="004031DE" w:rsidRPr="006809E6" w:rsidRDefault="009F01C5" w:rsidP="004031DE">
            <w:pPr>
              <w:pStyle w:val="ListParagraph"/>
              <w:numPr>
                <w:ilvl w:val="0"/>
                <w:numId w:val="17"/>
              </w:numPr>
              <w:tabs>
                <w:tab w:val="left" w:pos="360"/>
              </w:tabs>
              <w:ind w:left="521"/>
              <w:rPr>
                <w:rFonts w:ascii="Arial" w:hAnsi="Arial" w:cs="Arial"/>
                <w:sz w:val="20"/>
                <w:szCs w:val="20"/>
              </w:rPr>
            </w:pPr>
            <w:r w:rsidRPr="006809E6">
              <w:rPr>
                <w:rFonts w:ascii="Arial" w:hAnsi="Arial" w:cs="Arial"/>
                <w:sz w:val="20"/>
                <w:szCs w:val="20"/>
              </w:rPr>
              <w:t>Final</w:t>
            </w:r>
            <w:r w:rsidR="004031DE" w:rsidRPr="006809E6">
              <w:rPr>
                <w:rFonts w:ascii="Arial" w:hAnsi="Arial" w:cs="Arial"/>
                <w:sz w:val="20"/>
                <w:szCs w:val="20"/>
              </w:rPr>
              <w:t xml:space="preserve"> white paper expected in Q4 2025.</w:t>
            </w:r>
          </w:p>
          <w:p w14:paraId="12758A7D" w14:textId="16574EAD" w:rsidR="00BE37F3" w:rsidRPr="006809E6" w:rsidRDefault="004031DE" w:rsidP="00BE37F3">
            <w:pPr>
              <w:pStyle w:val="ListParagraph"/>
              <w:numPr>
                <w:ilvl w:val="0"/>
                <w:numId w:val="17"/>
              </w:numPr>
              <w:tabs>
                <w:tab w:val="left" w:pos="360"/>
              </w:tabs>
              <w:ind w:left="521"/>
              <w:rPr>
                <w:rFonts w:ascii="Arial" w:hAnsi="Arial" w:cs="Arial"/>
                <w:sz w:val="20"/>
                <w:szCs w:val="20"/>
              </w:rPr>
            </w:pPr>
            <w:r w:rsidRPr="006809E6">
              <w:rPr>
                <w:rFonts w:ascii="Arial" w:hAnsi="Arial" w:cs="Arial"/>
                <w:sz w:val="20"/>
                <w:szCs w:val="20"/>
              </w:rPr>
              <w:t xml:space="preserve">Final </w:t>
            </w:r>
            <w:r w:rsidR="00D35F51" w:rsidRPr="006809E6">
              <w:rPr>
                <w:rFonts w:ascii="Arial" w:hAnsi="Arial" w:cs="Arial"/>
                <w:sz w:val="20"/>
                <w:szCs w:val="20"/>
              </w:rPr>
              <w:t>annotated outline for the technical report</w:t>
            </w:r>
            <w:r w:rsidR="00BE37F3" w:rsidRPr="006809E6">
              <w:rPr>
                <w:rFonts w:ascii="Arial" w:hAnsi="Arial" w:cs="Arial"/>
                <w:sz w:val="20"/>
                <w:szCs w:val="20"/>
              </w:rPr>
              <w:t xml:space="preserve"> expected in Q</w:t>
            </w:r>
            <w:r w:rsidRPr="006809E6">
              <w:rPr>
                <w:rFonts w:ascii="Arial" w:hAnsi="Arial" w:cs="Arial"/>
                <w:sz w:val="20"/>
                <w:szCs w:val="20"/>
              </w:rPr>
              <w:t>4</w:t>
            </w:r>
            <w:r w:rsidR="00D35F51" w:rsidRPr="006809E6">
              <w:rPr>
                <w:rFonts w:ascii="Arial" w:hAnsi="Arial" w:cs="Arial"/>
                <w:sz w:val="20"/>
                <w:szCs w:val="20"/>
              </w:rPr>
              <w:t xml:space="preserve"> </w:t>
            </w:r>
            <w:r w:rsidR="00BE37F3" w:rsidRPr="006809E6">
              <w:rPr>
                <w:rFonts w:ascii="Arial" w:hAnsi="Arial" w:cs="Arial"/>
                <w:sz w:val="20"/>
                <w:szCs w:val="20"/>
              </w:rPr>
              <w:t>2025.</w:t>
            </w:r>
          </w:p>
          <w:p w14:paraId="6B4C7CFB" w14:textId="371F4B30" w:rsidR="00503F6C" w:rsidRPr="006809E6" w:rsidRDefault="0004130D" w:rsidP="0004130D">
            <w:pPr>
              <w:tabs>
                <w:tab w:val="left" w:pos="360"/>
              </w:tabs>
              <w:rPr>
                <w:rFonts w:ascii="Arial" w:hAnsi="Arial" w:cs="Arial"/>
                <w:sz w:val="20"/>
                <w:szCs w:val="20"/>
              </w:rPr>
            </w:pPr>
            <w:r w:rsidRPr="006809E6">
              <w:rPr>
                <w:rFonts w:ascii="Arial" w:hAnsi="Arial" w:cs="Arial"/>
                <w:sz w:val="20"/>
                <w:szCs w:val="20"/>
              </w:rPr>
              <w:t xml:space="preserve"> </w:t>
            </w:r>
          </w:p>
        </w:tc>
      </w:tr>
      <w:tr w:rsidR="00601EBD" w14:paraId="00628F83" w14:textId="77777777" w:rsidTr="1B4C41C7">
        <w:tblPrEx>
          <w:tblCellMar>
            <w:left w:w="108" w:type="dxa"/>
            <w:right w:w="108" w:type="dxa"/>
          </w:tblCellMar>
        </w:tblPrEx>
        <w:tc>
          <w:tcPr>
            <w:tcW w:w="10908" w:type="dxa"/>
          </w:tcPr>
          <w:p w14:paraId="4460B7A7" w14:textId="77777777" w:rsidR="00FE24F9" w:rsidRPr="00FE2221" w:rsidRDefault="00601EBD" w:rsidP="005F415A">
            <w:pPr>
              <w:rPr>
                <w:rFonts w:ascii="Arial" w:hAnsi="Arial" w:cs="Arial"/>
                <w:b/>
                <w:sz w:val="20"/>
                <w:szCs w:val="20"/>
              </w:rPr>
            </w:pPr>
            <w:r w:rsidRPr="00FE2221">
              <w:rPr>
                <w:rFonts w:ascii="Arial" w:hAnsi="Arial" w:cs="Arial"/>
                <w:b/>
                <w:sz w:val="20"/>
                <w:szCs w:val="20"/>
              </w:rPr>
              <w:t>Significant Results:</w:t>
            </w:r>
          </w:p>
          <w:p w14:paraId="206FE5AB" w14:textId="77777777" w:rsidR="00801FD7" w:rsidRPr="00FE2221" w:rsidRDefault="00801FD7" w:rsidP="005F415A">
            <w:pPr>
              <w:rPr>
                <w:rFonts w:ascii="Arial" w:hAnsi="Arial" w:cs="Arial"/>
                <w:b/>
                <w:sz w:val="20"/>
                <w:szCs w:val="20"/>
              </w:rPr>
            </w:pPr>
          </w:p>
          <w:p w14:paraId="3B2FDF54" w14:textId="51A980DE" w:rsidR="00FE2221" w:rsidRPr="00FE2221" w:rsidRDefault="00213088" w:rsidP="00FE2221">
            <w:pPr>
              <w:pStyle w:val="ListParagraph"/>
              <w:numPr>
                <w:ilvl w:val="0"/>
                <w:numId w:val="17"/>
              </w:numPr>
              <w:rPr>
                <w:rFonts w:ascii="Arial" w:hAnsi="Arial" w:cs="Arial"/>
                <w:sz w:val="20"/>
                <w:szCs w:val="20"/>
              </w:rPr>
            </w:pPr>
            <w:r>
              <w:rPr>
                <w:rFonts w:ascii="Arial" w:hAnsi="Arial" w:cs="Arial"/>
                <w:sz w:val="20"/>
                <w:szCs w:val="20"/>
              </w:rPr>
              <w:t xml:space="preserve">A questionnaire was distributed to members </w:t>
            </w:r>
            <w:r w:rsidR="00C92D77">
              <w:rPr>
                <w:rFonts w:ascii="Arial" w:hAnsi="Arial" w:cs="Arial"/>
                <w:sz w:val="20"/>
                <w:szCs w:val="20"/>
              </w:rPr>
              <w:t xml:space="preserve">in Summer 2025 to </w:t>
            </w:r>
            <w:r w:rsidR="00D4162B">
              <w:rPr>
                <w:rFonts w:ascii="Arial" w:hAnsi="Arial" w:cs="Arial"/>
                <w:sz w:val="20"/>
                <w:szCs w:val="20"/>
              </w:rPr>
              <w:t xml:space="preserve">solicit feedback on the future strategic direction of the TMC PFS and how it can better meet member’s needs. </w:t>
            </w:r>
            <w:r w:rsidR="00724CD9">
              <w:rPr>
                <w:rFonts w:ascii="Arial" w:hAnsi="Arial" w:cs="Arial"/>
                <w:sz w:val="20"/>
                <w:szCs w:val="20"/>
              </w:rPr>
              <w:t xml:space="preserve">The TMC PFS is actively working on incorporating member feedback into administrative procedures and new project ideas. </w:t>
            </w:r>
          </w:p>
          <w:p w14:paraId="39DA224C" w14:textId="019124AC" w:rsidR="001F7BEB" w:rsidRPr="00FE2221" w:rsidRDefault="001F7BEB" w:rsidP="001F7BEB">
            <w:pPr>
              <w:pStyle w:val="ListParagraph"/>
              <w:ind w:left="341"/>
              <w:rPr>
                <w:rFonts w:ascii="Arial" w:hAnsi="Arial" w:cs="Arial"/>
                <w:sz w:val="20"/>
                <w:szCs w:val="20"/>
              </w:rPr>
            </w:pPr>
          </w:p>
        </w:tc>
      </w:tr>
      <w:tr w:rsidR="00601EBD" w14:paraId="15D8006D" w14:textId="77777777" w:rsidTr="1B4C41C7">
        <w:tblPrEx>
          <w:tblCellMar>
            <w:left w:w="108" w:type="dxa"/>
            <w:right w:w="108" w:type="dxa"/>
          </w:tblCellMar>
        </w:tblPrEx>
        <w:tc>
          <w:tcPr>
            <w:tcW w:w="10908" w:type="dxa"/>
          </w:tcPr>
          <w:p w14:paraId="60283628" w14:textId="77777777" w:rsidR="00E35E0F" w:rsidRPr="00FE2221" w:rsidRDefault="00601EBD" w:rsidP="00551D8A">
            <w:pPr>
              <w:ind w:right="-720"/>
              <w:rPr>
                <w:rFonts w:ascii="Arial" w:hAnsi="Arial" w:cs="Arial"/>
                <w:b/>
                <w:sz w:val="20"/>
                <w:szCs w:val="20"/>
              </w:rPr>
            </w:pPr>
            <w:r w:rsidRPr="00FE2221">
              <w:rPr>
                <w:rFonts w:ascii="Arial" w:hAnsi="Arial" w:cs="Arial"/>
                <w:b/>
                <w:sz w:val="20"/>
                <w:szCs w:val="20"/>
              </w:rPr>
              <w:t xml:space="preserve">Circumstance affecting project or budget.  (Please describe any challenges encountered or anticipated that </w:t>
            </w:r>
          </w:p>
          <w:p w14:paraId="01B284C3" w14:textId="77777777" w:rsidR="00E35E0F" w:rsidRPr="00FE2221" w:rsidRDefault="00601EBD" w:rsidP="00551D8A">
            <w:pPr>
              <w:ind w:right="-720"/>
              <w:rPr>
                <w:rFonts w:ascii="Arial" w:hAnsi="Arial" w:cs="Arial"/>
                <w:b/>
                <w:sz w:val="20"/>
                <w:szCs w:val="20"/>
              </w:rPr>
            </w:pPr>
            <w:r w:rsidRPr="00FE2221">
              <w:rPr>
                <w:rFonts w:ascii="Arial" w:hAnsi="Arial" w:cs="Arial"/>
                <w:b/>
                <w:sz w:val="20"/>
                <w:szCs w:val="20"/>
              </w:rPr>
              <w:t>might affect the completion of the project within the tim</w:t>
            </w:r>
            <w:r w:rsidR="00E35E0F" w:rsidRPr="00FE2221">
              <w:rPr>
                <w:rFonts w:ascii="Arial" w:hAnsi="Arial" w:cs="Arial"/>
                <w:b/>
                <w:sz w:val="20"/>
                <w:szCs w:val="20"/>
              </w:rPr>
              <w:t xml:space="preserve">e, scope and fiscal constraints </w:t>
            </w:r>
            <w:r w:rsidRPr="00FE2221">
              <w:rPr>
                <w:rFonts w:ascii="Arial" w:hAnsi="Arial" w:cs="Arial"/>
                <w:b/>
                <w:sz w:val="20"/>
                <w:szCs w:val="20"/>
              </w:rPr>
              <w:t xml:space="preserve">set forth in the </w:t>
            </w:r>
          </w:p>
          <w:p w14:paraId="389BE1BD" w14:textId="77777777" w:rsidR="00601EBD" w:rsidRPr="00FE2221" w:rsidRDefault="00601EBD" w:rsidP="00551D8A">
            <w:pPr>
              <w:ind w:right="-720"/>
              <w:rPr>
                <w:rFonts w:ascii="Arial" w:hAnsi="Arial" w:cs="Arial"/>
                <w:b/>
                <w:sz w:val="20"/>
                <w:szCs w:val="20"/>
              </w:rPr>
            </w:pPr>
            <w:r w:rsidRPr="00FE2221">
              <w:rPr>
                <w:rFonts w:ascii="Arial" w:hAnsi="Arial" w:cs="Arial"/>
                <w:b/>
                <w:sz w:val="20"/>
                <w:szCs w:val="20"/>
              </w:rPr>
              <w:t>agreement, along with recommended solutions to those problems).</w:t>
            </w:r>
          </w:p>
          <w:p w14:paraId="4F2FF2A4" w14:textId="77777777" w:rsidR="005F415A" w:rsidRPr="00FE2221" w:rsidRDefault="005F415A" w:rsidP="00551D8A">
            <w:pPr>
              <w:ind w:right="-720"/>
              <w:rPr>
                <w:rFonts w:ascii="Arial" w:hAnsi="Arial" w:cs="Arial"/>
                <w:sz w:val="20"/>
                <w:szCs w:val="20"/>
              </w:rPr>
            </w:pPr>
          </w:p>
          <w:p w14:paraId="6715AA70" w14:textId="77BCEC87" w:rsidR="00832D1D" w:rsidRPr="00FE2221" w:rsidRDefault="00F27D95" w:rsidP="006A3B9C">
            <w:pPr>
              <w:ind w:right="-89"/>
              <w:rPr>
                <w:rFonts w:ascii="Arial" w:hAnsi="Arial" w:cs="Arial"/>
                <w:sz w:val="20"/>
                <w:szCs w:val="20"/>
              </w:rPr>
            </w:pPr>
            <w:r>
              <w:rPr>
                <w:rFonts w:ascii="Arial" w:hAnsi="Arial" w:cs="Arial"/>
                <w:sz w:val="20"/>
                <w:szCs w:val="20"/>
              </w:rPr>
              <w:t>NA</w:t>
            </w:r>
          </w:p>
          <w:p w14:paraId="29575155" w14:textId="084F58FE" w:rsidR="006E48D0" w:rsidRPr="00FE2221" w:rsidRDefault="006E48D0" w:rsidP="00251D64">
            <w:pPr>
              <w:ind w:right="-720"/>
              <w:rPr>
                <w:rFonts w:ascii="Arial" w:hAnsi="Arial" w:cs="Arial"/>
                <w:b/>
                <w:sz w:val="20"/>
                <w:szCs w:val="20"/>
              </w:rPr>
            </w:pPr>
          </w:p>
        </w:tc>
      </w:tr>
      <w:tr w:rsidR="00E35E0F" w14:paraId="25D74546" w14:textId="77777777" w:rsidTr="1B4C41C7">
        <w:tblPrEx>
          <w:tblCellMar>
            <w:left w:w="108" w:type="dxa"/>
            <w:right w:w="108" w:type="dxa"/>
          </w:tblCellMar>
        </w:tblPrEx>
        <w:tc>
          <w:tcPr>
            <w:tcW w:w="10908" w:type="dxa"/>
          </w:tcPr>
          <w:p w14:paraId="1A950135" w14:textId="77777777" w:rsidR="00E35E0F" w:rsidRPr="00FE2221" w:rsidRDefault="00E35E0F" w:rsidP="00CB1CC6">
            <w:pPr>
              <w:rPr>
                <w:rFonts w:ascii="Arial" w:hAnsi="Arial" w:cs="Arial"/>
                <w:sz w:val="20"/>
                <w:szCs w:val="20"/>
              </w:rPr>
            </w:pPr>
            <w:r w:rsidRPr="00FE2221">
              <w:rPr>
                <w:rFonts w:ascii="Arial" w:hAnsi="Arial" w:cs="Arial"/>
                <w:b/>
                <w:sz w:val="20"/>
                <w:szCs w:val="20"/>
              </w:rPr>
              <w:lastRenderedPageBreak/>
              <w:t>Potential Implementation</w:t>
            </w:r>
            <w:r w:rsidR="00547EE3" w:rsidRPr="00FE2221">
              <w:rPr>
                <w:rFonts w:ascii="Arial" w:hAnsi="Arial" w:cs="Arial"/>
                <w:b/>
                <w:sz w:val="20"/>
                <w:szCs w:val="20"/>
              </w:rPr>
              <w:t>:</w:t>
            </w:r>
            <w:r w:rsidRPr="00FE2221">
              <w:rPr>
                <w:rFonts w:ascii="Arial" w:hAnsi="Arial" w:cs="Arial"/>
                <w:sz w:val="20"/>
                <w:szCs w:val="20"/>
              </w:rPr>
              <w:t xml:space="preserve">  </w:t>
            </w:r>
          </w:p>
          <w:p w14:paraId="67430065" w14:textId="77777777" w:rsidR="009611F7" w:rsidRPr="00FE2221" w:rsidRDefault="009611F7" w:rsidP="00CB1CC6">
            <w:pPr>
              <w:rPr>
                <w:rFonts w:ascii="Arial" w:hAnsi="Arial" w:cs="Arial"/>
                <w:sz w:val="20"/>
                <w:szCs w:val="20"/>
              </w:rPr>
            </w:pPr>
          </w:p>
          <w:p w14:paraId="615C1D27" w14:textId="0D8C456B" w:rsidR="006E48D0" w:rsidRPr="00FE2221" w:rsidRDefault="00F27D95" w:rsidP="00883A39">
            <w:pPr>
              <w:rPr>
                <w:rFonts w:ascii="Arial" w:hAnsi="Arial" w:cs="Arial"/>
                <w:sz w:val="20"/>
                <w:szCs w:val="20"/>
              </w:rPr>
            </w:pPr>
            <w:r>
              <w:rPr>
                <w:rFonts w:ascii="Arial" w:hAnsi="Arial" w:cs="Arial"/>
                <w:sz w:val="20"/>
                <w:szCs w:val="20"/>
              </w:rPr>
              <w:t>New projects for implementation in 2026 will be discussed at the December 2025 Quarterly Meeting.</w:t>
            </w:r>
            <w:r w:rsidR="00D74C2D" w:rsidRPr="00FE2221">
              <w:rPr>
                <w:rFonts w:ascii="Arial" w:hAnsi="Arial" w:cs="Arial"/>
                <w:sz w:val="20"/>
                <w:szCs w:val="20"/>
              </w:rPr>
              <w:t xml:space="preserve"> </w:t>
            </w:r>
          </w:p>
        </w:tc>
      </w:tr>
    </w:tbl>
    <w:p w14:paraId="4E895BAE" w14:textId="77777777" w:rsidR="00E35E0F" w:rsidRPr="00743C01" w:rsidRDefault="00E35E0F" w:rsidP="00095786">
      <w:pPr>
        <w:spacing w:after="0"/>
        <w:ind w:right="-720"/>
        <w:rPr>
          <w:rFonts w:ascii="Arial" w:hAnsi="Arial" w:cs="Arial"/>
          <w:sz w:val="20"/>
          <w:szCs w:val="20"/>
        </w:rPr>
      </w:pPr>
    </w:p>
    <w:sectPr w:rsidR="00E35E0F" w:rsidRPr="00743C01" w:rsidSect="00665969">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7B9C" w14:textId="77777777" w:rsidR="00677802" w:rsidRDefault="00677802" w:rsidP="00106C83">
      <w:pPr>
        <w:spacing w:after="0" w:line="240" w:lineRule="auto"/>
      </w:pPr>
      <w:r>
        <w:separator/>
      </w:r>
    </w:p>
  </w:endnote>
  <w:endnote w:type="continuationSeparator" w:id="0">
    <w:p w14:paraId="778ECDA7" w14:textId="77777777" w:rsidR="00677802" w:rsidRDefault="00677802" w:rsidP="00106C83">
      <w:pPr>
        <w:spacing w:after="0" w:line="240" w:lineRule="auto"/>
      </w:pPr>
      <w:r>
        <w:continuationSeparator/>
      </w:r>
    </w:p>
  </w:endnote>
  <w:endnote w:type="continuationNotice" w:id="1">
    <w:p w14:paraId="5D62D3DC" w14:textId="77777777" w:rsidR="00677802" w:rsidRDefault="00677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0680" w14:textId="77777777" w:rsidR="00E716E6" w:rsidRDefault="00E716E6" w:rsidP="00E371D1">
    <w:pPr>
      <w:pStyle w:val="Footer"/>
      <w:ind w:left="-810"/>
    </w:pPr>
    <w:r>
      <w:t>TPF Program Standard Quarterly Reporting Format – 9/2011 (revised)</w:t>
    </w:r>
  </w:p>
  <w:p w14:paraId="033E251C" w14:textId="77777777"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E1C7" w14:textId="77777777" w:rsidR="00677802" w:rsidRDefault="00677802" w:rsidP="00106C83">
      <w:pPr>
        <w:spacing w:after="0" w:line="240" w:lineRule="auto"/>
      </w:pPr>
      <w:r>
        <w:separator/>
      </w:r>
    </w:p>
  </w:footnote>
  <w:footnote w:type="continuationSeparator" w:id="0">
    <w:p w14:paraId="50AA8C70" w14:textId="77777777" w:rsidR="00677802" w:rsidRDefault="00677802" w:rsidP="00106C83">
      <w:pPr>
        <w:spacing w:after="0" w:line="240" w:lineRule="auto"/>
      </w:pPr>
      <w:r>
        <w:continuationSeparator/>
      </w:r>
    </w:p>
  </w:footnote>
  <w:footnote w:type="continuationNotice" w:id="1">
    <w:p w14:paraId="0D491D53" w14:textId="77777777" w:rsidR="00677802" w:rsidRDefault="006778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F60"/>
    <w:multiLevelType w:val="hybridMultilevel"/>
    <w:tmpl w:val="ACEA38D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2116DCB"/>
    <w:multiLevelType w:val="hybridMultilevel"/>
    <w:tmpl w:val="0BF04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837AB"/>
    <w:multiLevelType w:val="hybridMultilevel"/>
    <w:tmpl w:val="D4347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90C1F"/>
    <w:multiLevelType w:val="hybridMultilevel"/>
    <w:tmpl w:val="7C4E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225A"/>
    <w:multiLevelType w:val="hybridMultilevel"/>
    <w:tmpl w:val="FB64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555FF"/>
    <w:multiLevelType w:val="hybridMultilevel"/>
    <w:tmpl w:val="AFB2D186"/>
    <w:lvl w:ilvl="0" w:tplc="FFFAB2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472FC"/>
    <w:multiLevelType w:val="hybridMultilevel"/>
    <w:tmpl w:val="0BF04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A2D08"/>
    <w:multiLevelType w:val="hybridMultilevel"/>
    <w:tmpl w:val="A726F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75FDB"/>
    <w:multiLevelType w:val="hybridMultilevel"/>
    <w:tmpl w:val="6204C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62808"/>
    <w:multiLevelType w:val="hybridMultilevel"/>
    <w:tmpl w:val="E938D03C"/>
    <w:lvl w:ilvl="0" w:tplc="66EE14B0">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B6C84"/>
    <w:multiLevelType w:val="hybridMultilevel"/>
    <w:tmpl w:val="CAD6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C24F9"/>
    <w:multiLevelType w:val="hybridMultilevel"/>
    <w:tmpl w:val="365E3B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60BA9"/>
    <w:multiLevelType w:val="hybridMultilevel"/>
    <w:tmpl w:val="8222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827A5"/>
    <w:multiLevelType w:val="multilevel"/>
    <w:tmpl w:val="5B4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3327D"/>
    <w:multiLevelType w:val="hybridMultilevel"/>
    <w:tmpl w:val="7C4E52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233D93"/>
    <w:multiLevelType w:val="hybridMultilevel"/>
    <w:tmpl w:val="3D58B9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76B5A"/>
    <w:multiLevelType w:val="hybridMultilevel"/>
    <w:tmpl w:val="76E8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471B7"/>
    <w:multiLevelType w:val="hybridMultilevel"/>
    <w:tmpl w:val="8FAE8AE2"/>
    <w:lvl w:ilvl="0" w:tplc="5FF806BE">
      <w:start w:val="1"/>
      <w:numFmt w:val="decimal"/>
      <w:lvlText w:val="%1."/>
      <w:lvlJc w:val="left"/>
      <w:pPr>
        <w:ind w:left="1080" w:hanging="72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D5A42"/>
    <w:multiLevelType w:val="hybridMultilevel"/>
    <w:tmpl w:val="0BF04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9271C0"/>
    <w:multiLevelType w:val="hybridMultilevel"/>
    <w:tmpl w:val="34AC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67D42"/>
    <w:multiLevelType w:val="hybridMultilevel"/>
    <w:tmpl w:val="4F9ED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213DB"/>
    <w:multiLevelType w:val="hybridMultilevel"/>
    <w:tmpl w:val="2050E6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09734D"/>
    <w:multiLevelType w:val="hybridMultilevel"/>
    <w:tmpl w:val="26F4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D2598"/>
    <w:multiLevelType w:val="multilevel"/>
    <w:tmpl w:val="FB08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71240"/>
    <w:multiLevelType w:val="hybridMultilevel"/>
    <w:tmpl w:val="D102B9D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0937B8"/>
    <w:multiLevelType w:val="hybridMultilevel"/>
    <w:tmpl w:val="979C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C37CC"/>
    <w:multiLevelType w:val="hybridMultilevel"/>
    <w:tmpl w:val="AFB2D18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2240B8"/>
    <w:multiLevelType w:val="hybridMultilevel"/>
    <w:tmpl w:val="4C26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076E8"/>
    <w:multiLevelType w:val="hybridMultilevel"/>
    <w:tmpl w:val="0418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98596">
    <w:abstractNumId w:val="21"/>
  </w:num>
  <w:num w:numId="2" w16cid:durableId="1762948980">
    <w:abstractNumId w:val="31"/>
  </w:num>
  <w:num w:numId="3" w16cid:durableId="1412115937">
    <w:abstractNumId w:val="32"/>
  </w:num>
  <w:num w:numId="4" w16cid:durableId="1253513443">
    <w:abstractNumId w:val="26"/>
  </w:num>
  <w:num w:numId="5" w16cid:durableId="2070641410">
    <w:abstractNumId w:val="15"/>
  </w:num>
  <w:num w:numId="6" w16cid:durableId="1712529836">
    <w:abstractNumId w:val="0"/>
  </w:num>
  <w:num w:numId="7" w16cid:durableId="1301685940">
    <w:abstractNumId w:val="27"/>
  </w:num>
  <w:num w:numId="8" w16cid:durableId="337462589">
    <w:abstractNumId w:val="41"/>
  </w:num>
  <w:num w:numId="9" w16cid:durableId="915285299">
    <w:abstractNumId w:val="2"/>
  </w:num>
  <w:num w:numId="10" w16cid:durableId="1253974279">
    <w:abstractNumId w:val="13"/>
  </w:num>
  <w:num w:numId="11" w16cid:durableId="1424260478">
    <w:abstractNumId w:val="6"/>
  </w:num>
  <w:num w:numId="12" w16cid:durableId="437260701">
    <w:abstractNumId w:val="17"/>
  </w:num>
  <w:num w:numId="13" w16cid:durableId="2079861800">
    <w:abstractNumId w:val="14"/>
  </w:num>
  <w:num w:numId="14" w16cid:durableId="2136829318">
    <w:abstractNumId w:val="20"/>
  </w:num>
  <w:num w:numId="15" w16cid:durableId="1882673259">
    <w:abstractNumId w:val="11"/>
  </w:num>
  <w:num w:numId="16" w16cid:durableId="1743721566">
    <w:abstractNumId w:val="29"/>
  </w:num>
  <w:num w:numId="17" w16cid:durableId="150029019">
    <w:abstractNumId w:val="10"/>
  </w:num>
  <w:num w:numId="18" w16cid:durableId="849610914">
    <w:abstractNumId w:val="18"/>
  </w:num>
  <w:num w:numId="19" w16cid:durableId="421222589">
    <w:abstractNumId w:val="12"/>
  </w:num>
  <w:num w:numId="20" w16cid:durableId="1399784368">
    <w:abstractNumId w:val="5"/>
  </w:num>
  <w:num w:numId="21" w16cid:durableId="626669946">
    <w:abstractNumId w:val="25"/>
  </w:num>
  <w:num w:numId="22" w16cid:durableId="539165710">
    <w:abstractNumId w:val="7"/>
  </w:num>
  <w:num w:numId="23" w16cid:durableId="1598127924">
    <w:abstractNumId w:val="40"/>
  </w:num>
  <w:num w:numId="24" w16cid:durableId="1185823788">
    <w:abstractNumId w:val="38"/>
  </w:num>
  <w:num w:numId="25" w16cid:durableId="69037905">
    <w:abstractNumId w:val="35"/>
  </w:num>
  <w:num w:numId="26" w16cid:durableId="1889103110">
    <w:abstractNumId w:val="3"/>
  </w:num>
  <w:num w:numId="27" w16cid:durableId="1521626384">
    <w:abstractNumId w:val="8"/>
  </w:num>
  <w:num w:numId="28" w16cid:durableId="972440933">
    <w:abstractNumId w:val="34"/>
  </w:num>
  <w:num w:numId="29" w16cid:durableId="2019499893">
    <w:abstractNumId w:val="39"/>
  </w:num>
  <w:num w:numId="30" w16cid:durableId="1470125204">
    <w:abstractNumId w:val="1"/>
  </w:num>
  <w:num w:numId="31" w16cid:durableId="1465274404">
    <w:abstractNumId w:val="28"/>
  </w:num>
  <w:num w:numId="32" w16cid:durableId="390738951">
    <w:abstractNumId w:val="16"/>
  </w:num>
  <w:num w:numId="33" w16cid:durableId="38601478">
    <w:abstractNumId w:val="23"/>
  </w:num>
  <w:num w:numId="34" w16cid:durableId="1383137585">
    <w:abstractNumId w:val="36"/>
  </w:num>
  <w:num w:numId="35" w16cid:durableId="1771462739">
    <w:abstractNumId w:val="33"/>
  </w:num>
  <w:num w:numId="36" w16cid:durableId="675423155">
    <w:abstractNumId w:val="19"/>
  </w:num>
  <w:num w:numId="37" w16cid:durableId="465245586">
    <w:abstractNumId w:val="24"/>
  </w:num>
  <w:num w:numId="38" w16cid:durableId="840698935">
    <w:abstractNumId w:val="30"/>
  </w:num>
  <w:num w:numId="39" w16cid:durableId="2122916681">
    <w:abstractNumId w:val="37"/>
  </w:num>
  <w:num w:numId="40" w16cid:durableId="2064022166">
    <w:abstractNumId w:val="9"/>
  </w:num>
  <w:num w:numId="41" w16cid:durableId="1636565594">
    <w:abstractNumId w:val="4"/>
  </w:num>
  <w:num w:numId="42" w16cid:durableId="6823919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B09"/>
    <w:rsid w:val="00001DE8"/>
    <w:rsid w:val="0000207F"/>
    <w:rsid w:val="00002175"/>
    <w:rsid w:val="00002ABE"/>
    <w:rsid w:val="000051EB"/>
    <w:rsid w:val="000056F9"/>
    <w:rsid w:val="00005BB5"/>
    <w:rsid w:val="00007A1F"/>
    <w:rsid w:val="00010576"/>
    <w:rsid w:val="00012F4C"/>
    <w:rsid w:val="000143CF"/>
    <w:rsid w:val="000206D6"/>
    <w:rsid w:val="000261DC"/>
    <w:rsid w:val="00027806"/>
    <w:rsid w:val="00027B98"/>
    <w:rsid w:val="000300A0"/>
    <w:rsid w:val="000307FE"/>
    <w:rsid w:val="00036B82"/>
    <w:rsid w:val="00037FBC"/>
    <w:rsid w:val="0004065C"/>
    <w:rsid w:val="0004130D"/>
    <w:rsid w:val="000423B1"/>
    <w:rsid w:val="0004251F"/>
    <w:rsid w:val="00043C6C"/>
    <w:rsid w:val="000448D1"/>
    <w:rsid w:val="000452EB"/>
    <w:rsid w:val="000459CC"/>
    <w:rsid w:val="00050B53"/>
    <w:rsid w:val="00051701"/>
    <w:rsid w:val="00051703"/>
    <w:rsid w:val="000537F1"/>
    <w:rsid w:val="00053838"/>
    <w:rsid w:val="00053D05"/>
    <w:rsid w:val="0006117B"/>
    <w:rsid w:val="00061915"/>
    <w:rsid w:val="00061AF5"/>
    <w:rsid w:val="00062D44"/>
    <w:rsid w:val="000636DA"/>
    <w:rsid w:val="00065551"/>
    <w:rsid w:val="00065A32"/>
    <w:rsid w:val="00071E38"/>
    <w:rsid w:val="00071E9B"/>
    <w:rsid w:val="00071F7A"/>
    <w:rsid w:val="000736BB"/>
    <w:rsid w:val="00073929"/>
    <w:rsid w:val="00074AA1"/>
    <w:rsid w:val="00074B60"/>
    <w:rsid w:val="00074C95"/>
    <w:rsid w:val="00075FB7"/>
    <w:rsid w:val="0008054E"/>
    <w:rsid w:val="00082CFD"/>
    <w:rsid w:val="00084073"/>
    <w:rsid w:val="000868FD"/>
    <w:rsid w:val="00087D54"/>
    <w:rsid w:val="000906E8"/>
    <w:rsid w:val="00091EDC"/>
    <w:rsid w:val="000921AD"/>
    <w:rsid w:val="0009248B"/>
    <w:rsid w:val="0009273B"/>
    <w:rsid w:val="00093C71"/>
    <w:rsid w:val="00094479"/>
    <w:rsid w:val="00095786"/>
    <w:rsid w:val="00096463"/>
    <w:rsid w:val="00097487"/>
    <w:rsid w:val="00097611"/>
    <w:rsid w:val="000A0731"/>
    <w:rsid w:val="000A1DB5"/>
    <w:rsid w:val="000A2843"/>
    <w:rsid w:val="000A3657"/>
    <w:rsid w:val="000A3815"/>
    <w:rsid w:val="000A6350"/>
    <w:rsid w:val="000A6B2C"/>
    <w:rsid w:val="000A733C"/>
    <w:rsid w:val="000B0BE3"/>
    <w:rsid w:val="000B18C6"/>
    <w:rsid w:val="000B421C"/>
    <w:rsid w:val="000B5B7C"/>
    <w:rsid w:val="000B6608"/>
    <w:rsid w:val="000B665A"/>
    <w:rsid w:val="000B6A3A"/>
    <w:rsid w:val="000C089D"/>
    <w:rsid w:val="000C0C69"/>
    <w:rsid w:val="000C112A"/>
    <w:rsid w:val="000C27F1"/>
    <w:rsid w:val="000C54DE"/>
    <w:rsid w:val="000C6C78"/>
    <w:rsid w:val="000D113D"/>
    <w:rsid w:val="000D380F"/>
    <w:rsid w:val="000E4192"/>
    <w:rsid w:val="000E45AF"/>
    <w:rsid w:val="000F0DF4"/>
    <w:rsid w:val="000F39B7"/>
    <w:rsid w:val="000F5631"/>
    <w:rsid w:val="000F5A9F"/>
    <w:rsid w:val="000F5B70"/>
    <w:rsid w:val="00100B2F"/>
    <w:rsid w:val="00103387"/>
    <w:rsid w:val="001040FD"/>
    <w:rsid w:val="00106C83"/>
    <w:rsid w:val="00107D8B"/>
    <w:rsid w:val="00111153"/>
    <w:rsid w:val="00112C7A"/>
    <w:rsid w:val="00112EEE"/>
    <w:rsid w:val="001137B2"/>
    <w:rsid w:val="00115C39"/>
    <w:rsid w:val="00121150"/>
    <w:rsid w:val="00122752"/>
    <w:rsid w:val="00122F54"/>
    <w:rsid w:val="00123DEE"/>
    <w:rsid w:val="00126EAD"/>
    <w:rsid w:val="00127C1F"/>
    <w:rsid w:val="00130BF1"/>
    <w:rsid w:val="00130C37"/>
    <w:rsid w:val="00131CBC"/>
    <w:rsid w:val="00136B9F"/>
    <w:rsid w:val="00137613"/>
    <w:rsid w:val="001411EB"/>
    <w:rsid w:val="00144FD9"/>
    <w:rsid w:val="00146B68"/>
    <w:rsid w:val="00150250"/>
    <w:rsid w:val="0015141D"/>
    <w:rsid w:val="0015147A"/>
    <w:rsid w:val="001547D0"/>
    <w:rsid w:val="00154BA2"/>
    <w:rsid w:val="0015620F"/>
    <w:rsid w:val="00156F01"/>
    <w:rsid w:val="00157C2C"/>
    <w:rsid w:val="00160195"/>
    <w:rsid w:val="00160FCB"/>
    <w:rsid w:val="00161153"/>
    <w:rsid w:val="001616A0"/>
    <w:rsid w:val="00162757"/>
    <w:rsid w:val="00163EAC"/>
    <w:rsid w:val="00164052"/>
    <w:rsid w:val="00164AC1"/>
    <w:rsid w:val="00164FE3"/>
    <w:rsid w:val="00165509"/>
    <w:rsid w:val="00170591"/>
    <w:rsid w:val="0017782D"/>
    <w:rsid w:val="001834D3"/>
    <w:rsid w:val="001844BA"/>
    <w:rsid w:val="00185384"/>
    <w:rsid w:val="00191766"/>
    <w:rsid w:val="00192B93"/>
    <w:rsid w:val="001935C3"/>
    <w:rsid w:val="00194148"/>
    <w:rsid w:val="00195037"/>
    <w:rsid w:val="00196380"/>
    <w:rsid w:val="00196497"/>
    <w:rsid w:val="00196EE2"/>
    <w:rsid w:val="00197F71"/>
    <w:rsid w:val="001A4578"/>
    <w:rsid w:val="001A486A"/>
    <w:rsid w:val="001B0C18"/>
    <w:rsid w:val="001B1C3E"/>
    <w:rsid w:val="001B631E"/>
    <w:rsid w:val="001C5919"/>
    <w:rsid w:val="001C6B6D"/>
    <w:rsid w:val="001D0039"/>
    <w:rsid w:val="001D04C4"/>
    <w:rsid w:val="001E25D1"/>
    <w:rsid w:val="001E5A20"/>
    <w:rsid w:val="001E77A6"/>
    <w:rsid w:val="001E7FA5"/>
    <w:rsid w:val="001F14AF"/>
    <w:rsid w:val="001F21D9"/>
    <w:rsid w:val="001F24ED"/>
    <w:rsid w:val="001F6C77"/>
    <w:rsid w:val="001F7BEB"/>
    <w:rsid w:val="00201C66"/>
    <w:rsid w:val="00203808"/>
    <w:rsid w:val="00203962"/>
    <w:rsid w:val="00205635"/>
    <w:rsid w:val="00210DE8"/>
    <w:rsid w:val="00212F38"/>
    <w:rsid w:val="00213088"/>
    <w:rsid w:val="002136BB"/>
    <w:rsid w:val="00213B02"/>
    <w:rsid w:val="0021446D"/>
    <w:rsid w:val="002146B3"/>
    <w:rsid w:val="0021567F"/>
    <w:rsid w:val="0021784B"/>
    <w:rsid w:val="00221B1F"/>
    <w:rsid w:val="00221EB8"/>
    <w:rsid w:val="00223367"/>
    <w:rsid w:val="002361E2"/>
    <w:rsid w:val="00236596"/>
    <w:rsid w:val="00236EC6"/>
    <w:rsid w:val="002402DD"/>
    <w:rsid w:val="00240CD1"/>
    <w:rsid w:val="002445CE"/>
    <w:rsid w:val="00245544"/>
    <w:rsid w:val="00245F2E"/>
    <w:rsid w:val="002468E5"/>
    <w:rsid w:val="002502F1"/>
    <w:rsid w:val="00251D64"/>
    <w:rsid w:val="0025297B"/>
    <w:rsid w:val="00253A27"/>
    <w:rsid w:val="00253EF4"/>
    <w:rsid w:val="00254423"/>
    <w:rsid w:val="002554F2"/>
    <w:rsid w:val="00256EDD"/>
    <w:rsid w:val="00257493"/>
    <w:rsid w:val="00257B2F"/>
    <w:rsid w:val="00257CD0"/>
    <w:rsid w:val="00257E07"/>
    <w:rsid w:val="00262ABF"/>
    <w:rsid w:val="00262BD4"/>
    <w:rsid w:val="00263C75"/>
    <w:rsid w:val="00265318"/>
    <w:rsid w:val="00266C09"/>
    <w:rsid w:val="00267564"/>
    <w:rsid w:val="00267D75"/>
    <w:rsid w:val="002710D9"/>
    <w:rsid w:val="002718C0"/>
    <w:rsid w:val="002738AA"/>
    <w:rsid w:val="00274A3A"/>
    <w:rsid w:val="00274D43"/>
    <w:rsid w:val="00280907"/>
    <w:rsid w:val="00281E6D"/>
    <w:rsid w:val="00282250"/>
    <w:rsid w:val="00284200"/>
    <w:rsid w:val="00284AF9"/>
    <w:rsid w:val="002867B0"/>
    <w:rsid w:val="00287F96"/>
    <w:rsid w:val="00290368"/>
    <w:rsid w:val="002937A8"/>
    <w:rsid w:val="002938E9"/>
    <w:rsid w:val="00293FD8"/>
    <w:rsid w:val="00294A20"/>
    <w:rsid w:val="002A0152"/>
    <w:rsid w:val="002A06D4"/>
    <w:rsid w:val="002A533C"/>
    <w:rsid w:val="002A79C8"/>
    <w:rsid w:val="002B0256"/>
    <w:rsid w:val="002B1A55"/>
    <w:rsid w:val="002B1A60"/>
    <w:rsid w:val="002B1C90"/>
    <w:rsid w:val="002B23B7"/>
    <w:rsid w:val="002B4B5C"/>
    <w:rsid w:val="002B6B12"/>
    <w:rsid w:val="002B75A6"/>
    <w:rsid w:val="002C029B"/>
    <w:rsid w:val="002C16E1"/>
    <w:rsid w:val="002C46E7"/>
    <w:rsid w:val="002C4E5F"/>
    <w:rsid w:val="002C64BB"/>
    <w:rsid w:val="002C6A4D"/>
    <w:rsid w:val="002D027E"/>
    <w:rsid w:val="002D1184"/>
    <w:rsid w:val="002D4EB7"/>
    <w:rsid w:val="002E1D93"/>
    <w:rsid w:val="002E30B7"/>
    <w:rsid w:val="002E3CB4"/>
    <w:rsid w:val="002E563C"/>
    <w:rsid w:val="002E5E30"/>
    <w:rsid w:val="002E65AD"/>
    <w:rsid w:val="002E740B"/>
    <w:rsid w:val="002F16D9"/>
    <w:rsid w:val="002F3848"/>
    <w:rsid w:val="002F54D6"/>
    <w:rsid w:val="002F72B4"/>
    <w:rsid w:val="003004C0"/>
    <w:rsid w:val="00300BE7"/>
    <w:rsid w:val="00300FD3"/>
    <w:rsid w:val="00301918"/>
    <w:rsid w:val="00301C21"/>
    <w:rsid w:val="00301E9E"/>
    <w:rsid w:val="00302458"/>
    <w:rsid w:val="0030247F"/>
    <w:rsid w:val="0030355F"/>
    <w:rsid w:val="00304067"/>
    <w:rsid w:val="00306EF0"/>
    <w:rsid w:val="003078F1"/>
    <w:rsid w:val="003104AB"/>
    <w:rsid w:val="00310E86"/>
    <w:rsid w:val="003114A1"/>
    <w:rsid w:val="003120C2"/>
    <w:rsid w:val="00316BC7"/>
    <w:rsid w:val="00316E45"/>
    <w:rsid w:val="00320568"/>
    <w:rsid w:val="003228BD"/>
    <w:rsid w:val="0032353B"/>
    <w:rsid w:val="00326C2C"/>
    <w:rsid w:val="00331237"/>
    <w:rsid w:val="00331BDC"/>
    <w:rsid w:val="00333FFA"/>
    <w:rsid w:val="0033795B"/>
    <w:rsid w:val="00342D21"/>
    <w:rsid w:val="00346EA5"/>
    <w:rsid w:val="00347E8D"/>
    <w:rsid w:val="00352EFF"/>
    <w:rsid w:val="00356CE2"/>
    <w:rsid w:val="00360AE3"/>
    <w:rsid w:val="00361637"/>
    <w:rsid w:val="00362CF7"/>
    <w:rsid w:val="0036399B"/>
    <w:rsid w:val="003641CE"/>
    <w:rsid w:val="00367779"/>
    <w:rsid w:val="00371DA8"/>
    <w:rsid w:val="00376688"/>
    <w:rsid w:val="00376E40"/>
    <w:rsid w:val="003810F0"/>
    <w:rsid w:val="003810FD"/>
    <w:rsid w:val="003831F2"/>
    <w:rsid w:val="003836E4"/>
    <w:rsid w:val="003836FF"/>
    <w:rsid w:val="00383FEC"/>
    <w:rsid w:val="00385354"/>
    <w:rsid w:val="0038705A"/>
    <w:rsid w:val="00390FC9"/>
    <w:rsid w:val="00392834"/>
    <w:rsid w:val="00395E01"/>
    <w:rsid w:val="003A0A22"/>
    <w:rsid w:val="003A388C"/>
    <w:rsid w:val="003A500C"/>
    <w:rsid w:val="003A5EBE"/>
    <w:rsid w:val="003A6E0D"/>
    <w:rsid w:val="003B0257"/>
    <w:rsid w:val="003B2250"/>
    <w:rsid w:val="003B27DF"/>
    <w:rsid w:val="003B3855"/>
    <w:rsid w:val="003B7E6A"/>
    <w:rsid w:val="003C0E91"/>
    <w:rsid w:val="003C2EC7"/>
    <w:rsid w:val="003C3365"/>
    <w:rsid w:val="003C6EF8"/>
    <w:rsid w:val="003C7BD7"/>
    <w:rsid w:val="003D13FC"/>
    <w:rsid w:val="003D2A86"/>
    <w:rsid w:val="003D2A93"/>
    <w:rsid w:val="003D3EA7"/>
    <w:rsid w:val="003D577C"/>
    <w:rsid w:val="003D6A4D"/>
    <w:rsid w:val="003E14E3"/>
    <w:rsid w:val="003E4916"/>
    <w:rsid w:val="003F1EFE"/>
    <w:rsid w:val="003F40A2"/>
    <w:rsid w:val="003F69C1"/>
    <w:rsid w:val="003F69D7"/>
    <w:rsid w:val="00400C1E"/>
    <w:rsid w:val="00401B52"/>
    <w:rsid w:val="00401FFB"/>
    <w:rsid w:val="00402591"/>
    <w:rsid w:val="004031DE"/>
    <w:rsid w:val="00403F36"/>
    <w:rsid w:val="00406A2A"/>
    <w:rsid w:val="00407C72"/>
    <w:rsid w:val="004105BE"/>
    <w:rsid w:val="00410F2E"/>
    <w:rsid w:val="004144E6"/>
    <w:rsid w:val="004156B2"/>
    <w:rsid w:val="00415D14"/>
    <w:rsid w:val="00420882"/>
    <w:rsid w:val="00421606"/>
    <w:rsid w:val="00422272"/>
    <w:rsid w:val="0042783A"/>
    <w:rsid w:val="00430734"/>
    <w:rsid w:val="00433496"/>
    <w:rsid w:val="00433A90"/>
    <w:rsid w:val="00433AFD"/>
    <w:rsid w:val="004343AC"/>
    <w:rsid w:val="004357DF"/>
    <w:rsid w:val="00437734"/>
    <w:rsid w:val="0044043A"/>
    <w:rsid w:val="00440EF0"/>
    <w:rsid w:val="004420B9"/>
    <w:rsid w:val="0044265B"/>
    <w:rsid w:val="00444426"/>
    <w:rsid w:val="00445862"/>
    <w:rsid w:val="004463D6"/>
    <w:rsid w:val="00451D77"/>
    <w:rsid w:val="004571B3"/>
    <w:rsid w:val="0046032F"/>
    <w:rsid w:val="004612A6"/>
    <w:rsid w:val="0046132D"/>
    <w:rsid w:val="0046136E"/>
    <w:rsid w:val="00461928"/>
    <w:rsid w:val="004635B7"/>
    <w:rsid w:val="00467957"/>
    <w:rsid w:val="00470E64"/>
    <w:rsid w:val="00480365"/>
    <w:rsid w:val="00481E6B"/>
    <w:rsid w:val="00484A3B"/>
    <w:rsid w:val="00484FC5"/>
    <w:rsid w:val="004857B3"/>
    <w:rsid w:val="00485EF5"/>
    <w:rsid w:val="004863A0"/>
    <w:rsid w:val="0048783A"/>
    <w:rsid w:val="00487F1C"/>
    <w:rsid w:val="00492C78"/>
    <w:rsid w:val="004931A4"/>
    <w:rsid w:val="0049384D"/>
    <w:rsid w:val="00493CD2"/>
    <w:rsid w:val="0049554C"/>
    <w:rsid w:val="004955FE"/>
    <w:rsid w:val="00496DE8"/>
    <w:rsid w:val="004A35A6"/>
    <w:rsid w:val="004A36A4"/>
    <w:rsid w:val="004A3705"/>
    <w:rsid w:val="004A386F"/>
    <w:rsid w:val="004A4608"/>
    <w:rsid w:val="004A4943"/>
    <w:rsid w:val="004A53D4"/>
    <w:rsid w:val="004A6E5E"/>
    <w:rsid w:val="004B25B2"/>
    <w:rsid w:val="004B466C"/>
    <w:rsid w:val="004B6074"/>
    <w:rsid w:val="004B6245"/>
    <w:rsid w:val="004B6949"/>
    <w:rsid w:val="004C1469"/>
    <w:rsid w:val="004C2FD6"/>
    <w:rsid w:val="004C3104"/>
    <w:rsid w:val="004C5ED4"/>
    <w:rsid w:val="004C62FB"/>
    <w:rsid w:val="004C6480"/>
    <w:rsid w:val="004C7288"/>
    <w:rsid w:val="004D0B50"/>
    <w:rsid w:val="004D0EF7"/>
    <w:rsid w:val="004D1943"/>
    <w:rsid w:val="004D2CE2"/>
    <w:rsid w:val="004D35C3"/>
    <w:rsid w:val="004D38EF"/>
    <w:rsid w:val="004D4F3D"/>
    <w:rsid w:val="004D6C56"/>
    <w:rsid w:val="004D6C5E"/>
    <w:rsid w:val="004D6D02"/>
    <w:rsid w:val="004D7028"/>
    <w:rsid w:val="004E04AB"/>
    <w:rsid w:val="004E14DC"/>
    <w:rsid w:val="004E2E0E"/>
    <w:rsid w:val="004E41DD"/>
    <w:rsid w:val="004E5BAC"/>
    <w:rsid w:val="004E6B34"/>
    <w:rsid w:val="004E747E"/>
    <w:rsid w:val="004E7DA9"/>
    <w:rsid w:val="004F00FD"/>
    <w:rsid w:val="004F57A0"/>
    <w:rsid w:val="004F5B90"/>
    <w:rsid w:val="004F74D7"/>
    <w:rsid w:val="00500DCE"/>
    <w:rsid w:val="00501C77"/>
    <w:rsid w:val="005021A8"/>
    <w:rsid w:val="00502485"/>
    <w:rsid w:val="0050296F"/>
    <w:rsid w:val="00503F6C"/>
    <w:rsid w:val="00504B30"/>
    <w:rsid w:val="00512CFF"/>
    <w:rsid w:val="00515963"/>
    <w:rsid w:val="00525BE2"/>
    <w:rsid w:val="00526017"/>
    <w:rsid w:val="00526989"/>
    <w:rsid w:val="005303ED"/>
    <w:rsid w:val="00530874"/>
    <w:rsid w:val="00535598"/>
    <w:rsid w:val="00536D0F"/>
    <w:rsid w:val="00545C06"/>
    <w:rsid w:val="00547EE3"/>
    <w:rsid w:val="00550F63"/>
    <w:rsid w:val="00551307"/>
    <w:rsid w:val="00551D8A"/>
    <w:rsid w:val="00553D38"/>
    <w:rsid w:val="00555C5C"/>
    <w:rsid w:val="00556C09"/>
    <w:rsid w:val="00556C8D"/>
    <w:rsid w:val="0056513C"/>
    <w:rsid w:val="005661E6"/>
    <w:rsid w:val="0056653B"/>
    <w:rsid w:val="00567253"/>
    <w:rsid w:val="005710B3"/>
    <w:rsid w:val="00571763"/>
    <w:rsid w:val="00573159"/>
    <w:rsid w:val="005745E0"/>
    <w:rsid w:val="00576492"/>
    <w:rsid w:val="00577178"/>
    <w:rsid w:val="00577597"/>
    <w:rsid w:val="00580507"/>
    <w:rsid w:val="00581B36"/>
    <w:rsid w:val="00582289"/>
    <w:rsid w:val="00583E8E"/>
    <w:rsid w:val="00584A08"/>
    <w:rsid w:val="00586A4C"/>
    <w:rsid w:val="00590E9C"/>
    <w:rsid w:val="005913A9"/>
    <w:rsid w:val="0059149B"/>
    <w:rsid w:val="00594AB9"/>
    <w:rsid w:val="00596FF4"/>
    <w:rsid w:val="00597222"/>
    <w:rsid w:val="005A24BC"/>
    <w:rsid w:val="005A2B3C"/>
    <w:rsid w:val="005A4A08"/>
    <w:rsid w:val="005B0883"/>
    <w:rsid w:val="005B1797"/>
    <w:rsid w:val="005B292A"/>
    <w:rsid w:val="005B3304"/>
    <w:rsid w:val="005B3796"/>
    <w:rsid w:val="005B5392"/>
    <w:rsid w:val="005B7162"/>
    <w:rsid w:val="005B7BC3"/>
    <w:rsid w:val="005C1932"/>
    <w:rsid w:val="005C6FEE"/>
    <w:rsid w:val="005C766B"/>
    <w:rsid w:val="005D0806"/>
    <w:rsid w:val="005D221D"/>
    <w:rsid w:val="005D2AFD"/>
    <w:rsid w:val="005D2FB7"/>
    <w:rsid w:val="005D5986"/>
    <w:rsid w:val="005D724C"/>
    <w:rsid w:val="005E06EF"/>
    <w:rsid w:val="005E7116"/>
    <w:rsid w:val="005E7C7C"/>
    <w:rsid w:val="005F0925"/>
    <w:rsid w:val="005F1A0A"/>
    <w:rsid w:val="005F415A"/>
    <w:rsid w:val="005F4676"/>
    <w:rsid w:val="005F47E2"/>
    <w:rsid w:val="005F49C8"/>
    <w:rsid w:val="005F4D98"/>
    <w:rsid w:val="005F51EE"/>
    <w:rsid w:val="005F52D0"/>
    <w:rsid w:val="005F5489"/>
    <w:rsid w:val="005F5809"/>
    <w:rsid w:val="005F68BC"/>
    <w:rsid w:val="00601EBD"/>
    <w:rsid w:val="006029E0"/>
    <w:rsid w:val="00602C2A"/>
    <w:rsid w:val="006030E0"/>
    <w:rsid w:val="0060329E"/>
    <w:rsid w:val="00604645"/>
    <w:rsid w:val="00607AF6"/>
    <w:rsid w:val="00610F9B"/>
    <w:rsid w:val="00612F68"/>
    <w:rsid w:val="00613269"/>
    <w:rsid w:val="00613B23"/>
    <w:rsid w:val="006144C3"/>
    <w:rsid w:val="00614FEC"/>
    <w:rsid w:val="0061708E"/>
    <w:rsid w:val="0062055A"/>
    <w:rsid w:val="00621849"/>
    <w:rsid w:val="006224A2"/>
    <w:rsid w:val="0062260E"/>
    <w:rsid w:val="00624577"/>
    <w:rsid w:val="00625BE0"/>
    <w:rsid w:val="0063162C"/>
    <w:rsid w:val="006336C6"/>
    <w:rsid w:val="00634402"/>
    <w:rsid w:val="00635253"/>
    <w:rsid w:val="006359A7"/>
    <w:rsid w:val="006400BD"/>
    <w:rsid w:val="00640E86"/>
    <w:rsid w:val="00641C06"/>
    <w:rsid w:val="00643C7B"/>
    <w:rsid w:val="00644A71"/>
    <w:rsid w:val="0064555C"/>
    <w:rsid w:val="00651399"/>
    <w:rsid w:val="00652B8D"/>
    <w:rsid w:val="00652F43"/>
    <w:rsid w:val="00654905"/>
    <w:rsid w:val="0065500C"/>
    <w:rsid w:val="00656B29"/>
    <w:rsid w:val="00657689"/>
    <w:rsid w:val="00657E98"/>
    <w:rsid w:val="00660781"/>
    <w:rsid w:val="00660FD8"/>
    <w:rsid w:val="00665969"/>
    <w:rsid w:val="00666A52"/>
    <w:rsid w:val="00666A81"/>
    <w:rsid w:val="00666AF8"/>
    <w:rsid w:val="006670E5"/>
    <w:rsid w:val="006676A6"/>
    <w:rsid w:val="00667846"/>
    <w:rsid w:val="00667B97"/>
    <w:rsid w:val="00670489"/>
    <w:rsid w:val="006705AF"/>
    <w:rsid w:val="00670DD8"/>
    <w:rsid w:val="00671BF7"/>
    <w:rsid w:val="00672250"/>
    <w:rsid w:val="00672A7B"/>
    <w:rsid w:val="00674449"/>
    <w:rsid w:val="0067490E"/>
    <w:rsid w:val="006768F2"/>
    <w:rsid w:val="00676CEA"/>
    <w:rsid w:val="00677802"/>
    <w:rsid w:val="00677B58"/>
    <w:rsid w:val="006807EB"/>
    <w:rsid w:val="006809E6"/>
    <w:rsid w:val="00682C5E"/>
    <w:rsid w:val="0068390B"/>
    <w:rsid w:val="0068611B"/>
    <w:rsid w:val="006873EF"/>
    <w:rsid w:val="00692669"/>
    <w:rsid w:val="00693F75"/>
    <w:rsid w:val="00694808"/>
    <w:rsid w:val="00697A81"/>
    <w:rsid w:val="00697C42"/>
    <w:rsid w:val="006A3B9C"/>
    <w:rsid w:val="006A3D14"/>
    <w:rsid w:val="006A427D"/>
    <w:rsid w:val="006A4CC3"/>
    <w:rsid w:val="006B2793"/>
    <w:rsid w:val="006B3D22"/>
    <w:rsid w:val="006B4339"/>
    <w:rsid w:val="006B5F00"/>
    <w:rsid w:val="006B6465"/>
    <w:rsid w:val="006C0080"/>
    <w:rsid w:val="006C2669"/>
    <w:rsid w:val="006C2BEB"/>
    <w:rsid w:val="006C5E02"/>
    <w:rsid w:val="006C68D1"/>
    <w:rsid w:val="006D473F"/>
    <w:rsid w:val="006D5244"/>
    <w:rsid w:val="006D6394"/>
    <w:rsid w:val="006D75E8"/>
    <w:rsid w:val="006E2B44"/>
    <w:rsid w:val="006E41A4"/>
    <w:rsid w:val="006E48D0"/>
    <w:rsid w:val="006E7D64"/>
    <w:rsid w:val="006F052D"/>
    <w:rsid w:val="006F2914"/>
    <w:rsid w:val="006F2AF1"/>
    <w:rsid w:val="006F3550"/>
    <w:rsid w:val="006F738E"/>
    <w:rsid w:val="00706605"/>
    <w:rsid w:val="00706910"/>
    <w:rsid w:val="007069FC"/>
    <w:rsid w:val="00706C45"/>
    <w:rsid w:val="007148DA"/>
    <w:rsid w:val="00714C24"/>
    <w:rsid w:val="0071528D"/>
    <w:rsid w:val="00716818"/>
    <w:rsid w:val="00716B11"/>
    <w:rsid w:val="00723C4F"/>
    <w:rsid w:val="00724895"/>
    <w:rsid w:val="00724CD9"/>
    <w:rsid w:val="00725DD7"/>
    <w:rsid w:val="0072685C"/>
    <w:rsid w:val="00727037"/>
    <w:rsid w:val="007271B8"/>
    <w:rsid w:val="0072767A"/>
    <w:rsid w:val="00727B9C"/>
    <w:rsid w:val="00730C7D"/>
    <w:rsid w:val="00732291"/>
    <w:rsid w:val="0073319F"/>
    <w:rsid w:val="007357F1"/>
    <w:rsid w:val="00735B1D"/>
    <w:rsid w:val="00743420"/>
    <w:rsid w:val="007434AC"/>
    <w:rsid w:val="00743C01"/>
    <w:rsid w:val="00745E3E"/>
    <w:rsid w:val="00745E82"/>
    <w:rsid w:val="007466D3"/>
    <w:rsid w:val="00747079"/>
    <w:rsid w:val="00755337"/>
    <w:rsid w:val="007573C1"/>
    <w:rsid w:val="00757BC2"/>
    <w:rsid w:val="00761BDD"/>
    <w:rsid w:val="00762D0D"/>
    <w:rsid w:val="00765045"/>
    <w:rsid w:val="007701FD"/>
    <w:rsid w:val="00771AEB"/>
    <w:rsid w:val="007737B5"/>
    <w:rsid w:val="00774896"/>
    <w:rsid w:val="00775C6B"/>
    <w:rsid w:val="007813AC"/>
    <w:rsid w:val="0078161D"/>
    <w:rsid w:val="00781DED"/>
    <w:rsid w:val="007826BA"/>
    <w:rsid w:val="00782976"/>
    <w:rsid w:val="007836B2"/>
    <w:rsid w:val="00786BF4"/>
    <w:rsid w:val="007879FD"/>
    <w:rsid w:val="00787C30"/>
    <w:rsid w:val="007902F5"/>
    <w:rsid w:val="00790C4A"/>
    <w:rsid w:val="00792293"/>
    <w:rsid w:val="007923D8"/>
    <w:rsid w:val="0079240B"/>
    <w:rsid w:val="00792528"/>
    <w:rsid w:val="00793218"/>
    <w:rsid w:val="00793775"/>
    <w:rsid w:val="00795AE7"/>
    <w:rsid w:val="007A123C"/>
    <w:rsid w:val="007A2181"/>
    <w:rsid w:val="007A283A"/>
    <w:rsid w:val="007A3DC9"/>
    <w:rsid w:val="007A5407"/>
    <w:rsid w:val="007A64AB"/>
    <w:rsid w:val="007A6E1D"/>
    <w:rsid w:val="007A7D34"/>
    <w:rsid w:val="007B2017"/>
    <w:rsid w:val="007B267F"/>
    <w:rsid w:val="007B3AE1"/>
    <w:rsid w:val="007B7309"/>
    <w:rsid w:val="007B774A"/>
    <w:rsid w:val="007B79B8"/>
    <w:rsid w:val="007C02D0"/>
    <w:rsid w:val="007C4C39"/>
    <w:rsid w:val="007C7A4C"/>
    <w:rsid w:val="007D0561"/>
    <w:rsid w:val="007D06D6"/>
    <w:rsid w:val="007D0F6D"/>
    <w:rsid w:val="007D26F3"/>
    <w:rsid w:val="007D3F5B"/>
    <w:rsid w:val="007D3F6E"/>
    <w:rsid w:val="007E0091"/>
    <w:rsid w:val="007E049B"/>
    <w:rsid w:val="007E2C50"/>
    <w:rsid w:val="007E30C6"/>
    <w:rsid w:val="007E3237"/>
    <w:rsid w:val="007E50FF"/>
    <w:rsid w:val="007E523F"/>
    <w:rsid w:val="007E53AC"/>
    <w:rsid w:val="007E5BD2"/>
    <w:rsid w:val="007E6440"/>
    <w:rsid w:val="007F79C0"/>
    <w:rsid w:val="00800221"/>
    <w:rsid w:val="00801FD7"/>
    <w:rsid w:val="00802296"/>
    <w:rsid w:val="008022BC"/>
    <w:rsid w:val="00804675"/>
    <w:rsid w:val="00806033"/>
    <w:rsid w:val="00806AB8"/>
    <w:rsid w:val="00806B80"/>
    <w:rsid w:val="00806C37"/>
    <w:rsid w:val="00806D18"/>
    <w:rsid w:val="0081065A"/>
    <w:rsid w:val="0081148F"/>
    <w:rsid w:val="008117C0"/>
    <w:rsid w:val="00811F10"/>
    <w:rsid w:val="00816696"/>
    <w:rsid w:val="00817714"/>
    <w:rsid w:val="00820DD8"/>
    <w:rsid w:val="0082230C"/>
    <w:rsid w:val="00822838"/>
    <w:rsid w:val="008243E1"/>
    <w:rsid w:val="00824CB3"/>
    <w:rsid w:val="00827CA1"/>
    <w:rsid w:val="00831B1C"/>
    <w:rsid w:val="00831B78"/>
    <w:rsid w:val="00832D1D"/>
    <w:rsid w:val="00833B98"/>
    <w:rsid w:val="00835048"/>
    <w:rsid w:val="00835671"/>
    <w:rsid w:val="00836625"/>
    <w:rsid w:val="0084116E"/>
    <w:rsid w:val="00841C09"/>
    <w:rsid w:val="00842DF6"/>
    <w:rsid w:val="00844CCA"/>
    <w:rsid w:val="0084537D"/>
    <w:rsid w:val="00846D6A"/>
    <w:rsid w:val="00847278"/>
    <w:rsid w:val="0084730C"/>
    <w:rsid w:val="008506C5"/>
    <w:rsid w:val="00850F2E"/>
    <w:rsid w:val="008526FE"/>
    <w:rsid w:val="00855BC0"/>
    <w:rsid w:val="0085660A"/>
    <w:rsid w:val="00856E5B"/>
    <w:rsid w:val="008570CC"/>
    <w:rsid w:val="00857490"/>
    <w:rsid w:val="00857CAC"/>
    <w:rsid w:val="00857EB6"/>
    <w:rsid w:val="00860116"/>
    <w:rsid w:val="008605B0"/>
    <w:rsid w:val="00861239"/>
    <w:rsid w:val="008633EC"/>
    <w:rsid w:val="00864A00"/>
    <w:rsid w:val="00864B3F"/>
    <w:rsid w:val="0086665E"/>
    <w:rsid w:val="008666C9"/>
    <w:rsid w:val="00866EB1"/>
    <w:rsid w:val="00870FD4"/>
    <w:rsid w:val="008721AA"/>
    <w:rsid w:val="00872F18"/>
    <w:rsid w:val="00874EF7"/>
    <w:rsid w:val="0087597F"/>
    <w:rsid w:val="00875D82"/>
    <w:rsid w:val="00880AB6"/>
    <w:rsid w:val="00882045"/>
    <w:rsid w:val="00883424"/>
    <w:rsid w:val="00883A39"/>
    <w:rsid w:val="008849D4"/>
    <w:rsid w:val="00885708"/>
    <w:rsid w:val="008868A8"/>
    <w:rsid w:val="00886F96"/>
    <w:rsid w:val="00887A0E"/>
    <w:rsid w:val="00890149"/>
    <w:rsid w:val="00891EF8"/>
    <w:rsid w:val="00892DA3"/>
    <w:rsid w:val="00893F11"/>
    <w:rsid w:val="008946F6"/>
    <w:rsid w:val="00894735"/>
    <w:rsid w:val="00894D86"/>
    <w:rsid w:val="008A04BE"/>
    <w:rsid w:val="008A1E6B"/>
    <w:rsid w:val="008A2974"/>
    <w:rsid w:val="008A33C1"/>
    <w:rsid w:val="008A4F8E"/>
    <w:rsid w:val="008A71B3"/>
    <w:rsid w:val="008A78A7"/>
    <w:rsid w:val="008B0349"/>
    <w:rsid w:val="008B0D97"/>
    <w:rsid w:val="008B11A8"/>
    <w:rsid w:val="008B1BD3"/>
    <w:rsid w:val="008B26A4"/>
    <w:rsid w:val="008B580C"/>
    <w:rsid w:val="008C01D0"/>
    <w:rsid w:val="008C03D7"/>
    <w:rsid w:val="008C09E2"/>
    <w:rsid w:val="008C2757"/>
    <w:rsid w:val="008C2A7A"/>
    <w:rsid w:val="008C6EAA"/>
    <w:rsid w:val="008D15F8"/>
    <w:rsid w:val="008D41A2"/>
    <w:rsid w:val="008D485E"/>
    <w:rsid w:val="008D7BC4"/>
    <w:rsid w:val="008D7FED"/>
    <w:rsid w:val="008E06FA"/>
    <w:rsid w:val="008E3091"/>
    <w:rsid w:val="008E5102"/>
    <w:rsid w:val="008E61F9"/>
    <w:rsid w:val="008F4577"/>
    <w:rsid w:val="008F5307"/>
    <w:rsid w:val="008F79DF"/>
    <w:rsid w:val="008F7A76"/>
    <w:rsid w:val="00900F81"/>
    <w:rsid w:val="00900F98"/>
    <w:rsid w:val="009041BF"/>
    <w:rsid w:val="00905DAC"/>
    <w:rsid w:val="00912C3D"/>
    <w:rsid w:val="00920C33"/>
    <w:rsid w:val="00921DB4"/>
    <w:rsid w:val="009244AA"/>
    <w:rsid w:val="00925346"/>
    <w:rsid w:val="00925A99"/>
    <w:rsid w:val="00926995"/>
    <w:rsid w:val="00930F44"/>
    <w:rsid w:val="00935519"/>
    <w:rsid w:val="009357D7"/>
    <w:rsid w:val="00935B92"/>
    <w:rsid w:val="009403EC"/>
    <w:rsid w:val="0094066B"/>
    <w:rsid w:val="00940FF2"/>
    <w:rsid w:val="00947656"/>
    <w:rsid w:val="00951940"/>
    <w:rsid w:val="00953C2C"/>
    <w:rsid w:val="0095402B"/>
    <w:rsid w:val="009552C5"/>
    <w:rsid w:val="00957240"/>
    <w:rsid w:val="00960CFC"/>
    <w:rsid w:val="009611F7"/>
    <w:rsid w:val="00961882"/>
    <w:rsid w:val="009625DB"/>
    <w:rsid w:val="00971DD3"/>
    <w:rsid w:val="00971E82"/>
    <w:rsid w:val="00973067"/>
    <w:rsid w:val="00977292"/>
    <w:rsid w:val="009778B9"/>
    <w:rsid w:val="00980472"/>
    <w:rsid w:val="009805E8"/>
    <w:rsid w:val="00980657"/>
    <w:rsid w:val="00981B41"/>
    <w:rsid w:val="00981DAF"/>
    <w:rsid w:val="00983BD9"/>
    <w:rsid w:val="00984642"/>
    <w:rsid w:val="00984B32"/>
    <w:rsid w:val="00985694"/>
    <w:rsid w:val="00986293"/>
    <w:rsid w:val="009863A9"/>
    <w:rsid w:val="00993AFB"/>
    <w:rsid w:val="00993F46"/>
    <w:rsid w:val="0099705F"/>
    <w:rsid w:val="009A0D89"/>
    <w:rsid w:val="009A13DC"/>
    <w:rsid w:val="009A3CD0"/>
    <w:rsid w:val="009A4D74"/>
    <w:rsid w:val="009A5A4F"/>
    <w:rsid w:val="009A6E11"/>
    <w:rsid w:val="009B095E"/>
    <w:rsid w:val="009B10E2"/>
    <w:rsid w:val="009B33EE"/>
    <w:rsid w:val="009B3AAE"/>
    <w:rsid w:val="009B3D64"/>
    <w:rsid w:val="009B50A1"/>
    <w:rsid w:val="009B5C20"/>
    <w:rsid w:val="009B77A0"/>
    <w:rsid w:val="009C0C4B"/>
    <w:rsid w:val="009C6AD5"/>
    <w:rsid w:val="009C7941"/>
    <w:rsid w:val="009C79CD"/>
    <w:rsid w:val="009D408F"/>
    <w:rsid w:val="009D48C3"/>
    <w:rsid w:val="009D7410"/>
    <w:rsid w:val="009D7B19"/>
    <w:rsid w:val="009E089E"/>
    <w:rsid w:val="009E15E5"/>
    <w:rsid w:val="009E16A2"/>
    <w:rsid w:val="009E24D8"/>
    <w:rsid w:val="009E30D9"/>
    <w:rsid w:val="009E40E3"/>
    <w:rsid w:val="009E4805"/>
    <w:rsid w:val="009E4CF9"/>
    <w:rsid w:val="009E5C41"/>
    <w:rsid w:val="009E5EC1"/>
    <w:rsid w:val="009F006F"/>
    <w:rsid w:val="009F01C5"/>
    <w:rsid w:val="009F0586"/>
    <w:rsid w:val="009F1578"/>
    <w:rsid w:val="009F370F"/>
    <w:rsid w:val="009F4646"/>
    <w:rsid w:val="009F4A3F"/>
    <w:rsid w:val="009F60D4"/>
    <w:rsid w:val="009F62B3"/>
    <w:rsid w:val="00A004CD"/>
    <w:rsid w:val="00A0051B"/>
    <w:rsid w:val="00A01D08"/>
    <w:rsid w:val="00A0201A"/>
    <w:rsid w:val="00A04855"/>
    <w:rsid w:val="00A0677A"/>
    <w:rsid w:val="00A107E0"/>
    <w:rsid w:val="00A133B4"/>
    <w:rsid w:val="00A167FA"/>
    <w:rsid w:val="00A17DBE"/>
    <w:rsid w:val="00A204A5"/>
    <w:rsid w:val="00A206D2"/>
    <w:rsid w:val="00A208E7"/>
    <w:rsid w:val="00A23EE8"/>
    <w:rsid w:val="00A246C7"/>
    <w:rsid w:val="00A2706D"/>
    <w:rsid w:val="00A2772C"/>
    <w:rsid w:val="00A301AD"/>
    <w:rsid w:val="00A31BCF"/>
    <w:rsid w:val="00A34214"/>
    <w:rsid w:val="00A3443A"/>
    <w:rsid w:val="00A349CD"/>
    <w:rsid w:val="00A34FF1"/>
    <w:rsid w:val="00A35BD7"/>
    <w:rsid w:val="00A37248"/>
    <w:rsid w:val="00A41045"/>
    <w:rsid w:val="00A422B4"/>
    <w:rsid w:val="00A43818"/>
    <w:rsid w:val="00A43875"/>
    <w:rsid w:val="00A45268"/>
    <w:rsid w:val="00A504AB"/>
    <w:rsid w:val="00A50770"/>
    <w:rsid w:val="00A51693"/>
    <w:rsid w:val="00A51B9A"/>
    <w:rsid w:val="00A53D40"/>
    <w:rsid w:val="00A565FB"/>
    <w:rsid w:val="00A63677"/>
    <w:rsid w:val="00A70A76"/>
    <w:rsid w:val="00A72131"/>
    <w:rsid w:val="00A74637"/>
    <w:rsid w:val="00A74928"/>
    <w:rsid w:val="00A76F57"/>
    <w:rsid w:val="00A7729A"/>
    <w:rsid w:val="00A84569"/>
    <w:rsid w:val="00A853C4"/>
    <w:rsid w:val="00A90A10"/>
    <w:rsid w:val="00A90A3B"/>
    <w:rsid w:val="00A91C61"/>
    <w:rsid w:val="00A93235"/>
    <w:rsid w:val="00A95161"/>
    <w:rsid w:val="00A95310"/>
    <w:rsid w:val="00A9705B"/>
    <w:rsid w:val="00AA0285"/>
    <w:rsid w:val="00AA0CB0"/>
    <w:rsid w:val="00AA22A8"/>
    <w:rsid w:val="00AA2B3C"/>
    <w:rsid w:val="00AA2F20"/>
    <w:rsid w:val="00AA345F"/>
    <w:rsid w:val="00AA3518"/>
    <w:rsid w:val="00AA4C38"/>
    <w:rsid w:val="00AA5920"/>
    <w:rsid w:val="00AA6A8C"/>
    <w:rsid w:val="00AB03C3"/>
    <w:rsid w:val="00AB16B5"/>
    <w:rsid w:val="00AB1852"/>
    <w:rsid w:val="00AB2941"/>
    <w:rsid w:val="00AB2A58"/>
    <w:rsid w:val="00AC08B7"/>
    <w:rsid w:val="00AC1F87"/>
    <w:rsid w:val="00AC2F04"/>
    <w:rsid w:val="00AC469B"/>
    <w:rsid w:val="00AC55F5"/>
    <w:rsid w:val="00AC7B27"/>
    <w:rsid w:val="00AD0453"/>
    <w:rsid w:val="00AD04B0"/>
    <w:rsid w:val="00AD0934"/>
    <w:rsid w:val="00AD196E"/>
    <w:rsid w:val="00AD37F6"/>
    <w:rsid w:val="00AD5272"/>
    <w:rsid w:val="00AD5B75"/>
    <w:rsid w:val="00AD632B"/>
    <w:rsid w:val="00AD7423"/>
    <w:rsid w:val="00AE074C"/>
    <w:rsid w:val="00AE1A35"/>
    <w:rsid w:val="00AE2D3A"/>
    <w:rsid w:val="00AE376E"/>
    <w:rsid w:val="00AE46B0"/>
    <w:rsid w:val="00AE4BAF"/>
    <w:rsid w:val="00AE515D"/>
    <w:rsid w:val="00AE5310"/>
    <w:rsid w:val="00AF1D19"/>
    <w:rsid w:val="00AF27B6"/>
    <w:rsid w:val="00AF3F69"/>
    <w:rsid w:val="00AF606C"/>
    <w:rsid w:val="00AF76A0"/>
    <w:rsid w:val="00AF7C05"/>
    <w:rsid w:val="00B00015"/>
    <w:rsid w:val="00B016F5"/>
    <w:rsid w:val="00B01735"/>
    <w:rsid w:val="00B029D5"/>
    <w:rsid w:val="00B05E58"/>
    <w:rsid w:val="00B06B2C"/>
    <w:rsid w:val="00B1006E"/>
    <w:rsid w:val="00B10784"/>
    <w:rsid w:val="00B1198D"/>
    <w:rsid w:val="00B15439"/>
    <w:rsid w:val="00B17654"/>
    <w:rsid w:val="00B178DF"/>
    <w:rsid w:val="00B21359"/>
    <w:rsid w:val="00B2185C"/>
    <w:rsid w:val="00B22EE3"/>
    <w:rsid w:val="00B23D47"/>
    <w:rsid w:val="00B23FDD"/>
    <w:rsid w:val="00B24898"/>
    <w:rsid w:val="00B26940"/>
    <w:rsid w:val="00B26CBB"/>
    <w:rsid w:val="00B277D3"/>
    <w:rsid w:val="00B302C4"/>
    <w:rsid w:val="00B3267E"/>
    <w:rsid w:val="00B32A4C"/>
    <w:rsid w:val="00B33BE7"/>
    <w:rsid w:val="00B33F92"/>
    <w:rsid w:val="00B3458D"/>
    <w:rsid w:val="00B350B7"/>
    <w:rsid w:val="00B358DC"/>
    <w:rsid w:val="00B36391"/>
    <w:rsid w:val="00B36842"/>
    <w:rsid w:val="00B36886"/>
    <w:rsid w:val="00B36AD8"/>
    <w:rsid w:val="00B36DC1"/>
    <w:rsid w:val="00B376A0"/>
    <w:rsid w:val="00B37D44"/>
    <w:rsid w:val="00B42255"/>
    <w:rsid w:val="00B43E49"/>
    <w:rsid w:val="00B46705"/>
    <w:rsid w:val="00B47D5E"/>
    <w:rsid w:val="00B52F92"/>
    <w:rsid w:val="00B53005"/>
    <w:rsid w:val="00B555CC"/>
    <w:rsid w:val="00B57625"/>
    <w:rsid w:val="00B57EFD"/>
    <w:rsid w:val="00B623D4"/>
    <w:rsid w:val="00B627B7"/>
    <w:rsid w:val="00B627F0"/>
    <w:rsid w:val="00B66A21"/>
    <w:rsid w:val="00B700C9"/>
    <w:rsid w:val="00B73B47"/>
    <w:rsid w:val="00B74212"/>
    <w:rsid w:val="00B74575"/>
    <w:rsid w:val="00B7765D"/>
    <w:rsid w:val="00B80683"/>
    <w:rsid w:val="00B80C1E"/>
    <w:rsid w:val="00B81E15"/>
    <w:rsid w:val="00B84C21"/>
    <w:rsid w:val="00B85ED6"/>
    <w:rsid w:val="00B93F4A"/>
    <w:rsid w:val="00B950D0"/>
    <w:rsid w:val="00B955F1"/>
    <w:rsid w:val="00BA4C50"/>
    <w:rsid w:val="00BB0FF4"/>
    <w:rsid w:val="00BB2601"/>
    <w:rsid w:val="00BB4028"/>
    <w:rsid w:val="00BB4E94"/>
    <w:rsid w:val="00BB570F"/>
    <w:rsid w:val="00BB5849"/>
    <w:rsid w:val="00BC025A"/>
    <w:rsid w:val="00BC21FD"/>
    <w:rsid w:val="00BC3807"/>
    <w:rsid w:val="00BC4F79"/>
    <w:rsid w:val="00BD0A5E"/>
    <w:rsid w:val="00BD3FDE"/>
    <w:rsid w:val="00BD62AB"/>
    <w:rsid w:val="00BD745D"/>
    <w:rsid w:val="00BD7673"/>
    <w:rsid w:val="00BE0B63"/>
    <w:rsid w:val="00BE1CE1"/>
    <w:rsid w:val="00BE37F3"/>
    <w:rsid w:val="00BE3F9E"/>
    <w:rsid w:val="00BE5ADC"/>
    <w:rsid w:val="00BF108A"/>
    <w:rsid w:val="00BF263C"/>
    <w:rsid w:val="00BF28CE"/>
    <w:rsid w:val="00BF40C8"/>
    <w:rsid w:val="00BF5101"/>
    <w:rsid w:val="00BF59D5"/>
    <w:rsid w:val="00BF7BAD"/>
    <w:rsid w:val="00BF7BEC"/>
    <w:rsid w:val="00C030DC"/>
    <w:rsid w:val="00C04060"/>
    <w:rsid w:val="00C05B7A"/>
    <w:rsid w:val="00C065C8"/>
    <w:rsid w:val="00C10D97"/>
    <w:rsid w:val="00C114D3"/>
    <w:rsid w:val="00C12DF0"/>
    <w:rsid w:val="00C13753"/>
    <w:rsid w:val="00C15D38"/>
    <w:rsid w:val="00C20817"/>
    <w:rsid w:val="00C21578"/>
    <w:rsid w:val="00C23606"/>
    <w:rsid w:val="00C23DF0"/>
    <w:rsid w:val="00C24121"/>
    <w:rsid w:val="00C24762"/>
    <w:rsid w:val="00C25726"/>
    <w:rsid w:val="00C26863"/>
    <w:rsid w:val="00C2693B"/>
    <w:rsid w:val="00C26AAC"/>
    <w:rsid w:val="00C30E94"/>
    <w:rsid w:val="00C310F9"/>
    <w:rsid w:val="00C319B0"/>
    <w:rsid w:val="00C33DB1"/>
    <w:rsid w:val="00C3498D"/>
    <w:rsid w:val="00C34A92"/>
    <w:rsid w:val="00C353AB"/>
    <w:rsid w:val="00C370C3"/>
    <w:rsid w:val="00C37D98"/>
    <w:rsid w:val="00C4021D"/>
    <w:rsid w:val="00C41A70"/>
    <w:rsid w:val="00C4329A"/>
    <w:rsid w:val="00C43D91"/>
    <w:rsid w:val="00C43F5B"/>
    <w:rsid w:val="00C4477F"/>
    <w:rsid w:val="00C50FA4"/>
    <w:rsid w:val="00C53535"/>
    <w:rsid w:val="00C54BB2"/>
    <w:rsid w:val="00C556EF"/>
    <w:rsid w:val="00C568B8"/>
    <w:rsid w:val="00C63B72"/>
    <w:rsid w:val="00C676B5"/>
    <w:rsid w:val="00C711CE"/>
    <w:rsid w:val="00C7130C"/>
    <w:rsid w:val="00C7375E"/>
    <w:rsid w:val="00C7711C"/>
    <w:rsid w:val="00C77DA6"/>
    <w:rsid w:val="00C81123"/>
    <w:rsid w:val="00C8142A"/>
    <w:rsid w:val="00C82B7A"/>
    <w:rsid w:val="00C83ADC"/>
    <w:rsid w:val="00C87E62"/>
    <w:rsid w:val="00C92D77"/>
    <w:rsid w:val="00C95260"/>
    <w:rsid w:val="00C95F58"/>
    <w:rsid w:val="00C96A4E"/>
    <w:rsid w:val="00CA0D36"/>
    <w:rsid w:val="00CA17BD"/>
    <w:rsid w:val="00CA1FE9"/>
    <w:rsid w:val="00CA3B78"/>
    <w:rsid w:val="00CA5F36"/>
    <w:rsid w:val="00CA6B19"/>
    <w:rsid w:val="00CA6E08"/>
    <w:rsid w:val="00CB0624"/>
    <w:rsid w:val="00CB1464"/>
    <w:rsid w:val="00CB1CC6"/>
    <w:rsid w:val="00CB64B8"/>
    <w:rsid w:val="00CB6DC6"/>
    <w:rsid w:val="00CC1F70"/>
    <w:rsid w:val="00CC2697"/>
    <w:rsid w:val="00CC313A"/>
    <w:rsid w:val="00CC3156"/>
    <w:rsid w:val="00CC54D3"/>
    <w:rsid w:val="00CC5731"/>
    <w:rsid w:val="00CC5ABC"/>
    <w:rsid w:val="00CC7020"/>
    <w:rsid w:val="00CC738F"/>
    <w:rsid w:val="00CD0906"/>
    <w:rsid w:val="00CD1362"/>
    <w:rsid w:val="00CD2D44"/>
    <w:rsid w:val="00CD48CE"/>
    <w:rsid w:val="00CD4D8A"/>
    <w:rsid w:val="00CD7628"/>
    <w:rsid w:val="00CE0320"/>
    <w:rsid w:val="00CE5152"/>
    <w:rsid w:val="00CE569C"/>
    <w:rsid w:val="00CE7A06"/>
    <w:rsid w:val="00CF1465"/>
    <w:rsid w:val="00CF2E32"/>
    <w:rsid w:val="00CF4F2B"/>
    <w:rsid w:val="00CF6F4F"/>
    <w:rsid w:val="00D006F5"/>
    <w:rsid w:val="00D0327B"/>
    <w:rsid w:val="00D058CE"/>
    <w:rsid w:val="00D05C93"/>
    <w:rsid w:val="00D060E5"/>
    <w:rsid w:val="00D07180"/>
    <w:rsid w:val="00D10B36"/>
    <w:rsid w:val="00D120B7"/>
    <w:rsid w:val="00D169EA"/>
    <w:rsid w:val="00D176C8"/>
    <w:rsid w:val="00D22323"/>
    <w:rsid w:val="00D23B93"/>
    <w:rsid w:val="00D23F9A"/>
    <w:rsid w:val="00D246ED"/>
    <w:rsid w:val="00D263A2"/>
    <w:rsid w:val="00D350BF"/>
    <w:rsid w:val="00D35217"/>
    <w:rsid w:val="00D35471"/>
    <w:rsid w:val="00D35F51"/>
    <w:rsid w:val="00D36050"/>
    <w:rsid w:val="00D370AF"/>
    <w:rsid w:val="00D37F0A"/>
    <w:rsid w:val="00D40DC7"/>
    <w:rsid w:val="00D414C3"/>
    <w:rsid w:val="00D4162B"/>
    <w:rsid w:val="00D41BFF"/>
    <w:rsid w:val="00D42A15"/>
    <w:rsid w:val="00D4346D"/>
    <w:rsid w:val="00D462B5"/>
    <w:rsid w:val="00D50287"/>
    <w:rsid w:val="00D52407"/>
    <w:rsid w:val="00D52947"/>
    <w:rsid w:val="00D52D1D"/>
    <w:rsid w:val="00D546C4"/>
    <w:rsid w:val="00D54DCA"/>
    <w:rsid w:val="00D573B1"/>
    <w:rsid w:val="00D60E42"/>
    <w:rsid w:val="00D613C7"/>
    <w:rsid w:val="00D62B5D"/>
    <w:rsid w:val="00D63D8F"/>
    <w:rsid w:val="00D65545"/>
    <w:rsid w:val="00D66724"/>
    <w:rsid w:val="00D66CC1"/>
    <w:rsid w:val="00D678FB"/>
    <w:rsid w:val="00D712DE"/>
    <w:rsid w:val="00D713A1"/>
    <w:rsid w:val="00D7277E"/>
    <w:rsid w:val="00D72D45"/>
    <w:rsid w:val="00D72E92"/>
    <w:rsid w:val="00D73A7F"/>
    <w:rsid w:val="00D743DF"/>
    <w:rsid w:val="00D74675"/>
    <w:rsid w:val="00D74C2D"/>
    <w:rsid w:val="00D76293"/>
    <w:rsid w:val="00D7661D"/>
    <w:rsid w:val="00D81CBF"/>
    <w:rsid w:val="00D82E0D"/>
    <w:rsid w:val="00D83436"/>
    <w:rsid w:val="00D83481"/>
    <w:rsid w:val="00D83894"/>
    <w:rsid w:val="00D84EBC"/>
    <w:rsid w:val="00D85141"/>
    <w:rsid w:val="00D86A4E"/>
    <w:rsid w:val="00D87E91"/>
    <w:rsid w:val="00D911C9"/>
    <w:rsid w:val="00D9235A"/>
    <w:rsid w:val="00D93C0D"/>
    <w:rsid w:val="00D94A10"/>
    <w:rsid w:val="00D955DE"/>
    <w:rsid w:val="00D96A3A"/>
    <w:rsid w:val="00D97016"/>
    <w:rsid w:val="00DA04A7"/>
    <w:rsid w:val="00DA1650"/>
    <w:rsid w:val="00DA1AD8"/>
    <w:rsid w:val="00DA2BE9"/>
    <w:rsid w:val="00DB0AD8"/>
    <w:rsid w:val="00DB1126"/>
    <w:rsid w:val="00DB2346"/>
    <w:rsid w:val="00DB3330"/>
    <w:rsid w:val="00DB38AB"/>
    <w:rsid w:val="00DB4194"/>
    <w:rsid w:val="00DB7564"/>
    <w:rsid w:val="00DC3842"/>
    <w:rsid w:val="00DC42A1"/>
    <w:rsid w:val="00DC43BD"/>
    <w:rsid w:val="00DC4688"/>
    <w:rsid w:val="00DC4BE8"/>
    <w:rsid w:val="00DC6B4F"/>
    <w:rsid w:val="00DD062D"/>
    <w:rsid w:val="00DD0DA8"/>
    <w:rsid w:val="00DD0F77"/>
    <w:rsid w:val="00DD1BEC"/>
    <w:rsid w:val="00DD39EA"/>
    <w:rsid w:val="00DD4F04"/>
    <w:rsid w:val="00DD52DC"/>
    <w:rsid w:val="00DD68F6"/>
    <w:rsid w:val="00DD6955"/>
    <w:rsid w:val="00DD6BF2"/>
    <w:rsid w:val="00DD7AAA"/>
    <w:rsid w:val="00DE186D"/>
    <w:rsid w:val="00DE42AA"/>
    <w:rsid w:val="00DE47C0"/>
    <w:rsid w:val="00DE4F34"/>
    <w:rsid w:val="00DE577E"/>
    <w:rsid w:val="00DE57A0"/>
    <w:rsid w:val="00DE5C9A"/>
    <w:rsid w:val="00DF0C62"/>
    <w:rsid w:val="00DF129C"/>
    <w:rsid w:val="00DF335C"/>
    <w:rsid w:val="00DF646F"/>
    <w:rsid w:val="00DF68E5"/>
    <w:rsid w:val="00DF71CA"/>
    <w:rsid w:val="00E00A0F"/>
    <w:rsid w:val="00E0135C"/>
    <w:rsid w:val="00E028F0"/>
    <w:rsid w:val="00E04696"/>
    <w:rsid w:val="00E065F5"/>
    <w:rsid w:val="00E10B14"/>
    <w:rsid w:val="00E10FE2"/>
    <w:rsid w:val="00E1147C"/>
    <w:rsid w:val="00E141CF"/>
    <w:rsid w:val="00E14D6B"/>
    <w:rsid w:val="00E17D12"/>
    <w:rsid w:val="00E208B2"/>
    <w:rsid w:val="00E24E30"/>
    <w:rsid w:val="00E276AA"/>
    <w:rsid w:val="00E3213E"/>
    <w:rsid w:val="00E32E51"/>
    <w:rsid w:val="00E33A47"/>
    <w:rsid w:val="00E3414C"/>
    <w:rsid w:val="00E35D76"/>
    <w:rsid w:val="00E35E0F"/>
    <w:rsid w:val="00E371D1"/>
    <w:rsid w:val="00E3731D"/>
    <w:rsid w:val="00E41674"/>
    <w:rsid w:val="00E44B4D"/>
    <w:rsid w:val="00E47827"/>
    <w:rsid w:val="00E507BD"/>
    <w:rsid w:val="00E51323"/>
    <w:rsid w:val="00E53738"/>
    <w:rsid w:val="00E6080C"/>
    <w:rsid w:val="00E61534"/>
    <w:rsid w:val="00E6346F"/>
    <w:rsid w:val="00E64886"/>
    <w:rsid w:val="00E665AD"/>
    <w:rsid w:val="00E6671E"/>
    <w:rsid w:val="00E6717E"/>
    <w:rsid w:val="00E716E6"/>
    <w:rsid w:val="00E72019"/>
    <w:rsid w:val="00E72F3F"/>
    <w:rsid w:val="00E73038"/>
    <w:rsid w:val="00E73A1F"/>
    <w:rsid w:val="00E74E6E"/>
    <w:rsid w:val="00E75420"/>
    <w:rsid w:val="00E75510"/>
    <w:rsid w:val="00E7727F"/>
    <w:rsid w:val="00E77839"/>
    <w:rsid w:val="00E80E72"/>
    <w:rsid w:val="00E83F58"/>
    <w:rsid w:val="00E919C8"/>
    <w:rsid w:val="00E93F2A"/>
    <w:rsid w:val="00E9469C"/>
    <w:rsid w:val="00E94B7B"/>
    <w:rsid w:val="00E969F0"/>
    <w:rsid w:val="00E97A33"/>
    <w:rsid w:val="00EA16B9"/>
    <w:rsid w:val="00EA2E1D"/>
    <w:rsid w:val="00EA480E"/>
    <w:rsid w:val="00EA48CA"/>
    <w:rsid w:val="00EA6D1B"/>
    <w:rsid w:val="00EB36CB"/>
    <w:rsid w:val="00EB3B52"/>
    <w:rsid w:val="00EB4C14"/>
    <w:rsid w:val="00EB6543"/>
    <w:rsid w:val="00EC01AE"/>
    <w:rsid w:val="00EC244B"/>
    <w:rsid w:val="00EC295A"/>
    <w:rsid w:val="00EC2B71"/>
    <w:rsid w:val="00EC3941"/>
    <w:rsid w:val="00EC6FA6"/>
    <w:rsid w:val="00ED160F"/>
    <w:rsid w:val="00ED336B"/>
    <w:rsid w:val="00ED36C7"/>
    <w:rsid w:val="00ED37D6"/>
    <w:rsid w:val="00ED3987"/>
    <w:rsid w:val="00ED5A1F"/>
    <w:rsid w:val="00ED5F67"/>
    <w:rsid w:val="00ED6A83"/>
    <w:rsid w:val="00ED7107"/>
    <w:rsid w:val="00EE24E2"/>
    <w:rsid w:val="00EE3B12"/>
    <w:rsid w:val="00EE3D96"/>
    <w:rsid w:val="00EE446D"/>
    <w:rsid w:val="00EF08AE"/>
    <w:rsid w:val="00EF1BFD"/>
    <w:rsid w:val="00EF5790"/>
    <w:rsid w:val="00EF6686"/>
    <w:rsid w:val="00F00DE5"/>
    <w:rsid w:val="00F04D60"/>
    <w:rsid w:val="00F05C85"/>
    <w:rsid w:val="00F0750F"/>
    <w:rsid w:val="00F126E3"/>
    <w:rsid w:val="00F14ADD"/>
    <w:rsid w:val="00F14FC5"/>
    <w:rsid w:val="00F164CD"/>
    <w:rsid w:val="00F20601"/>
    <w:rsid w:val="00F20E13"/>
    <w:rsid w:val="00F27544"/>
    <w:rsid w:val="00F27D95"/>
    <w:rsid w:val="00F31A2B"/>
    <w:rsid w:val="00F32135"/>
    <w:rsid w:val="00F32C60"/>
    <w:rsid w:val="00F3424D"/>
    <w:rsid w:val="00F34B5B"/>
    <w:rsid w:val="00F34C5C"/>
    <w:rsid w:val="00F36E8C"/>
    <w:rsid w:val="00F444DF"/>
    <w:rsid w:val="00F469D4"/>
    <w:rsid w:val="00F47C77"/>
    <w:rsid w:val="00F51A60"/>
    <w:rsid w:val="00F527B1"/>
    <w:rsid w:val="00F54200"/>
    <w:rsid w:val="00F5519B"/>
    <w:rsid w:val="00F555C3"/>
    <w:rsid w:val="00F55EF2"/>
    <w:rsid w:val="00F56491"/>
    <w:rsid w:val="00F6211D"/>
    <w:rsid w:val="00F630F2"/>
    <w:rsid w:val="00F6366E"/>
    <w:rsid w:val="00F63A73"/>
    <w:rsid w:val="00F65ACB"/>
    <w:rsid w:val="00F67301"/>
    <w:rsid w:val="00F7086B"/>
    <w:rsid w:val="00F73681"/>
    <w:rsid w:val="00F740D5"/>
    <w:rsid w:val="00F75F17"/>
    <w:rsid w:val="00F804AF"/>
    <w:rsid w:val="00F80E2C"/>
    <w:rsid w:val="00F80FAE"/>
    <w:rsid w:val="00F830E4"/>
    <w:rsid w:val="00F83B51"/>
    <w:rsid w:val="00F841A9"/>
    <w:rsid w:val="00F84278"/>
    <w:rsid w:val="00F84B7F"/>
    <w:rsid w:val="00F85E17"/>
    <w:rsid w:val="00F91039"/>
    <w:rsid w:val="00F913B4"/>
    <w:rsid w:val="00F9263C"/>
    <w:rsid w:val="00F93650"/>
    <w:rsid w:val="00F93A66"/>
    <w:rsid w:val="00F93ED1"/>
    <w:rsid w:val="00F95211"/>
    <w:rsid w:val="00F960A3"/>
    <w:rsid w:val="00F96C3A"/>
    <w:rsid w:val="00F9763A"/>
    <w:rsid w:val="00FA0245"/>
    <w:rsid w:val="00FA4A58"/>
    <w:rsid w:val="00FA5D5D"/>
    <w:rsid w:val="00FA6189"/>
    <w:rsid w:val="00FA6372"/>
    <w:rsid w:val="00FA6A1F"/>
    <w:rsid w:val="00FA778B"/>
    <w:rsid w:val="00FB14B9"/>
    <w:rsid w:val="00FB1FAC"/>
    <w:rsid w:val="00FB31B7"/>
    <w:rsid w:val="00FB49ED"/>
    <w:rsid w:val="00FB5284"/>
    <w:rsid w:val="00FB6E9B"/>
    <w:rsid w:val="00FC1200"/>
    <w:rsid w:val="00FC1C04"/>
    <w:rsid w:val="00FC3661"/>
    <w:rsid w:val="00FC6569"/>
    <w:rsid w:val="00FD7F89"/>
    <w:rsid w:val="00FE0565"/>
    <w:rsid w:val="00FE2221"/>
    <w:rsid w:val="00FE24F9"/>
    <w:rsid w:val="00FE5146"/>
    <w:rsid w:val="00FF32BE"/>
    <w:rsid w:val="00FF528C"/>
    <w:rsid w:val="00FF7332"/>
    <w:rsid w:val="05BCD88E"/>
    <w:rsid w:val="0A3C0BFB"/>
    <w:rsid w:val="16878E4B"/>
    <w:rsid w:val="1B4C41C7"/>
    <w:rsid w:val="1C2C3CF8"/>
    <w:rsid w:val="3684DBAC"/>
    <w:rsid w:val="4C04F131"/>
    <w:rsid w:val="52A1B40F"/>
    <w:rsid w:val="58BCB481"/>
    <w:rsid w:val="609B3923"/>
    <w:rsid w:val="6B7A0B58"/>
    <w:rsid w:val="7E9E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7838"/>
  <w15:docId w15:val="{3C7E9A56-00FE-4BC1-9E6E-C3393F4D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link w:val="ListParagraphChar"/>
    <w:uiPriority w:val="34"/>
    <w:qFormat/>
    <w:rsid w:val="003831F2"/>
    <w:pPr>
      <w:ind w:left="720"/>
      <w:contextualSpacing/>
    </w:pPr>
  </w:style>
  <w:style w:type="character" w:styleId="Hyperlink">
    <w:name w:val="Hyperlink"/>
    <w:basedOn w:val="DefaultParagraphFont"/>
    <w:uiPriority w:val="99"/>
    <w:unhideWhenUsed/>
    <w:rsid w:val="00582289"/>
    <w:rPr>
      <w:color w:val="0000FF" w:themeColor="hyperlink"/>
      <w:u w:val="single"/>
    </w:rPr>
  </w:style>
  <w:style w:type="character" w:styleId="FollowedHyperlink">
    <w:name w:val="FollowedHyperlink"/>
    <w:basedOn w:val="DefaultParagraphFont"/>
    <w:uiPriority w:val="99"/>
    <w:semiHidden/>
    <w:unhideWhenUsed/>
    <w:rsid w:val="007B7309"/>
    <w:rPr>
      <w:color w:val="800080" w:themeColor="followedHyperlink"/>
      <w:u w:val="single"/>
    </w:rPr>
  </w:style>
  <w:style w:type="character" w:styleId="PlaceholderText">
    <w:name w:val="Placeholder Text"/>
    <w:basedOn w:val="DefaultParagraphFont"/>
    <w:uiPriority w:val="99"/>
    <w:semiHidden/>
    <w:rsid w:val="00B36DC1"/>
    <w:rPr>
      <w:color w:val="808080"/>
    </w:rPr>
  </w:style>
  <w:style w:type="character" w:customStyle="1" w:styleId="UnresolvedMention1">
    <w:name w:val="Unresolved Mention1"/>
    <w:basedOn w:val="DefaultParagraphFont"/>
    <w:uiPriority w:val="99"/>
    <w:semiHidden/>
    <w:unhideWhenUsed/>
    <w:rsid w:val="00EB4C14"/>
    <w:rPr>
      <w:color w:val="605E5C"/>
      <w:shd w:val="clear" w:color="auto" w:fill="E1DFDD"/>
    </w:rPr>
  </w:style>
  <w:style w:type="character" w:styleId="Mention">
    <w:name w:val="Mention"/>
    <w:basedOn w:val="DefaultParagraphFont"/>
    <w:uiPriority w:val="99"/>
    <w:unhideWhenUsed/>
    <w:rsid w:val="00267D75"/>
    <w:rPr>
      <w:color w:val="2B579A"/>
      <w:shd w:val="clear" w:color="auto" w:fill="E6E6E6"/>
    </w:rPr>
  </w:style>
  <w:style w:type="character" w:customStyle="1" w:styleId="ListParagraphChar">
    <w:name w:val="List Paragraph Char"/>
    <w:link w:val="ListParagraph"/>
    <w:uiPriority w:val="34"/>
    <w:locked/>
    <w:rsid w:val="00130BF1"/>
  </w:style>
  <w:style w:type="character" w:styleId="UnresolvedMention">
    <w:name w:val="Unresolved Mention"/>
    <w:basedOn w:val="DefaultParagraphFont"/>
    <w:uiPriority w:val="99"/>
    <w:unhideWhenUsed/>
    <w:rsid w:val="00BB0FF4"/>
    <w:rPr>
      <w:color w:val="605E5C"/>
      <w:shd w:val="clear" w:color="auto" w:fill="E1DFDD"/>
    </w:rPr>
  </w:style>
  <w:style w:type="character" w:styleId="CommentReference">
    <w:name w:val="annotation reference"/>
    <w:basedOn w:val="DefaultParagraphFont"/>
    <w:uiPriority w:val="99"/>
    <w:semiHidden/>
    <w:unhideWhenUsed/>
    <w:rsid w:val="00654905"/>
    <w:rPr>
      <w:sz w:val="16"/>
      <w:szCs w:val="16"/>
    </w:rPr>
  </w:style>
  <w:style w:type="paragraph" w:styleId="CommentText">
    <w:name w:val="annotation text"/>
    <w:basedOn w:val="Normal"/>
    <w:link w:val="CommentTextChar"/>
    <w:uiPriority w:val="99"/>
    <w:semiHidden/>
    <w:unhideWhenUsed/>
    <w:rsid w:val="00654905"/>
    <w:pPr>
      <w:spacing w:line="240" w:lineRule="auto"/>
    </w:pPr>
    <w:rPr>
      <w:sz w:val="20"/>
      <w:szCs w:val="20"/>
    </w:rPr>
  </w:style>
  <w:style w:type="character" w:customStyle="1" w:styleId="CommentTextChar">
    <w:name w:val="Comment Text Char"/>
    <w:basedOn w:val="DefaultParagraphFont"/>
    <w:link w:val="CommentText"/>
    <w:uiPriority w:val="99"/>
    <w:semiHidden/>
    <w:rsid w:val="00654905"/>
    <w:rPr>
      <w:sz w:val="20"/>
      <w:szCs w:val="20"/>
    </w:rPr>
  </w:style>
  <w:style w:type="paragraph" w:styleId="CommentSubject">
    <w:name w:val="annotation subject"/>
    <w:basedOn w:val="CommentText"/>
    <w:next w:val="CommentText"/>
    <w:link w:val="CommentSubjectChar"/>
    <w:uiPriority w:val="99"/>
    <w:semiHidden/>
    <w:unhideWhenUsed/>
    <w:rsid w:val="00654905"/>
    <w:rPr>
      <w:b/>
      <w:bCs/>
    </w:rPr>
  </w:style>
  <w:style w:type="character" w:customStyle="1" w:styleId="CommentSubjectChar">
    <w:name w:val="Comment Subject Char"/>
    <w:basedOn w:val="CommentTextChar"/>
    <w:link w:val="CommentSubject"/>
    <w:uiPriority w:val="99"/>
    <w:semiHidden/>
    <w:rsid w:val="00654905"/>
    <w:rPr>
      <w:b/>
      <w:bCs/>
      <w:sz w:val="20"/>
      <w:szCs w:val="20"/>
    </w:rPr>
  </w:style>
  <w:style w:type="paragraph" w:customStyle="1" w:styleId="paragraph">
    <w:name w:val="paragraph"/>
    <w:basedOn w:val="Normal"/>
    <w:rsid w:val="00C353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53AB"/>
  </w:style>
  <w:style w:type="character" w:customStyle="1" w:styleId="eop">
    <w:name w:val="eop"/>
    <w:basedOn w:val="DefaultParagraphFont"/>
    <w:rsid w:val="00C353AB"/>
  </w:style>
  <w:style w:type="paragraph" w:styleId="Revision">
    <w:name w:val="Revision"/>
    <w:hidden/>
    <w:uiPriority w:val="99"/>
    <w:semiHidden/>
    <w:rsid w:val="00AC5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471">
      <w:bodyDiv w:val="1"/>
      <w:marLeft w:val="0"/>
      <w:marRight w:val="0"/>
      <w:marTop w:val="0"/>
      <w:marBottom w:val="0"/>
      <w:divBdr>
        <w:top w:val="none" w:sz="0" w:space="0" w:color="auto"/>
        <w:left w:val="none" w:sz="0" w:space="0" w:color="auto"/>
        <w:bottom w:val="none" w:sz="0" w:space="0" w:color="auto"/>
        <w:right w:val="none" w:sz="0" w:space="0" w:color="auto"/>
      </w:divBdr>
    </w:div>
    <w:div w:id="913247318">
      <w:bodyDiv w:val="1"/>
      <w:marLeft w:val="0"/>
      <w:marRight w:val="0"/>
      <w:marTop w:val="0"/>
      <w:marBottom w:val="0"/>
      <w:divBdr>
        <w:top w:val="none" w:sz="0" w:space="0" w:color="auto"/>
        <w:left w:val="none" w:sz="0" w:space="0" w:color="auto"/>
        <w:bottom w:val="none" w:sz="0" w:space="0" w:color="auto"/>
        <w:right w:val="none" w:sz="0" w:space="0" w:color="auto"/>
      </w:divBdr>
    </w:div>
    <w:div w:id="1346787603">
      <w:bodyDiv w:val="1"/>
      <w:marLeft w:val="0"/>
      <w:marRight w:val="0"/>
      <w:marTop w:val="0"/>
      <w:marBottom w:val="0"/>
      <w:divBdr>
        <w:top w:val="none" w:sz="0" w:space="0" w:color="auto"/>
        <w:left w:val="none" w:sz="0" w:space="0" w:color="auto"/>
        <w:bottom w:val="none" w:sz="0" w:space="0" w:color="auto"/>
        <w:right w:val="none" w:sz="0" w:space="0" w:color="auto"/>
      </w:divBdr>
      <w:divsChild>
        <w:div w:id="1712338976">
          <w:marLeft w:val="0"/>
          <w:marRight w:val="0"/>
          <w:marTop w:val="0"/>
          <w:marBottom w:val="0"/>
          <w:divBdr>
            <w:top w:val="none" w:sz="0" w:space="0" w:color="auto"/>
            <w:left w:val="none" w:sz="0" w:space="0" w:color="auto"/>
            <w:bottom w:val="none" w:sz="0" w:space="0" w:color="auto"/>
            <w:right w:val="none" w:sz="0" w:space="0" w:color="auto"/>
          </w:divBdr>
        </w:div>
        <w:div w:id="739593083">
          <w:marLeft w:val="0"/>
          <w:marRight w:val="0"/>
          <w:marTop w:val="0"/>
          <w:marBottom w:val="0"/>
          <w:divBdr>
            <w:top w:val="none" w:sz="0" w:space="0" w:color="auto"/>
            <w:left w:val="none" w:sz="0" w:space="0" w:color="auto"/>
            <w:bottom w:val="none" w:sz="0" w:space="0" w:color="auto"/>
            <w:right w:val="none" w:sz="0" w:space="0" w:color="auto"/>
          </w:divBdr>
        </w:div>
        <w:div w:id="1499928261">
          <w:marLeft w:val="0"/>
          <w:marRight w:val="0"/>
          <w:marTop w:val="0"/>
          <w:marBottom w:val="0"/>
          <w:divBdr>
            <w:top w:val="none" w:sz="0" w:space="0" w:color="auto"/>
            <w:left w:val="none" w:sz="0" w:space="0" w:color="auto"/>
            <w:bottom w:val="none" w:sz="0" w:space="0" w:color="auto"/>
            <w:right w:val="none" w:sz="0" w:space="0" w:color="auto"/>
          </w:divBdr>
        </w:div>
        <w:div w:id="386733406">
          <w:marLeft w:val="0"/>
          <w:marRight w:val="0"/>
          <w:marTop w:val="0"/>
          <w:marBottom w:val="0"/>
          <w:divBdr>
            <w:top w:val="none" w:sz="0" w:space="0" w:color="auto"/>
            <w:left w:val="none" w:sz="0" w:space="0" w:color="auto"/>
            <w:bottom w:val="none" w:sz="0" w:space="0" w:color="auto"/>
            <w:right w:val="none" w:sz="0" w:space="0" w:color="auto"/>
          </w:divBdr>
        </w:div>
        <w:div w:id="1449471747">
          <w:marLeft w:val="0"/>
          <w:marRight w:val="0"/>
          <w:marTop w:val="0"/>
          <w:marBottom w:val="0"/>
          <w:divBdr>
            <w:top w:val="none" w:sz="0" w:space="0" w:color="auto"/>
            <w:left w:val="none" w:sz="0" w:space="0" w:color="auto"/>
            <w:bottom w:val="none" w:sz="0" w:space="0" w:color="auto"/>
            <w:right w:val="none" w:sz="0" w:space="0" w:color="auto"/>
          </w:divBdr>
        </w:div>
        <w:div w:id="290400458">
          <w:marLeft w:val="0"/>
          <w:marRight w:val="0"/>
          <w:marTop w:val="0"/>
          <w:marBottom w:val="0"/>
          <w:divBdr>
            <w:top w:val="none" w:sz="0" w:space="0" w:color="auto"/>
            <w:left w:val="none" w:sz="0" w:space="0" w:color="auto"/>
            <w:bottom w:val="none" w:sz="0" w:space="0" w:color="auto"/>
            <w:right w:val="none" w:sz="0" w:space="0" w:color="auto"/>
          </w:divBdr>
        </w:div>
      </w:divsChild>
    </w:div>
    <w:div w:id="1622300775">
      <w:bodyDiv w:val="1"/>
      <w:marLeft w:val="0"/>
      <w:marRight w:val="0"/>
      <w:marTop w:val="0"/>
      <w:marBottom w:val="0"/>
      <w:divBdr>
        <w:top w:val="none" w:sz="0" w:space="0" w:color="auto"/>
        <w:left w:val="none" w:sz="0" w:space="0" w:color="auto"/>
        <w:bottom w:val="none" w:sz="0" w:space="0" w:color="auto"/>
        <w:right w:val="none" w:sz="0" w:space="0" w:color="auto"/>
      </w:divBdr>
      <w:divsChild>
        <w:div w:id="195973151">
          <w:marLeft w:val="0"/>
          <w:marRight w:val="0"/>
          <w:marTop w:val="0"/>
          <w:marBottom w:val="0"/>
          <w:divBdr>
            <w:top w:val="none" w:sz="0" w:space="0" w:color="auto"/>
            <w:left w:val="none" w:sz="0" w:space="0" w:color="auto"/>
            <w:bottom w:val="none" w:sz="0" w:space="0" w:color="auto"/>
            <w:right w:val="none" w:sz="0" w:space="0" w:color="auto"/>
          </w:divBdr>
        </w:div>
        <w:div w:id="1392998439">
          <w:marLeft w:val="0"/>
          <w:marRight w:val="0"/>
          <w:marTop w:val="0"/>
          <w:marBottom w:val="0"/>
          <w:divBdr>
            <w:top w:val="none" w:sz="0" w:space="0" w:color="auto"/>
            <w:left w:val="none" w:sz="0" w:space="0" w:color="auto"/>
            <w:bottom w:val="none" w:sz="0" w:space="0" w:color="auto"/>
            <w:right w:val="none" w:sz="0" w:space="0" w:color="auto"/>
          </w:divBdr>
        </w:div>
        <w:div w:id="623463436">
          <w:marLeft w:val="0"/>
          <w:marRight w:val="0"/>
          <w:marTop w:val="0"/>
          <w:marBottom w:val="0"/>
          <w:divBdr>
            <w:top w:val="none" w:sz="0" w:space="0" w:color="auto"/>
            <w:left w:val="none" w:sz="0" w:space="0" w:color="auto"/>
            <w:bottom w:val="none" w:sz="0" w:space="0" w:color="auto"/>
            <w:right w:val="none" w:sz="0" w:space="0" w:color="auto"/>
          </w:divBdr>
        </w:div>
        <w:div w:id="255988625">
          <w:marLeft w:val="0"/>
          <w:marRight w:val="0"/>
          <w:marTop w:val="0"/>
          <w:marBottom w:val="0"/>
          <w:divBdr>
            <w:top w:val="none" w:sz="0" w:space="0" w:color="auto"/>
            <w:left w:val="none" w:sz="0" w:space="0" w:color="auto"/>
            <w:bottom w:val="none" w:sz="0" w:space="0" w:color="auto"/>
            <w:right w:val="none" w:sz="0" w:space="0" w:color="auto"/>
          </w:divBdr>
        </w:div>
        <w:div w:id="719667754">
          <w:marLeft w:val="0"/>
          <w:marRight w:val="0"/>
          <w:marTop w:val="0"/>
          <w:marBottom w:val="0"/>
          <w:divBdr>
            <w:top w:val="none" w:sz="0" w:space="0" w:color="auto"/>
            <w:left w:val="none" w:sz="0" w:space="0" w:color="auto"/>
            <w:bottom w:val="none" w:sz="0" w:space="0" w:color="auto"/>
            <w:right w:val="none" w:sz="0" w:space="0" w:color="auto"/>
          </w:divBdr>
        </w:div>
      </w:divsChild>
    </w:div>
    <w:div w:id="1972127561">
      <w:bodyDiv w:val="1"/>
      <w:marLeft w:val="0"/>
      <w:marRight w:val="0"/>
      <w:marTop w:val="0"/>
      <w:marBottom w:val="0"/>
      <w:divBdr>
        <w:top w:val="none" w:sz="0" w:space="0" w:color="auto"/>
        <w:left w:val="none" w:sz="0" w:space="0" w:color="auto"/>
        <w:bottom w:val="none" w:sz="0" w:space="0" w:color="auto"/>
        <w:right w:val="none" w:sz="0" w:space="0" w:color="auto"/>
      </w:divBdr>
    </w:div>
    <w:div w:id="1983847550">
      <w:bodyDiv w:val="1"/>
      <w:marLeft w:val="0"/>
      <w:marRight w:val="0"/>
      <w:marTop w:val="0"/>
      <w:marBottom w:val="0"/>
      <w:divBdr>
        <w:top w:val="none" w:sz="0" w:space="0" w:color="auto"/>
        <w:left w:val="none" w:sz="0" w:space="0" w:color="auto"/>
        <w:bottom w:val="none" w:sz="0" w:space="0" w:color="auto"/>
        <w:right w:val="none" w:sz="0" w:space="0" w:color="auto"/>
      </w:divBdr>
      <w:divsChild>
        <w:div w:id="1387298151">
          <w:marLeft w:val="0"/>
          <w:marRight w:val="0"/>
          <w:marTop w:val="0"/>
          <w:marBottom w:val="0"/>
          <w:divBdr>
            <w:top w:val="none" w:sz="0" w:space="0" w:color="auto"/>
            <w:left w:val="none" w:sz="0" w:space="0" w:color="auto"/>
            <w:bottom w:val="none" w:sz="0" w:space="0" w:color="auto"/>
            <w:right w:val="none" w:sz="0" w:space="0" w:color="auto"/>
          </w:divBdr>
        </w:div>
        <w:div w:id="2090419376">
          <w:marLeft w:val="0"/>
          <w:marRight w:val="0"/>
          <w:marTop w:val="0"/>
          <w:marBottom w:val="0"/>
          <w:divBdr>
            <w:top w:val="none" w:sz="0" w:space="0" w:color="auto"/>
            <w:left w:val="none" w:sz="0" w:space="0" w:color="auto"/>
            <w:bottom w:val="none" w:sz="0" w:space="0" w:color="auto"/>
            <w:right w:val="none" w:sz="0" w:space="0" w:color="auto"/>
          </w:divBdr>
        </w:div>
        <w:div w:id="659626486">
          <w:marLeft w:val="0"/>
          <w:marRight w:val="0"/>
          <w:marTop w:val="0"/>
          <w:marBottom w:val="0"/>
          <w:divBdr>
            <w:top w:val="none" w:sz="0" w:space="0" w:color="auto"/>
            <w:left w:val="none" w:sz="0" w:space="0" w:color="auto"/>
            <w:bottom w:val="none" w:sz="0" w:space="0" w:color="auto"/>
            <w:right w:val="none" w:sz="0" w:space="0" w:color="auto"/>
          </w:divBdr>
        </w:div>
        <w:div w:id="1913273085">
          <w:marLeft w:val="0"/>
          <w:marRight w:val="0"/>
          <w:marTop w:val="0"/>
          <w:marBottom w:val="0"/>
          <w:divBdr>
            <w:top w:val="none" w:sz="0" w:space="0" w:color="auto"/>
            <w:left w:val="none" w:sz="0" w:space="0" w:color="auto"/>
            <w:bottom w:val="none" w:sz="0" w:space="0" w:color="auto"/>
            <w:right w:val="none" w:sz="0" w:space="0" w:color="auto"/>
          </w:divBdr>
        </w:div>
        <w:div w:id="656031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oledfund.org/Details/Study/56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oledfund.org/Details/Study/568"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AE29AF5-B8C3-40FA-800F-F747E8119485}"/>
      </w:docPartPr>
      <w:docPartBody>
        <w:p w:rsidR="00882702" w:rsidRDefault="00DA04A7">
          <w:r w:rsidRPr="00917C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A7"/>
    <w:rsid w:val="000B421C"/>
    <w:rsid w:val="001061CE"/>
    <w:rsid w:val="001A486A"/>
    <w:rsid w:val="002629DB"/>
    <w:rsid w:val="00262ABF"/>
    <w:rsid w:val="002B23B7"/>
    <w:rsid w:val="004A4229"/>
    <w:rsid w:val="004A4608"/>
    <w:rsid w:val="004D06B4"/>
    <w:rsid w:val="004E5BAC"/>
    <w:rsid w:val="004F5B90"/>
    <w:rsid w:val="0058658C"/>
    <w:rsid w:val="005A2903"/>
    <w:rsid w:val="005C34E9"/>
    <w:rsid w:val="005D221D"/>
    <w:rsid w:val="005F4138"/>
    <w:rsid w:val="006260FE"/>
    <w:rsid w:val="006447B6"/>
    <w:rsid w:val="007B2017"/>
    <w:rsid w:val="007C6060"/>
    <w:rsid w:val="007E70EA"/>
    <w:rsid w:val="0086584F"/>
    <w:rsid w:val="00882702"/>
    <w:rsid w:val="00886EE8"/>
    <w:rsid w:val="00940FF2"/>
    <w:rsid w:val="00977147"/>
    <w:rsid w:val="00B75425"/>
    <w:rsid w:val="00B9511C"/>
    <w:rsid w:val="00C25726"/>
    <w:rsid w:val="00D370AF"/>
    <w:rsid w:val="00DA04A7"/>
    <w:rsid w:val="00DE6421"/>
    <w:rsid w:val="00EB3BEB"/>
    <w:rsid w:val="00EB4B5D"/>
    <w:rsid w:val="00EC244B"/>
    <w:rsid w:val="00F9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4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64ec7-f2b4-4e07-ae0c-75a9809c5389" xsi:nil="true"/>
    <lcf76f155ced4ddcb4097134ff3c332f xmlns="42dc2ae4-0d9e-4296-b1c7-7e4a6e96a6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A5F5B6B2DBAF409F27C41DFC15EB0C" ma:contentTypeVersion="22" ma:contentTypeDescription="Create a new document." ma:contentTypeScope="" ma:versionID="cf72c41c04c919f7b68d424da62ce066">
  <xsd:schema xmlns:xsd="http://www.w3.org/2001/XMLSchema" xmlns:xs="http://www.w3.org/2001/XMLSchema" xmlns:p="http://schemas.microsoft.com/office/2006/metadata/properties" xmlns:ns2="42dc2ae4-0d9e-4296-b1c7-7e4a6e96a61a" xmlns:ns3="6be64ec7-f2b4-4e07-ae0c-75a9809c5389" targetNamespace="http://schemas.microsoft.com/office/2006/metadata/properties" ma:root="true" ma:fieldsID="7eda23ae4950832c181621f9cf6bf92a" ns2:_="" ns3:_="">
    <xsd:import namespace="42dc2ae4-0d9e-4296-b1c7-7e4a6e96a61a"/>
    <xsd:import namespace="6be64ec7-f2b4-4e07-ae0c-75a9809c538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c2ae4-0d9e-4296-b1c7-7e4a6e96a61a"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LengthInSeconds" ma:index="7" nillable="true" ma:displayName="MediaLengthInSeconds" ma:description="" ma:internalName="MediaLengthInSeconds" ma:readOnly="true">
      <xsd:simpleType>
        <xsd:restriction base="dms:Unknown"/>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03786b-7b34-4d5f-a8ee-586c7f7c0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64ec7-f2b4-4e07-ae0c-75a9809c538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c2e335-d4f5-4b67-8bdc-d45f01c47e32}" ma:internalName="TaxCatchAll" ma:showField="CatchAllData" ma:web="6be64ec7-f2b4-4e07-ae0c-75a9809c53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50854-391E-4962-AF47-86F76A78B86C}">
  <ds:schemaRefs>
    <ds:schemaRef ds:uri="http://schemas.microsoft.com/office/2006/metadata/properties"/>
    <ds:schemaRef ds:uri="http://schemas.microsoft.com/office/infopath/2007/PartnerControls"/>
    <ds:schemaRef ds:uri="6be64ec7-f2b4-4e07-ae0c-75a9809c5389"/>
    <ds:schemaRef ds:uri="42dc2ae4-0d9e-4296-b1c7-7e4a6e96a61a"/>
  </ds:schemaRefs>
</ds:datastoreItem>
</file>

<file path=customXml/itemProps2.xml><?xml version="1.0" encoding="utf-8"?>
<ds:datastoreItem xmlns:ds="http://schemas.openxmlformats.org/officeDocument/2006/customXml" ds:itemID="{4D16BDD1-70B4-4D6F-A38E-0FC034CD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c2ae4-0d9e-4296-b1c7-7e4a6e96a61a"/>
    <ds:schemaRef ds:uri="6be64ec7-f2b4-4e07-ae0c-75a9809c5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3912E-63CD-4AF6-AFD5-761CFBF91B10}">
  <ds:schemaRefs>
    <ds:schemaRef ds:uri="http://schemas.microsoft.com/sharepoint/v3/contenttype/forms"/>
  </ds:schemaRefs>
</ds:datastoreItem>
</file>

<file path=customXml/itemProps4.xml><?xml version="1.0" encoding="utf-8"?>
<ds:datastoreItem xmlns:ds="http://schemas.openxmlformats.org/officeDocument/2006/customXml" ds:itemID="{17EEF2C7-9000-41AF-80C6-40AB58471958}">
  <ds:schemaRefs>
    <ds:schemaRef ds:uri="http://schemas.openxmlformats.org/officeDocument/2006/bibliography"/>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Millard, Chip (FHWA)</cp:lastModifiedBy>
  <cp:revision>2</cp:revision>
  <cp:lastPrinted>2023-04-18T20:36:00Z</cp:lastPrinted>
  <dcterms:created xsi:type="dcterms:W3CDTF">2025-10-29T20:24:00Z</dcterms:created>
  <dcterms:modified xsi:type="dcterms:W3CDTF">2025-10-29T20:24:00Z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0x010100C5A5F5B6B2DBAF409F27C41DFC15EB0C</vt:lpwstr>
  </property>
  <property fmtid="{D5CDD505-2E9C-101B-9397-08002B2CF9AE}" pid="3" name="MediaServiceImageTags">
    <vt:lpwstr/>
  </property>
</Properties>
</file>