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BCB8" w14:textId="77777777" w:rsidR="00A212E0" w:rsidRDefault="009469F3">
      <w:pPr>
        <w:spacing w:after="19"/>
        <w:ind w:left="20" w:right="7" w:hanging="10"/>
        <w:jc w:val="center"/>
      </w:pPr>
      <w:r>
        <w:rPr>
          <w:rFonts w:ascii="Arial" w:eastAsia="Arial" w:hAnsi="Arial" w:cs="Arial"/>
          <w:b/>
          <w:sz w:val="24"/>
        </w:rPr>
        <w:t xml:space="preserve">TRANSPORTATION POOLED FUND PROGRAM </w:t>
      </w:r>
    </w:p>
    <w:p w14:paraId="284CB3AA" w14:textId="77777777" w:rsidR="00A212E0" w:rsidRDefault="009469F3">
      <w:pPr>
        <w:spacing w:after="19"/>
        <w:ind w:left="20" w:hanging="10"/>
        <w:jc w:val="center"/>
      </w:pPr>
      <w:r>
        <w:rPr>
          <w:rFonts w:ascii="Arial" w:eastAsia="Arial" w:hAnsi="Arial" w:cs="Arial"/>
          <w:b/>
          <w:sz w:val="24"/>
        </w:rPr>
        <w:t xml:space="preserve">QUARTERLY PROGRESS REPORT </w:t>
      </w:r>
    </w:p>
    <w:p w14:paraId="21954BEA" w14:textId="77777777" w:rsidR="00A212E0" w:rsidRDefault="009469F3">
      <w:pPr>
        <w:spacing w:after="21"/>
        <w:ind w:left="720"/>
      </w:pPr>
      <w:r>
        <w:rPr>
          <w:rFonts w:ascii="Arial" w:eastAsia="Arial" w:hAnsi="Arial" w:cs="Arial"/>
          <w:sz w:val="24"/>
        </w:rPr>
        <w:t xml:space="preserve"> </w:t>
      </w:r>
    </w:p>
    <w:p w14:paraId="778E0A99" w14:textId="5B943166" w:rsidR="00A212E0" w:rsidRDefault="009469F3">
      <w:pPr>
        <w:spacing w:after="19"/>
      </w:pPr>
      <w:r>
        <w:rPr>
          <w:rFonts w:ascii="Arial" w:eastAsia="Arial" w:hAnsi="Arial" w:cs="Arial"/>
          <w:sz w:val="24"/>
        </w:rPr>
        <w:t>Lead Agency (FHWA or State DOT):  ____</w:t>
      </w:r>
      <w:r w:rsidR="00D36EC4" w:rsidRPr="00D36EC4">
        <w:rPr>
          <w:rFonts w:ascii="Arial" w:eastAsia="Arial" w:hAnsi="Arial" w:cs="Arial"/>
          <w:sz w:val="24"/>
          <w:u w:val="single"/>
        </w:rPr>
        <w:t>Ohio</w:t>
      </w:r>
      <w:r w:rsidR="005F6158">
        <w:rPr>
          <w:rFonts w:ascii="Arial" w:eastAsia="Arial" w:hAnsi="Arial" w:cs="Arial"/>
          <w:sz w:val="24"/>
          <w:u w:val="single"/>
        </w:rPr>
        <w:t xml:space="preserve"> Department of Transportation </w:t>
      </w:r>
    </w:p>
    <w:p w14:paraId="1F39916F" w14:textId="77777777" w:rsidR="00A212E0" w:rsidRDefault="009469F3">
      <w:pPr>
        <w:spacing w:after="0"/>
        <w:ind w:left="720"/>
      </w:pPr>
      <w:r>
        <w:rPr>
          <w:rFonts w:ascii="Arial" w:eastAsia="Arial" w:hAnsi="Arial" w:cs="Arial"/>
          <w:sz w:val="24"/>
        </w:rPr>
        <w:t xml:space="preserve"> </w:t>
      </w:r>
    </w:p>
    <w:p w14:paraId="7E8D20EB" w14:textId="77777777" w:rsidR="00A212E0" w:rsidRDefault="009469F3">
      <w:pPr>
        <w:spacing w:after="17"/>
      </w:pPr>
      <w:r>
        <w:rPr>
          <w:rFonts w:ascii="Arial" w:eastAsia="Arial" w:hAnsi="Arial" w:cs="Arial"/>
          <w:b/>
          <w:sz w:val="20"/>
        </w:rPr>
        <w:t xml:space="preserve">INSTRUCTIONS: </w:t>
      </w:r>
    </w:p>
    <w:p w14:paraId="0734D029" w14:textId="77777777" w:rsidR="00A212E0" w:rsidRDefault="009469F3">
      <w:pPr>
        <w:spacing w:after="38" w:line="277" w:lineRule="auto"/>
      </w:pPr>
      <w:r>
        <w:rPr>
          <w:rFonts w:ascii="Arial" w:eastAsia="Arial" w:hAnsi="Arial" w:cs="Arial"/>
          <w:i/>
          <w:sz w:val="20"/>
        </w:rPr>
        <w:t xml:space="preserve">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 </w:t>
      </w:r>
    </w:p>
    <w:p w14:paraId="102260E1" w14:textId="77777777" w:rsidR="00A212E0" w:rsidRDefault="009469F3">
      <w:pPr>
        <w:spacing w:after="0"/>
      </w:pPr>
      <w:r>
        <w:rPr>
          <w:rFonts w:ascii="Arial" w:eastAsia="Arial" w:hAnsi="Arial" w:cs="Arial"/>
          <w:sz w:val="24"/>
        </w:rPr>
        <w:t xml:space="preserve"> </w:t>
      </w:r>
    </w:p>
    <w:tbl>
      <w:tblPr>
        <w:tblStyle w:val="TableGrid"/>
        <w:tblW w:w="10908" w:type="dxa"/>
        <w:tblInd w:w="-108" w:type="dxa"/>
        <w:tblCellMar>
          <w:left w:w="106" w:type="dxa"/>
          <w:right w:w="45" w:type="dxa"/>
        </w:tblCellMar>
        <w:tblLook w:val="04A0" w:firstRow="1" w:lastRow="0" w:firstColumn="1" w:lastColumn="0" w:noHBand="0" w:noVBand="1"/>
      </w:tblPr>
      <w:tblGrid>
        <w:gridCol w:w="4159"/>
        <w:gridCol w:w="1260"/>
        <w:gridCol w:w="2069"/>
        <w:gridCol w:w="3420"/>
      </w:tblGrid>
      <w:tr w:rsidR="00A212E0" w14:paraId="352B8230" w14:textId="77777777">
        <w:trPr>
          <w:trHeight w:val="2006"/>
        </w:trPr>
        <w:tc>
          <w:tcPr>
            <w:tcW w:w="5419" w:type="dxa"/>
            <w:gridSpan w:val="2"/>
            <w:tcBorders>
              <w:top w:val="single" w:sz="4" w:space="0" w:color="000000"/>
              <w:left w:val="single" w:sz="4" w:space="0" w:color="000000"/>
              <w:bottom w:val="single" w:sz="4" w:space="0" w:color="000000"/>
              <w:right w:val="single" w:sz="4" w:space="0" w:color="000000"/>
            </w:tcBorders>
          </w:tcPr>
          <w:p w14:paraId="11EB631F" w14:textId="77777777" w:rsidR="00A212E0" w:rsidRDefault="009469F3">
            <w:pPr>
              <w:ind w:left="2"/>
            </w:pPr>
            <w:r>
              <w:rPr>
                <w:rFonts w:ascii="Arial" w:eastAsia="Arial" w:hAnsi="Arial" w:cs="Arial"/>
                <w:b/>
                <w:sz w:val="20"/>
              </w:rPr>
              <w:t xml:space="preserve">Transportation Pooled Fund Program Project # </w:t>
            </w:r>
          </w:p>
          <w:p w14:paraId="0E464567" w14:textId="77777777" w:rsidR="00A212E0" w:rsidRDefault="009469F3">
            <w:pPr>
              <w:ind w:left="2"/>
            </w:pPr>
            <w:r>
              <w:rPr>
                <w:rFonts w:ascii="Arial" w:eastAsia="Arial" w:hAnsi="Arial" w:cs="Arial"/>
                <w:i/>
                <w:sz w:val="20"/>
              </w:rPr>
              <w:t>(</w:t>
            </w:r>
            <w:proofErr w:type="spellStart"/>
            <w:r>
              <w:rPr>
                <w:rFonts w:ascii="Arial" w:eastAsia="Arial" w:hAnsi="Arial" w:cs="Arial"/>
                <w:i/>
                <w:sz w:val="20"/>
              </w:rPr>
              <w:t>i.e</w:t>
            </w:r>
            <w:proofErr w:type="spellEnd"/>
            <w:r>
              <w:rPr>
                <w:rFonts w:ascii="Arial" w:eastAsia="Arial" w:hAnsi="Arial" w:cs="Arial"/>
                <w:i/>
                <w:sz w:val="20"/>
              </w:rPr>
              <w:t xml:space="preserve">, SPR-2(XXX), SPR-3(XXX) or TPF-5(XXX) </w:t>
            </w:r>
          </w:p>
          <w:p w14:paraId="38E1292E" w14:textId="77777777" w:rsidR="00A212E0" w:rsidRDefault="009469F3">
            <w:pPr>
              <w:ind w:left="2"/>
            </w:pPr>
            <w:r>
              <w:rPr>
                <w:rFonts w:ascii="Arial" w:eastAsia="Arial" w:hAnsi="Arial" w:cs="Arial"/>
                <w:i/>
                <w:sz w:val="20"/>
              </w:rPr>
              <w:t xml:space="preserve"> </w:t>
            </w:r>
          </w:p>
          <w:p w14:paraId="30F59C5C" w14:textId="77777777" w:rsidR="00A212E0" w:rsidRDefault="009469F3">
            <w:pPr>
              <w:ind w:left="2"/>
            </w:pPr>
            <w:r>
              <w:rPr>
                <w:rFonts w:ascii="Arial" w:eastAsia="Arial" w:hAnsi="Arial" w:cs="Arial"/>
                <w:sz w:val="20"/>
              </w:rPr>
              <w:t xml:space="preserve"> </w:t>
            </w:r>
            <w:r w:rsidR="007B66A9">
              <w:rPr>
                <w:rFonts w:ascii="Arial" w:eastAsia="Arial" w:hAnsi="Arial" w:cs="Arial"/>
                <w:sz w:val="20"/>
              </w:rPr>
              <w:t>TPF-5 (453)</w:t>
            </w:r>
          </w:p>
        </w:tc>
        <w:tc>
          <w:tcPr>
            <w:tcW w:w="5489" w:type="dxa"/>
            <w:gridSpan w:val="2"/>
            <w:tcBorders>
              <w:top w:val="single" w:sz="4" w:space="0" w:color="000000"/>
              <w:left w:val="single" w:sz="4" w:space="0" w:color="000000"/>
              <w:bottom w:val="single" w:sz="4" w:space="0" w:color="000000"/>
              <w:right w:val="single" w:sz="4" w:space="0" w:color="000000"/>
            </w:tcBorders>
          </w:tcPr>
          <w:p w14:paraId="597C364F" w14:textId="77777777" w:rsidR="00A212E0" w:rsidRDefault="009469F3">
            <w:pPr>
              <w:spacing w:after="192"/>
            </w:pPr>
            <w:r>
              <w:rPr>
                <w:rFonts w:ascii="Arial" w:eastAsia="Arial" w:hAnsi="Arial" w:cs="Arial"/>
                <w:b/>
                <w:sz w:val="20"/>
              </w:rPr>
              <w:t xml:space="preserve">Transportation Pooled Fund Program - Report Period: </w:t>
            </w:r>
          </w:p>
          <w:p w14:paraId="0D3C5A15" w14:textId="49AD52B3" w:rsidR="00A212E0" w:rsidRDefault="00C5232F">
            <w:pPr>
              <w:spacing w:after="33"/>
              <w:rPr>
                <w:rFonts w:ascii="Arial" w:eastAsia="Arial" w:hAnsi="Arial" w:cs="Arial"/>
                <w:sz w:val="20"/>
              </w:rPr>
            </w:pPr>
            <w:r>
              <w:rPr>
                <w:rFonts w:ascii="Arial" w:eastAsia="Arial" w:hAnsi="Arial" w:cs="Arial"/>
                <w:sz w:val="36"/>
              </w:rPr>
              <w:t>X</w:t>
            </w:r>
            <w:r w:rsidR="00D027C5">
              <w:rPr>
                <w:rFonts w:ascii="Arial" w:eastAsia="Arial" w:hAnsi="Arial" w:cs="Arial"/>
                <w:sz w:val="36"/>
              </w:rPr>
              <w:t xml:space="preserve"> </w:t>
            </w:r>
            <w:r w:rsidR="009469F3">
              <w:rPr>
                <w:rFonts w:ascii="Arial" w:eastAsia="Arial" w:hAnsi="Arial" w:cs="Arial"/>
                <w:sz w:val="20"/>
              </w:rPr>
              <w:t xml:space="preserve">Quarter 1 (January 1 – March 31) </w:t>
            </w:r>
          </w:p>
          <w:p w14:paraId="5F5881E3" w14:textId="43DD2ECB" w:rsidR="00A212E0" w:rsidRDefault="00FB537F">
            <w:pPr>
              <w:spacing w:after="36"/>
            </w:pPr>
            <w:r>
              <w:rPr>
                <w:rFonts w:ascii="Arial" w:eastAsia="Arial" w:hAnsi="Arial" w:cs="Arial"/>
                <w:sz w:val="36"/>
              </w:rPr>
              <w:t>□</w:t>
            </w:r>
            <w:r w:rsidR="00C5232F">
              <w:rPr>
                <w:rFonts w:ascii="Arial" w:eastAsia="Arial" w:hAnsi="Arial" w:cs="Arial"/>
                <w:sz w:val="36"/>
              </w:rPr>
              <w:t xml:space="preserve"> </w:t>
            </w:r>
            <w:r w:rsidR="009469F3">
              <w:rPr>
                <w:rFonts w:ascii="Arial" w:eastAsia="Arial" w:hAnsi="Arial" w:cs="Arial"/>
                <w:sz w:val="20"/>
              </w:rPr>
              <w:t xml:space="preserve">Quarter 2 (April 1 – June 30) </w:t>
            </w:r>
          </w:p>
          <w:p w14:paraId="617BCC63" w14:textId="71085E44" w:rsidR="00A212E0" w:rsidRDefault="008C4424">
            <w:pPr>
              <w:spacing w:after="34"/>
            </w:pPr>
            <w:r>
              <w:rPr>
                <w:rFonts w:ascii="Arial" w:eastAsia="Arial" w:hAnsi="Arial" w:cs="Arial"/>
                <w:sz w:val="36"/>
              </w:rPr>
              <w:t>□</w:t>
            </w:r>
            <w:r>
              <w:rPr>
                <w:rFonts w:ascii="Arial" w:eastAsia="Arial" w:hAnsi="Arial" w:cs="Arial"/>
                <w:sz w:val="20"/>
              </w:rPr>
              <w:t xml:space="preserve"> </w:t>
            </w:r>
            <w:r w:rsidR="009469F3">
              <w:rPr>
                <w:rFonts w:ascii="Arial" w:eastAsia="Arial" w:hAnsi="Arial" w:cs="Arial"/>
                <w:sz w:val="20"/>
              </w:rPr>
              <w:t xml:space="preserve">Quarter 3 (July 1 – September 30) </w:t>
            </w:r>
          </w:p>
          <w:p w14:paraId="655CD385" w14:textId="03B7409B" w:rsidR="00A212E0" w:rsidRDefault="00C5232F">
            <w:r>
              <w:rPr>
                <w:rFonts w:ascii="Arial" w:eastAsia="Arial" w:hAnsi="Arial" w:cs="Arial"/>
                <w:sz w:val="36"/>
              </w:rPr>
              <w:t>□</w:t>
            </w:r>
            <w:r>
              <w:rPr>
                <w:rFonts w:ascii="Arial" w:eastAsia="Arial" w:hAnsi="Arial" w:cs="Arial"/>
                <w:sz w:val="20"/>
              </w:rPr>
              <w:t xml:space="preserve"> </w:t>
            </w:r>
            <w:r w:rsidR="006D2ED6">
              <w:rPr>
                <w:rFonts w:ascii="Arial" w:eastAsia="Arial" w:hAnsi="Arial" w:cs="Arial"/>
                <w:sz w:val="20"/>
              </w:rPr>
              <w:t>Quarter 4</w:t>
            </w:r>
            <w:r w:rsidR="009469F3">
              <w:rPr>
                <w:rFonts w:ascii="Arial" w:eastAsia="Arial" w:hAnsi="Arial" w:cs="Arial"/>
                <w:sz w:val="20"/>
              </w:rPr>
              <w:t xml:space="preserve"> (October 1 – December 31) </w:t>
            </w:r>
          </w:p>
        </w:tc>
      </w:tr>
      <w:tr w:rsidR="00A212E0" w14:paraId="4F18D614" w14:textId="77777777">
        <w:trPr>
          <w:trHeight w:val="701"/>
        </w:trPr>
        <w:tc>
          <w:tcPr>
            <w:tcW w:w="10908" w:type="dxa"/>
            <w:gridSpan w:val="4"/>
            <w:tcBorders>
              <w:top w:val="single" w:sz="4" w:space="0" w:color="000000"/>
              <w:left w:val="single" w:sz="4" w:space="0" w:color="000000"/>
              <w:bottom w:val="single" w:sz="4" w:space="0" w:color="000000"/>
              <w:right w:val="single" w:sz="4" w:space="0" w:color="000000"/>
            </w:tcBorders>
          </w:tcPr>
          <w:p w14:paraId="612E425A" w14:textId="77777777" w:rsidR="00A212E0" w:rsidRDefault="009469F3">
            <w:pPr>
              <w:ind w:left="2"/>
            </w:pPr>
            <w:r>
              <w:rPr>
                <w:rFonts w:ascii="Arial" w:eastAsia="Arial" w:hAnsi="Arial" w:cs="Arial"/>
                <w:b/>
                <w:sz w:val="20"/>
              </w:rPr>
              <w:t xml:space="preserve">Project Title: </w:t>
            </w:r>
          </w:p>
          <w:p w14:paraId="46B46B82" w14:textId="77777777" w:rsidR="00A212E0" w:rsidRDefault="009469F3">
            <w:pPr>
              <w:ind w:left="2"/>
            </w:pPr>
            <w:r>
              <w:rPr>
                <w:rFonts w:ascii="Arial" w:eastAsia="Arial" w:hAnsi="Arial" w:cs="Arial"/>
                <w:b/>
                <w:sz w:val="20"/>
              </w:rPr>
              <w:t xml:space="preserve"> </w:t>
            </w:r>
          </w:p>
          <w:p w14:paraId="128D3AE3" w14:textId="77777777" w:rsidR="00A212E0" w:rsidRDefault="009469F3">
            <w:pPr>
              <w:ind w:left="2"/>
            </w:pPr>
            <w:r>
              <w:rPr>
                <w:rFonts w:ascii="Arial" w:eastAsia="Arial" w:hAnsi="Arial" w:cs="Arial"/>
                <w:sz w:val="20"/>
              </w:rPr>
              <w:t xml:space="preserve"> </w:t>
            </w:r>
            <w:r w:rsidR="007B66A9" w:rsidRPr="007B66A9">
              <w:rPr>
                <w:rFonts w:ascii="Arial" w:eastAsia="Arial" w:hAnsi="Arial" w:cs="Arial"/>
                <w:sz w:val="20"/>
              </w:rPr>
              <w:t>Automated Vehicle Pooled Fund Study</w:t>
            </w:r>
          </w:p>
        </w:tc>
      </w:tr>
      <w:tr w:rsidR="00A212E0" w14:paraId="6C35CB94" w14:textId="77777777">
        <w:trPr>
          <w:trHeight w:val="698"/>
        </w:trPr>
        <w:tc>
          <w:tcPr>
            <w:tcW w:w="4159" w:type="dxa"/>
            <w:tcBorders>
              <w:top w:val="single" w:sz="4" w:space="0" w:color="000000"/>
              <w:left w:val="single" w:sz="4" w:space="0" w:color="000000"/>
              <w:bottom w:val="single" w:sz="4" w:space="0" w:color="000000"/>
              <w:right w:val="single" w:sz="4" w:space="0" w:color="000000"/>
            </w:tcBorders>
          </w:tcPr>
          <w:p w14:paraId="06D99F47" w14:textId="77777777" w:rsidR="00A212E0" w:rsidRDefault="009469F3">
            <w:pPr>
              <w:ind w:left="2"/>
              <w:rPr>
                <w:rFonts w:ascii="Arial" w:eastAsia="Arial" w:hAnsi="Arial" w:cs="Arial"/>
                <w:b/>
                <w:sz w:val="20"/>
              </w:rPr>
            </w:pPr>
            <w:r>
              <w:rPr>
                <w:rFonts w:ascii="Arial" w:eastAsia="Arial" w:hAnsi="Arial" w:cs="Arial"/>
                <w:b/>
                <w:sz w:val="20"/>
              </w:rPr>
              <w:t xml:space="preserve">Name of Project Manager(s): </w:t>
            </w:r>
          </w:p>
          <w:p w14:paraId="65C00A62" w14:textId="27B92E82" w:rsidR="006A40BB" w:rsidRDefault="00C5232F">
            <w:pPr>
              <w:ind w:left="2"/>
            </w:pPr>
            <w:r>
              <w:t>Michelle Lucas</w:t>
            </w:r>
          </w:p>
          <w:p w14:paraId="135B3629" w14:textId="77777777" w:rsidR="006A40BB" w:rsidRDefault="006A40BB">
            <w:pPr>
              <w:ind w:left="2"/>
            </w:pPr>
            <w:r>
              <w:t>Nick Hegemier</w:t>
            </w:r>
          </w:p>
        </w:tc>
        <w:tc>
          <w:tcPr>
            <w:tcW w:w="3329" w:type="dxa"/>
            <w:gridSpan w:val="2"/>
            <w:tcBorders>
              <w:top w:val="single" w:sz="4" w:space="0" w:color="000000"/>
              <w:left w:val="single" w:sz="4" w:space="0" w:color="000000"/>
              <w:bottom w:val="single" w:sz="4" w:space="0" w:color="000000"/>
              <w:right w:val="single" w:sz="4" w:space="0" w:color="000000"/>
            </w:tcBorders>
          </w:tcPr>
          <w:p w14:paraId="2D396D3B" w14:textId="77777777" w:rsidR="00A212E0" w:rsidRDefault="009469F3">
            <w:pPr>
              <w:rPr>
                <w:rFonts w:ascii="Arial" w:eastAsia="Arial" w:hAnsi="Arial" w:cs="Arial"/>
                <w:b/>
                <w:sz w:val="20"/>
              </w:rPr>
            </w:pPr>
            <w:r>
              <w:rPr>
                <w:rFonts w:ascii="Arial" w:eastAsia="Arial" w:hAnsi="Arial" w:cs="Arial"/>
                <w:b/>
                <w:sz w:val="20"/>
              </w:rPr>
              <w:t xml:space="preserve">Phone Number: </w:t>
            </w:r>
          </w:p>
          <w:p w14:paraId="0F203BF7" w14:textId="58113682" w:rsidR="006A40BB" w:rsidRDefault="006A40BB">
            <w:r>
              <w:t>614-644-81</w:t>
            </w:r>
            <w:r w:rsidR="00C5232F">
              <w:t>35</w:t>
            </w:r>
          </w:p>
          <w:p w14:paraId="62A929CD" w14:textId="77777777" w:rsidR="006A40BB" w:rsidRDefault="006A40BB">
            <w:r>
              <w:t>614-387-4099</w:t>
            </w:r>
          </w:p>
        </w:tc>
        <w:tc>
          <w:tcPr>
            <w:tcW w:w="3420" w:type="dxa"/>
            <w:tcBorders>
              <w:top w:val="single" w:sz="4" w:space="0" w:color="000000"/>
              <w:left w:val="single" w:sz="4" w:space="0" w:color="000000"/>
              <w:bottom w:val="single" w:sz="4" w:space="0" w:color="000000"/>
              <w:right w:val="single" w:sz="4" w:space="0" w:color="000000"/>
            </w:tcBorders>
          </w:tcPr>
          <w:p w14:paraId="0EB58AB9" w14:textId="77777777" w:rsidR="00A212E0" w:rsidRDefault="009469F3">
            <w:pPr>
              <w:ind w:left="2"/>
              <w:rPr>
                <w:rFonts w:ascii="Arial" w:eastAsia="Arial" w:hAnsi="Arial" w:cs="Arial"/>
                <w:b/>
                <w:sz w:val="20"/>
              </w:rPr>
            </w:pPr>
            <w:r>
              <w:rPr>
                <w:rFonts w:ascii="Arial" w:eastAsia="Arial" w:hAnsi="Arial" w:cs="Arial"/>
                <w:b/>
                <w:sz w:val="20"/>
              </w:rPr>
              <w:t xml:space="preserve">E-Mail </w:t>
            </w:r>
          </w:p>
          <w:p w14:paraId="6597883D" w14:textId="34747D31" w:rsidR="006A40BB" w:rsidRDefault="00C5232F">
            <w:pPr>
              <w:ind w:left="2"/>
            </w:pPr>
            <w:r>
              <w:t>Michelle.lucas</w:t>
            </w:r>
            <w:r w:rsidR="006A40BB">
              <w:t>@dot.ohio.gov</w:t>
            </w:r>
          </w:p>
          <w:p w14:paraId="01526C5F" w14:textId="77777777" w:rsidR="00A212E0" w:rsidRDefault="000C6E3D">
            <w:pPr>
              <w:ind w:left="2"/>
            </w:pPr>
            <w:r w:rsidRPr="00C5232F">
              <w:t>n</w:t>
            </w:r>
            <w:r w:rsidR="006A40BB" w:rsidRPr="00C5232F">
              <w:t>ic</w:t>
            </w:r>
            <w:r w:rsidRPr="00C5232F">
              <w:t>k</w:t>
            </w:r>
            <w:r w:rsidR="006A40BB" w:rsidRPr="00C5232F">
              <w:t>.hegemier@dot.ohio.gov</w:t>
            </w:r>
          </w:p>
          <w:p w14:paraId="521434AE" w14:textId="77777777" w:rsidR="00A212E0" w:rsidRDefault="009469F3">
            <w:pPr>
              <w:ind w:left="2"/>
            </w:pPr>
            <w:r>
              <w:rPr>
                <w:rFonts w:ascii="Arial" w:eastAsia="Arial" w:hAnsi="Arial" w:cs="Arial"/>
                <w:sz w:val="20"/>
              </w:rPr>
              <w:t xml:space="preserve"> </w:t>
            </w:r>
          </w:p>
        </w:tc>
      </w:tr>
      <w:tr w:rsidR="00A212E0" w14:paraId="04D587E8"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66CFE64C" w14:textId="77777777" w:rsidR="00A212E0" w:rsidRDefault="009469F3">
            <w:pPr>
              <w:ind w:left="2"/>
              <w:rPr>
                <w:rFonts w:ascii="Arial" w:eastAsia="Arial" w:hAnsi="Arial" w:cs="Arial"/>
                <w:b/>
                <w:sz w:val="20"/>
              </w:rPr>
            </w:pPr>
            <w:r>
              <w:rPr>
                <w:rFonts w:ascii="Arial" w:eastAsia="Arial" w:hAnsi="Arial" w:cs="Arial"/>
                <w:b/>
                <w:sz w:val="20"/>
              </w:rPr>
              <w:t xml:space="preserve">Lead Agency Project ID: </w:t>
            </w:r>
          </w:p>
          <w:p w14:paraId="50C2E36D" w14:textId="77777777" w:rsidR="006A40BB" w:rsidRDefault="003E0904">
            <w:pPr>
              <w:ind w:left="2"/>
            </w:pPr>
            <w:r>
              <w:t>PID 111455</w:t>
            </w:r>
          </w:p>
        </w:tc>
        <w:tc>
          <w:tcPr>
            <w:tcW w:w="3329" w:type="dxa"/>
            <w:gridSpan w:val="2"/>
            <w:tcBorders>
              <w:top w:val="single" w:sz="4" w:space="0" w:color="000000"/>
              <w:left w:val="single" w:sz="4" w:space="0" w:color="000000"/>
              <w:bottom w:val="single" w:sz="4" w:space="0" w:color="000000"/>
              <w:right w:val="single" w:sz="4" w:space="0" w:color="000000"/>
            </w:tcBorders>
          </w:tcPr>
          <w:p w14:paraId="5F9BA310" w14:textId="77777777" w:rsidR="003E0904" w:rsidRDefault="009469F3">
            <w:pPr>
              <w:rPr>
                <w:rFonts w:ascii="Arial" w:eastAsia="Arial" w:hAnsi="Arial" w:cs="Arial"/>
                <w:b/>
                <w:sz w:val="20"/>
              </w:rPr>
            </w:pPr>
            <w:r>
              <w:rPr>
                <w:rFonts w:ascii="Arial" w:eastAsia="Arial" w:hAnsi="Arial" w:cs="Arial"/>
                <w:b/>
                <w:sz w:val="20"/>
              </w:rPr>
              <w:t>Other Project ID (i.e., contract #):</w:t>
            </w:r>
          </w:p>
          <w:p w14:paraId="70CB8E2D" w14:textId="77777777" w:rsidR="00A212E0" w:rsidRPr="005F6158" w:rsidRDefault="003E0904">
            <w:pPr>
              <w:rPr>
                <w:bCs/>
              </w:rPr>
            </w:pPr>
            <w:r w:rsidRPr="005F6158">
              <w:rPr>
                <w:rFonts w:ascii="Arial" w:eastAsia="Arial" w:hAnsi="Arial" w:cs="Arial"/>
                <w:bCs/>
                <w:sz w:val="20"/>
              </w:rPr>
              <w:t>SJN 136131</w:t>
            </w:r>
            <w:r w:rsidR="009469F3" w:rsidRPr="005F6158">
              <w:rPr>
                <w:rFonts w:ascii="Arial" w:eastAsia="Arial" w:hAnsi="Arial" w:cs="Arial"/>
                <w:bCs/>
                <w:sz w:val="20"/>
              </w:rPr>
              <w:t xml:space="preserve"> </w:t>
            </w:r>
          </w:p>
        </w:tc>
        <w:tc>
          <w:tcPr>
            <w:tcW w:w="3420" w:type="dxa"/>
            <w:tcBorders>
              <w:top w:val="single" w:sz="4" w:space="0" w:color="000000"/>
              <w:left w:val="single" w:sz="4" w:space="0" w:color="000000"/>
              <w:bottom w:val="single" w:sz="4" w:space="0" w:color="000000"/>
              <w:right w:val="single" w:sz="4" w:space="0" w:color="000000"/>
            </w:tcBorders>
          </w:tcPr>
          <w:p w14:paraId="4C1A4DBB" w14:textId="77777777" w:rsidR="00A212E0" w:rsidRDefault="009469F3">
            <w:pPr>
              <w:ind w:left="2"/>
            </w:pPr>
            <w:r>
              <w:rPr>
                <w:rFonts w:ascii="Arial" w:eastAsia="Arial" w:hAnsi="Arial" w:cs="Arial"/>
                <w:b/>
                <w:sz w:val="20"/>
              </w:rPr>
              <w:t xml:space="preserve">Project Start Date: </w:t>
            </w:r>
          </w:p>
          <w:p w14:paraId="2A186488" w14:textId="2F646DBD" w:rsidR="00A212E0" w:rsidRDefault="003E0904" w:rsidP="00F472EE">
            <w:pPr>
              <w:ind w:left="2"/>
            </w:pPr>
            <w:r>
              <w:rPr>
                <w:rFonts w:ascii="Arial" w:eastAsia="Arial" w:hAnsi="Arial" w:cs="Arial"/>
                <w:sz w:val="20"/>
              </w:rPr>
              <w:t>July 2020</w:t>
            </w:r>
          </w:p>
        </w:tc>
      </w:tr>
      <w:tr w:rsidR="00A212E0" w14:paraId="21292C1D" w14:textId="77777777">
        <w:trPr>
          <w:trHeight w:val="701"/>
        </w:trPr>
        <w:tc>
          <w:tcPr>
            <w:tcW w:w="4159" w:type="dxa"/>
            <w:tcBorders>
              <w:top w:val="single" w:sz="4" w:space="0" w:color="000000"/>
              <w:left w:val="single" w:sz="4" w:space="0" w:color="000000"/>
              <w:bottom w:val="single" w:sz="4" w:space="0" w:color="000000"/>
              <w:right w:val="single" w:sz="4" w:space="0" w:color="000000"/>
            </w:tcBorders>
          </w:tcPr>
          <w:p w14:paraId="0ECB823C" w14:textId="77777777" w:rsidR="00A212E0" w:rsidRDefault="009469F3">
            <w:pPr>
              <w:ind w:left="2"/>
              <w:rPr>
                <w:rFonts w:ascii="Arial" w:eastAsia="Arial" w:hAnsi="Arial" w:cs="Arial"/>
                <w:b/>
                <w:sz w:val="20"/>
              </w:rPr>
            </w:pPr>
            <w:r>
              <w:rPr>
                <w:rFonts w:ascii="Arial" w:eastAsia="Arial" w:hAnsi="Arial" w:cs="Arial"/>
                <w:b/>
                <w:sz w:val="20"/>
              </w:rPr>
              <w:t xml:space="preserve">Original Project End Date: </w:t>
            </w:r>
          </w:p>
          <w:p w14:paraId="304FFF0E" w14:textId="77777777" w:rsidR="003E0904" w:rsidRDefault="003E0904">
            <w:pPr>
              <w:ind w:left="2"/>
            </w:pPr>
            <w:r>
              <w:t>June 2025</w:t>
            </w:r>
          </w:p>
        </w:tc>
        <w:tc>
          <w:tcPr>
            <w:tcW w:w="3329" w:type="dxa"/>
            <w:gridSpan w:val="2"/>
            <w:tcBorders>
              <w:top w:val="single" w:sz="4" w:space="0" w:color="000000"/>
              <w:left w:val="single" w:sz="4" w:space="0" w:color="000000"/>
              <w:bottom w:val="single" w:sz="4" w:space="0" w:color="000000"/>
              <w:right w:val="single" w:sz="4" w:space="0" w:color="000000"/>
            </w:tcBorders>
          </w:tcPr>
          <w:p w14:paraId="4366629C" w14:textId="77777777" w:rsidR="00A212E0" w:rsidRDefault="009469F3">
            <w:pPr>
              <w:rPr>
                <w:rFonts w:ascii="Arial" w:eastAsia="Arial" w:hAnsi="Arial" w:cs="Arial"/>
                <w:b/>
                <w:sz w:val="20"/>
              </w:rPr>
            </w:pPr>
            <w:r>
              <w:rPr>
                <w:rFonts w:ascii="Arial" w:eastAsia="Arial" w:hAnsi="Arial" w:cs="Arial"/>
                <w:b/>
                <w:sz w:val="20"/>
              </w:rPr>
              <w:t xml:space="preserve">Current Project End Date: </w:t>
            </w:r>
          </w:p>
          <w:p w14:paraId="07F88BF7" w14:textId="00F2B1CA" w:rsidR="00B42DC7" w:rsidRDefault="00B42DC7">
            <w:r w:rsidRPr="00B42DC7">
              <w:t>July 2026</w:t>
            </w:r>
          </w:p>
        </w:tc>
        <w:tc>
          <w:tcPr>
            <w:tcW w:w="3420" w:type="dxa"/>
            <w:tcBorders>
              <w:top w:val="single" w:sz="4" w:space="0" w:color="000000"/>
              <w:left w:val="single" w:sz="4" w:space="0" w:color="000000"/>
              <w:bottom w:val="single" w:sz="4" w:space="0" w:color="000000"/>
              <w:right w:val="single" w:sz="4" w:space="0" w:color="000000"/>
            </w:tcBorders>
          </w:tcPr>
          <w:p w14:paraId="651E27F8" w14:textId="77777777" w:rsidR="00A212E0" w:rsidRDefault="009469F3">
            <w:pPr>
              <w:ind w:left="2"/>
            </w:pPr>
            <w:r>
              <w:rPr>
                <w:rFonts w:ascii="Arial" w:eastAsia="Arial" w:hAnsi="Arial" w:cs="Arial"/>
                <w:b/>
                <w:sz w:val="20"/>
              </w:rPr>
              <w:t xml:space="preserve">Number of Extensions: </w:t>
            </w:r>
          </w:p>
          <w:p w14:paraId="50F0397F" w14:textId="77777777" w:rsidR="00A212E0" w:rsidRDefault="009469F3">
            <w:pPr>
              <w:ind w:left="2"/>
            </w:pPr>
            <w:r>
              <w:rPr>
                <w:rFonts w:ascii="Arial" w:eastAsia="Arial" w:hAnsi="Arial" w:cs="Arial"/>
                <w:sz w:val="20"/>
              </w:rPr>
              <w:t xml:space="preserve"> </w:t>
            </w:r>
          </w:p>
          <w:p w14:paraId="2ADAA643" w14:textId="77777777" w:rsidR="00A212E0" w:rsidRDefault="009469F3">
            <w:pPr>
              <w:ind w:left="2"/>
            </w:pPr>
            <w:r>
              <w:rPr>
                <w:rFonts w:ascii="Arial" w:eastAsia="Arial" w:hAnsi="Arial" w:cs="Arial"/>
                <w:sz w:val="20"/>
              </w:rPr>
              <w:t xml:space="preserve"> </w:t>
            </w:r>
          </w:p>
        </w:tc>
      </w:tr>
    </w:tbl>
    <w:p w14:paraId="438E0ADC" w14:textId="77777777" w:rsidR="00A212E0" w:rsidRDefault="009469F3">
      <w:pPr>
        <w:spacing w:after="17"/>
      </w:pPr>
      <w:r>
        <w:rPr>
          <w:rFonts w:ascii="Arial" w:eastAsia="Arial" w:hAnsi="Arial" w:cs="Arial"/>
          <w:sz w:val="20"/>
        </w:rPr>
        <w:t xml:space="preserve"> </w:t>
      </w:r>
    </w:p>
    <w:p w14:paraId="3B4367D9" w14:textId="77777777" w:rsidR="00A212E0" w:rsidRDefault="009469F3">
      <w:pPr>
        <w:spacing w:after="215"/>
        <w:ind w:left="-5" w:hanging="10"/>
      </w:pPr>
      <w:r>
        <w:rPr>
          <w:rFonts w:ascii="Arial" w:eastAsia="Arial" w:hAnsi="Arial" w:cs="Arial"/>
          <w:sz w:val="20"/>
        </w:rPr>
        <w:t xml:space="preserve">Project schedule status: </w:t>
      </w:r>
    </w:p>
    <w:p w14:paraId="23F3C614" w14:textId="4A1075C2" w:rsidR="00A212E0" w:rsidRDefault="00E35603">
      <w:pPr>
        <w:tabs>
          <w:tab w:val="center" w:pos="3229"/>
          <w:tab w:val="center" w:pos="6026"/>
          <w:tab w:val="center" w:pos="8795"/>
        </w:tabs>
        <w:spacing w:after="0"/>
        <w:ind w:left="-15"/>
      </w:pPr>
      <w:r>
        <w:rPr>
          <w:rFonts w:ascii="Arial" w:eastAsia="Arial" w:hAnsi="Arial" w:cs="Arial"/>
          <w:sz w:val="36"/>
        </w:rPr>
        <w:t>X</w:t>
      </w:r>
      <w:r w:rsidR="009469F3">
        <w:rPr>
          <w:rFonts w:ascii="Arial" w:eastAsia="Arial" w:hAnsi="Arial" w:cs="Arial"/>
          <w:sz w:val="36"/>
        </w:rPr>
        <w:t xml:space="preserve"> </w:t>
      </w:r>
      <w:r w:rsidR="009469F3">
        <w:rPr>
          <w:rFonts w:ascii="Arial" w:eastAsia="Arial" w:hAnsi="Arial" w:cs="Arial"/>
          <w:sz w:val="20"/>
        </w:rPr>
        <w:t xml:space="preserve">On schedule </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On revised schedule</w:t>
      </w:r>
      <w:r w:rsidR="009469F3">
        <w:rPr>
          <w:rFonts w:ascii="Arial" w:eastAsia="Arial" w:hAnsi="Arial" w:cs="Arial"/>
          <w:sz w:val="20"/>
        </w:rPr>
        <w:tab/>
      </w:r>
      <w:r w:rsidR="009469F3">
        <w:rPr>
          <w:rFonts w:ascii="Arial" w:eastAsia="Arial" w:hAnsi="Arial" w:cs="Arial"/>
          <w:sz w:val="36"/>
        </w:rPr>
        <w:t xml:space="preserve">□ </w:t>
      </w:r>
      <w:r w:rsidR="009469F3">
        <w:rPr>
          <w:rFonts w:ascii="Arial" w:eastAsia="Arial" w:hAnsi="Arial" w:cs="Arial"/>
          <w:sz w:val="20"/>
        </w:rPr>
        <w:t xml:space="preserve">Ahead of schedule  </w:t>
      </w:r>
      <w:r w:rsidR="009469F3">
        <w:rPr>
          <w:rFonts w:ascii="Arial" w:eastAsia="Arial" w:hAnsi="Arial" w:cs="Arial"/>
          <w:sz w:val="20"/>
        </w:rPr>
        <w:tab/>
      </w:r>
      <w:r w:rsidR="009469F3">
        <w:rPr>
          <w:rFonts w:ascii="Arial" w:eastAsia="Arial" w:hAnsi="Arial" w:cs="Arial"/>
          <w:sz w:val="36"/>
        </w:rPr>
        <w:t>□</w:t>
      </w:r>
      <w:r w:rsidR="009469F3">
        <w:rPr>
          <w:rFonts w:ascii="Arial" w:eastAsia="Arial" w:hAnsi="Arial" w:cs="Arial"/>
          <w:sz w:val="20"/>
        </w:rPr>
        <w:t xml:space="preserve"> Behind schedule </w:t>
      </w:r>
    </w:p>
    <w:p w14:paraId="5A02A35D" w14:textId="77777777" w:rsidR="00A212E0" w:rsidRDefault="009469F3">
      <w:pPr>
        <w:spacing w:after="19"/>
      </w:pPr>
      <w:r>
        <w:rPr>
          <w:rFonts w:ascii="Arial" w:eastAsia="Arial" w:hAnsi="Arial" w:cs="Arial"/>
          <w:sz w:val="20"/>
        </w:rPr>
        <w:t xml:space="preserve"> </w:t>
      </w:r>
    </w:p>
    <w:p w14:paraId="3242062C" w14:textId="77777777" w:rsidR="00A212E0" w:rsidRDefault="009469F3">
      <w:pPr>
        <w:spacing w:after="0"/>
        <w:ind w:left="-5" w:hanging="10"/>
      </w:pPr>
      <w:r>
        <w:rPr>
          <w:rFonts w:ascii="Arial" w:eastAsia="Arial" w:hAnsi="Arial" w:cs="Arial"/>
          <w:sz w:val="20"/>
        </w:rPr>
        <w:t xml:space="preserve">Overall Project Statistics: </w:t>
      </w:r>
    </w:p>
    <w:tbl>
      <w:tblPr>
        <w:tblStyle w:val="TableGrid"/>
        <w:tblW w:w="10906" w:type="dxa"/>
        <w:tblInd w:w="-107" w:type="dxa"/>
        <w:tblCellMar>
          <w:left w:w="107" w:type="dxa"/>
          <w:right w:w="177" w:type="dxa"/>
        </w:tblCellMar>
        <w:tblLook w:val="04A0" w:firstRow="1" w:lastRow="0" w:firstColumn="1" w:lastColumn="0" w:noHBand="0" w:noVBand="1"/>
      </w:tblPr>
      <w:tblGrid>
        <w:gridCol w:w="4157"/>
        <w:gridCol w:w="3330"/>
        <w:gridCol w:w="3419"/>
      </w:tblGrid>
      <w:tr w:rsidR="00A212E0" w14:paraId="04F572C8"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29F3823A" w14:textId="77777777" w:rsidR="00A212E0" w:rsidRDefault="009469F3">
            <w:r>
              <w:rPr>
                <w:rFonts w:ascii="Arial" w:eastAsia="Arial" w:hAnsi="Arial" w:cs="Arial"/>
                <w:b/>
                <w:sz w:val="20"/>
              </w:rPr>
              <w:t xml:space="preserve">                  Total Project Budget </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7DD7C668" w14:textId="77777777" w:rsidR="00A212E0" w:rsidRDefault="009469F3">
            <w:r>
              <w:rPr>
                <w:rFonts w:ascii="Arial" w:eastAsia="Arial" w:hAnsi="Arial" w:cs="Arial"/>
                <w:b/>
                <w:sz w:val="20"/>
              </w:rPr>
              <w:t xml:space="preserve">    Total Cost to Date for Project </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59E36DBB" w14:textId="77777777" w:rsidR="00A212E0" w:rsidRDefault="009469F3">
            <w:pPr>
              <w:ind w:left="1"/>
            </w:pPr>
            <w:r>
              <w:rPr>
                <w:rFonts w:ascii="Arial" w:eastAsia="Arial" w:hAnsi="Arial" w:cs="Arial"/>
                <w:b/>
                <w:sz w:val="20"/>
              </w:rPr>
              <w:t xml:space="preserve">          Percentage of Work             Completed to Date </w:t>
            </w:r>
          </w:p>
        </w:tc>
      </w:tr>
      <w:tr w:rsidR="00A212E0" w14:paraId="69D044D3"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57411FF2" w14:textId="44D60CA2" w:rsidR="00A212E0" w:rsidRDefault="009469F3">
            <w:r>
              <w:rPr>
                <w:rFonts w:ascii="Arial" w:eastAsia="Arial" w:hAnsi="Arial" w:cs="Arial"/>
                <w:sz w:val="20"/>
              </w:rPr>
              <w:t xml:space="preserve"> </w:t>
            </w:r>
            <w:r w:rsidR="005F6158">
              <w:rPr>
                <w:rFonts w:ascii="Arial" w:eastAsia="Arial" w:hAnsi="Arial" w:cs="Arial"/>
                <w:sz w:val="20"/>
              </w:rPr>
              <w:t>$</w:t>
            </w:r>
            <w:r w:rsidR="00C5232F">
              <w:rPr>
                <w:rFonts w:ascii="Arial" w:eastAsia="Arial" w:hAnsi="Arial" w:cs="Arial"/>
                <w:sz w:val="20"/>
              </w:rPr>
              <w:t>2,000,000.00</w:t>
            </w:r>
          </w:p>
        </w:tc>
        <w:tc>
          <w:tcPr>
            <w:tcW w:w="3330" w:type="dxa"/>
            <w:tcBorders>
              <w:top w:val="single" w:sz="4" w:space="0" w:color="000000"/>
              <w:left w:val="single" w:sz="4" w:space="0" w:color="000000"/>
              <w:bottom w:val="single" w:sz="4" w:space="0" w:color="000000"/>
              <w:right w:val="single" w:sz="4" w:space="0" w:color="000000"/>
            </w:tcBorders>
          </w:tcPr>
          <w:p w14:paraId="78737714" w14:textId="329EDC4B" w:rsidR="00A212E0" w:rsidRDefault="00187971">
            <w:r>
              <w:t>$</w:t>
            </w:r>
            <w:r w:rsidR="008C4424">
              <w:t>4</w:t>
            </w:r>
            <w:r w:rsidR="00C5232F">
              <w:t>53,461.14</w:t>
            </w:r>
          </w:p>
        </w:tc>
        <w:tc>
          <w:tcPr>
            <w:tcW w:w="3419" w:type="dxa"/>
            <w:tcBorders>
              <w:top w:val="single" w:sz="4" w:space="0" w:color="000000"/>
              <w:left w:val="single" w:sz="4" w:space="0" w:color="000000"/>
              <w:bottom w:val="single" w:sz="4" w:space="0" w:color="000000"/>
              <w:right w:val="single" w:sz="4" w:space="0" w:color="000000"/>
            </w:tcBorders>
          </w:tcPr>
          <w:p w14:paraId="00AC3740" w14:textId="4BBFAC44" w:rsidR="00A212E0" w:rsidRDefault="008C4424">
            <w:pPr>
              <w:ind w:left="1"/>
            </w:pPr>
            <w:r>
              <w:t>6</w:t>
            </w:r>
            <w:r w:rsidR="006101F2">
              <w:t>5</w:t>
            </w:r>
            <w:r w:rsidR="00187971">
              <w:t>%</w:t>
            </w:r>
          </w:p>
        </w:tc>
      </w:tr>
      <w:tr w:rsidR="00A212E0" w14:paraId="552ABA20" w14:textId="77777777">
        <w:trPr>
          <w:trHeight w:val="539"/>
        </w:trPr>
        <w:tc>
          <w:tcPr>
            <w:tcW w:w="4157" w:type="dxa"/>
            <w:tcBorders>
              <w:top w:val="single" w:sz="4" w:space="0" w:color="000000"/>
              <w:left w:val="nil"/>
              <w:bottom w:val="single" w:sz="4" w:space="0" w:color="000000"/>
              <w:right w:val="nil"/>
            </w:tcBorders>
          </w:tcPr>
          <w:p w14:paraId="75ED43CB" w14:textId="77777777" w:rsidR="00A212E0" w:rsidRDefault="009469F3">
            <w:pPr>
              <w:spacing w:after="17"/>
            </w:pPr>
            <w:r>
              <w:rPr>
                <w:rFonts w:ascii="Arial" w:eastAsia="Arial" w:hAnsi="Arial" w:cs="Arial"/>
                <w:sz w:val="20"/>
              </w:rPr>
              <w:t xml:space="preserve"> </w:t>
            </w:r>
          </w:p>
          <w:p w14:paraId="2A4EB2B1" w14:textId="77777777" w:rsidR="00A212E0" w:rsidRDefault="009469F3">
            <w:r>
              <w:rPr>
                <w:rFonts w:ascii="Arial" w:eastAsia="Arial" w:hAnsi="Arial" w:cs="Arial"/>
                <w:b/>
                <w:i/>
                <w:sz w:val="20"/>
              </w:rPr>
              <w:t>Quarterly</w:t>
            </w:r>
            <w:r>
              <w:rPr>
                <w:rFonts w:ascii="Arial" w:eastAsia="Arial" w:hAnsi="Arial" w:cs="Arial"/>
                <w:sz w:val="20"/>
              </w:rPr>
              <w:t xml:space="preserve"> Project Statistics: </w:t>
            </w:r>
          </w:p>
        </w:tc>
        <w:tc>
          <w:tcPr>
            <w:tcW w:w="3330" w:type="dxa"/>
            <w:tcBorders>
              <w:top w:val="single" w:sz="4" w:space="0" w:color="000000"/>
              <w:left w:val="nil"/>
              <w:bottom w:val="single" w:sz="4" w:space="0" w:color="000000"/>
              <w:right w:val="nil"/>
            </w:tcBorders>
          </w:tcPr>
          <w:p w14:paraId="2829F22A" w14:textId="77777777" w:rsidR="00A212E0" w:rsidRDefault="00A212E0"/>
        </w:tc>
        <w:tc>
          <w:tcPr>
            <w:tcW w:w="3419" w:type="dxa"/>
            <w:tcBorders>
              <w:top w:val="single" w:sz="4" w:space="0" w:color="000000"/>
              <w:left w:val="nil"/>
              <w:bottom w:val="single" w:sz="4" w:space="0" w:color="000000"/>
              <w:right w:val="nil"/>
            </w:tcBorders>
          </w:tcPr>
          <w:p w14:paraId="6C3C0222" w14:textId="77777777" w:rsidR="00A212E0" w:rsidRDefault="00A212E0"/>
        </w:tc>
      </w:tr>
      <w:tr w:rsidR="00A212E0" w14:paraId="5E3B6489" w14:textId="77777777">
        <w:trPr>
          <w:trHeight w:val="468"/>
        </w:trPr>
        <w:tc>
          <w:tcPr>
            <w:tcW w:w="4157" w:type="dxa"/>
            <w:tcBorders>
              <w:top w:val="single" w:sz="4" w:space="0" w:color="000000"/>
              <w:left w:val="single" w:sz="4" w:space="0" w:color="000000"/>
              <w:bottom w:val="single" w:sz="4" w:space="0" w:color="000000"/>
              <w:right w:val="single" w:sz="4" w:space="0" w:color="000000"/>
            </w:tcBorders>
            <w:shd w:val="clear" w:color="auto" w:fill="DADADB"/>
          </w:tcPr>
          <w:p w14:paraId="63334D7E" w14:textId="3E280278" w:rsidR="00A212E0" w:rsidRDefault="009469F3" w:rsidP="00417117">
            <w:pPr>
              <w:ind w:right="374"/>
              <w:jc w:val="center"/>
            </w:pPr>
            <w:r>
              <w:rPr>
                <w:rFonts w:ascii="Arial" w:eastAsia="Arial" w:hAnsi="Arial" w:cs="Arial"/>
                <w:b/>
                <w:sz w:val="20"/>
              </w:rPr>
              <w:t>Total Project Expenses and Percentage This Quarter</w:t>
            </w:r>
          </w:p>
        </w:tc>
        <w:tc>
          <w:tcPr>
            <w:tcW w:w="3330" w:type="dxa"/>
            <w:tcBorders>
              <w:top w:val="single" w:sz="4" w:space="0" w:color="000000"/>
              <w:left w:val="single" w:sz="4" w:space="0" w:color="000000"/>
              <w:bottom w:val="single" w:sz="4" w:space="0" w:color="000000"/>
              <w:right w:val="single" w:sz="4" w:space="0" w:color="000000"/>
            </w:tcBorders>
            <w:shd w:val="clear" w:color="auto" w:fill="DADADB"/>
          </w:tcPr>
          <w:p w14:paraId="4230BBE1" w14:textId="20701AA3" w:rsidR="00A212E0" w:rsidRDefault="009469F3" w:rsidP="00730EA5">
            <w:pPr>
              <w:jc w:val="center"/>
            </w:pPr>
            <w:r>
              <w:rPr>
                <w:rFonts w:ascii="Arial" w:eastAsia="Arial" w:hAnsi="Arial" w:cs="Arial"/>
                <w:b/>
                <w:sz w:val="20"/>
              </w:rPr>
              <w:t>Total Amount of  Funds        Expended This Quarter</w:t>
            </w:r>
          </w:p>
        </w:tc>
        <w:tc>
          <w:tcPr>
            <w:tcW w:w="3419" w:type="dxa"/>
            <w:tcBorders>
              <w:top w:val="single" w:sz="4" w:space="0" w:color="000000"/>
              <w:left w:val="single" w:sz="4" w:space="0" w:color="000000"/>
              <w:bottom w:val="single" w:sz="4" w:space="0" w:color="000000"/>
              <w:right w:val="single" w:sz="4" w:space="0" w:color="000000"/>
            </w:tcBorders>
            <w:shd w:val="clear" w:color="auto" w:fill="DADADB"/>
          </w:tcPr>
          <w:p w14:paraId="62A49029" w14:textId="1E3543F9" w:rsidR="00A212E0" w:rsidRDefault="009469F3" w:rsidP="00730EA5">
            <w:pPr>
              <w:ind w:left="1" w:right="198"/>
              <w:jc w:val="center"/>
            </w:pPr>
            <w:r>
              <w:rPr>
                <w:rFonts w:ascii="Arial" w:eastAsia="Arial" w:hAnsi="Arial" w:cs="Arial"/>
                <w:b/>
                <w:sz w:val="20"/>
              </w:rPr>
              <w:t>Total Percentage of            Time Used to Date</w:t>
            </w:r>
          </w:p>
        </w:tc>
      </w:tr>
      <w:tr w:rsidR="00A212E0" w14:paraId="49C20A8F" w14:textId="77777777">
        <w:trPr>
          <w:trHeight w:val="472"/>
        </w:trPr>
        <w:tc>
          <w:tcPr>
            <w:tcW w:w="4157" w:type="dxa"/>
            <w:tcBorders>
              <w:top w:val="single" w:sz="4" w:space="0" w:color="000000"/>
              <w:left w:val="single" w:sz="4" w:space="0" w:color="000000"/>
              <w:bottom w:val="single" w:sz="4" w:space="0" w:color="000000"/>
              <w:right w:val="single" w:sz="4" w:space="0" w:color="000000"/>
            </w:tcBorders>
          </w:tcPr>
          <w:p w14:paraId="278CCE56" w14:textId="3C67B26F" w:rsidR="00A212E0" w:rsidRDefault="00A212E0">
            <w:pPr>
              <w:ind w:left="844"/>
              <w:jc w:val="center"/>
            </w:pPr>
          </w:p>
        </w:tc>
        <w:tc>
          <w:tcPr>
            <w:tcW w:w="3330" w:type="dxa"/>
            <w:tcBorders>
              <w:top w:val="single" w:sz="4" w:space="0" w:color="000000"/>
              <w:left w:val="single" w:sz="4" w:space="0" w:color="000000"/>
              <w:bottom w:val="single" w:sz="4" w:space="0" w:color="000000"/>
              <w:right w:val="single" w:sz="4" w:space="0" w:color="000000"/>
            </w:tcBorders>
          </w:tcPr>
          <w:p w14:paraId="5FD488AA" w14:textId="5AAA5729" w:rsidR="00A212E0" w:rsidRDefault="000A7CFB">
            <w:r>
              <w:t>$</w:t>
            </w:r>
            <w:r w:rsidR="008C4424">
              <w:t>64,353.06</w:t>
            </w:r>
          </w:p>
        </w:tc>
        <w:tc>
          <w:tcPr>
            <w:tcW w:w="3419" w:type="dxa"/>
            <w:tcBorders>
              <w:top w:val="single" w:sz="4" w:space="0" w:color="000000"/>
              <w:left w:val="single" w:sz="4" w:space="0" w:color="000000"/>
              <w:bottom w:val="single" w:sz="4" w:space="0" w:color="000000"/>
              <w:right w:val="single" w:sz="4" w:space="0" w:color="000000"/>
            </w:tcBorders>
          </w:tcPr>
          <w:p w14:paraId="778BD046" w14:textId="2FA6DAF3" w:rsidR="00A212E0" w:rsidRDefault="008C4424">
            <w:pPr>
              <w:ind w:left="1"/>
            </w:pPr>
            <w:r>
              <w:t>6</w:t>
            </w:r>
            <w:r w:rsidR="006101F2">
              <w:t>5</w:t>
            </w:r>
            <w:r w:rsidR="000A7CFB">
              <w:t>%</w:t>
            </w:r>
          </w:p>
        </w:tc>
      </w:tr>
    </w:tbl>
    <w:p w14:paraId="341BF6FA" w14:textId="77777777" w:rsidR="00A212E0" w:rsidRDefault="009469F3">
      <w:pPr>
        <w:spacing w:after="17"/>
      </w:pPr>
      <w:r>
        <w:rPr>
          <w:rFonts w:ascii="Arial" w:eastAsia="Arial" w:hAnsi="Arial" w:cs="Arial"/>
          <w:sz w:val="20"/>
        </w:rPr>
        <w:t xml:space="preserve"> </w:t>
      </w:r>
    </w:p>
    <w:p w14:paraId="2FDEA54B" w14:textId="77777777" w:rsidR="00A212E0" w:rsidRDefault="009469F3">
      <w:pPr>
        <w:spacing w:after="0"/>
        <w:ind w:left="720"/>
      </w:pPr>
      <w:r>
        <w:rPr>
          <w:rFonts w:ascii="Arial" w:eastAsia="Arial" w:hAnsi="Arial" w:cs="Arial"/>
          <w:sz w:val="20"/>
        </w:rPr>
        <w:lastRenderedPageBreak/>
        <w:t xml:space="preserve"> </w:t>
      </w:r>
      <w:r>
        <w:rPr>
          <w:rFonts w:ascii="Arial" w:eastAsia="Arial" w:hAnsi="Arial" w:cs="Arial"/>
          <w:sz w:val="20"/>
        </w:rPr>
        <w:tab/>
        <w:t xml:space="preserve"> </w:t>
      </w:r>
    </w:p>
    <w:p w14:paraId="0B780B3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753C03C"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Project Description</w:t>
      </w:r>
      <w:r>
        <w:rPr>
          <w:rFonts w:ascii="Arial" w:eastAsia="Arial" w:hAnsi="Arial" w:cs="Arial"/>
          <w:sz w:val="20"/>
        </w:rPr>
        <w:t xml:space="preserve">: </w:t>
      </w:r>
    </w:p>
    <w:p w14:paraId="0302838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27DBC8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Background:</w:t>
      </w:r>
    </w:p>
    <w:p w14:paraId="7CB7182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Automated Vehicles (AV) are part of the disruptive technologies within our transportation system, and they show great potential for reducing crashes and fatalities. There are dozens of pilots and demonstrations nationwide and we expect this to be an increasing part of our transportation future. </w:t>
      </w:r>
    </w:p>
    <w:p w14:paraId="1726AA7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165B14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States </w:t>
      </w:r>
      <w:r w:rsidR="000C6E3D">
        <w:rPr>
          <w:rFonts w:ascii="Arial" w:eastAsia="Arial" w:hAnsi="Arial" w:cs="Arial"/>
          <w:sz w:val="20"/>
        </w:rPr>
        <w:t>have</w:t>
      </w:r>
      <w:r w:rsidRPr="00EE0DB8">
        <w:rPr>
          <w:rFonts w:ascii="Arial" w:eastAsia="Arial" w:hAnsi="Arial" w:cs="Arial"/>
          <w:sz w:val="20"/>
        </w:rPr>
        <w:t xml:space="preserve"> a significant </w:t>
      </w:r>
      <w:r w:rsidR="000C6E3D">
        <w:rPr>
          <w:rFonts w:ascii="Arial" w:eastAsia="Arial" w:hAnsi="Arial" w:cs="Arial"/>
          <w:sz w:val="20"/>
        </w:rPr>
        <w:t>role</w:t>
      </w:r>
      <w:r w:rsidRPr="00EE0DB8">
        <w:rPr>
          <w:rFonts w:ascii="Arial" w:eastAsia="Arial" w:hAnsi="Arial" w:cs="Arial"/>
          <w:sz w:val="20"/>
        </w:rPr>
        <w:t xml:space="preserve"> </w:t>
      </w:r>
      <w:r w:rsidR="000C6E3D">
        <w:rPr>
          <w:rFonts w:ascii="Arial" w:eastAsia="Arial" w:hAnsi="Arial" w:cs="Arial"/>
          <w:sz w:val="20"/>
        </w:rPr>
        <w:t>in the development of</w:t>
      </w:r>
      <w:r w:rsidRPr="00EE0DB8">
        <w:rPr>
          <w:rFonts w:ascii="Arial" w:eastAsia="Arial" w:hAnsi="Arial" w:cs="Arial"/>
          <w:sz w:val="20"/>
        </w:rPr>
        <w:t xml:space="preserve"> AV policy, infrastructure and operations. There are common questions and needs </w:t>
      </w:r>
      <w:r w:rsidR="000C6E3D">
        <w:rPr>
          <w:rFonts w:ascii="Arial" w:eastAsia="Arial" w:hAnsi="Arial" w:cs="Arial"/>
          <w:sz w:val="20"/>
        </w:rPr>
        <w:t>that states need to identify</w:t>
      </w:r>
      <w:r w:rsidRPr="00EE0DB8">
        <w:rPr>
          <w:rFonts w:ascii="Arial" w:eastAsia="Arial" w:hAnsi="Arial" w:cs="Arial"/>
          <w:sz w:val="20"/>
        </w:rPr>
        <w:t xml:space="preserve"> and collectively they can leverage funding and </w:t>
      </w:r>
      <w:r w:rsidR="000C6E3D">
        <w:rPr>
          <w:rFonts w:ascii="Arial" w:eastAsia="Arial" w:hAnsi="Arial" w:cs="Arial"/>
          <w:sz w:val="20"/>
        </w:rPr>
        <w:t>collaborate</w:t>
      </w:r>
      <w:r w:rsidRPr="00EE0DB8">
        <w:rPr>
          <w:rFonts w:ascii="Arial" w:eastAsia="Arial" w:hAnsi="Arial" w:cs="Arial"/>
          <w:sz w:val="20"/>
        </w:rPr>
        <w:t xml:space="preserve"> to research priority items and accelerate progress. </w:t>
      </w:r>
    </w:p>
    <w:p w14:paraId="754DDC48"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708B5E9" w14:textId="57AF9FE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With this background, the pooled fund study entitled “Automated Vehicle Research Program” is proposed to provide a means to conduct the research necessary for State DOTs to play their appropriate role in advancing transportation safety using Auto</w:t>
      </w:r>
      <w:r w:rsidR="000C6E3D">
        <w:rPr>
          <w:rFonts w:ascii="Arial" w:eastAsia="Arial" w:hAnsi="Arial" w:cs="Arial"/>
          <w:sz w:val="20"/>
        </w:rPr>
        <w:t>mated</w:t>
      </w:r>
      <w:r w:rsidRPr="00EE0DB8">
        <w:rPr>
          <w:rFonts w:ascii="Arial" w:eastAsia="Arial" w:hAnsi="Arial" w:cs="Arial"/>
          <w:sz w:val="20"/>
        </w:rPr>
        <w:t xml:space="preserve"> Vehicles. </w:t>
      </w:r>
    </w:p>
    <w:p w14:paraId="343779F2"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4F4E0BA2" w14:textId="07964001" w:rsidR="00EE0DB8" w:rsidRPr="00EE0DB8" w:rsidRDefault="000C6E3D"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The concept of this pooled fund will be to align the needs of the AV Industry with the abilities of the state DOTs to assist with those needs. It is recognized that freight may be one of the initial drivers of some of these conversations, as logistics companies are a very small market and thus may be easier to implement and provide lessons learned to the other markets. </w:t>
      </w:r>
    </w:p>
    <w:p w14:paraId="00213413"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w:t>
      </w:r>
    </w:p>
    <w:p w14:paraId="14D777CD"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Objectives:</w:t>
      </w:r>
    </w:p>
    <w:p w14:paraId="291B9E1C" w14:textId="2A222D19"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Through this pooled fund, the Ohio Department of Transportation (ODOT) will work with federal and state departments of transportation to establish multiple projects to research vehicle-roadway interaction including data failures and mitigation methods, identify and define standards, and encourage interoperability across state borders.  </w:t>
      </w:r>
    </w:p>
    <w:p w14:paraId="238D6794"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02CB68CB"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Scope of Work:</w:t>
      </w:r>
    </w:p>
    <w:p w14:paraId="507FE6EC"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The pooled fund study will focus on the following: </w:t>
      </w:r>
    </w:p>
    <w:p w14:paraId="55CAC7E6"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Independently research and address issues that will affect the deployment of Automated Vehicle systems by state transportation agencies </w:t>
      </w:r>
    </w:p>
    <w:p w14:paraId="5F639D11" w14:textId="77777777" w:rsidR="00EE0DB8" w:rsidRPr="00EE0DB8" w:rsidRDefault="00EE0DB8" w:rsidP="00EE0DB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EE0DB8">
        <w:rPr>
          <w:rFonts w:ascii="Arial" w:eastAsia="Arial" w:hAnsi="Arial" w:cs="Arial"/>
          <w:sz w:val="20"/>
        </w:rPr>
        <w:t xml:space="preserve">• Support AASHTO’s Strategic and Deployment Plans </w:t>
      </w:r>
    </w:p>
    <w:p w14:paraId="0B8D7F34" w14:textId="77777777" w:rsidR="00A212E0" w:rsidRDefault="00EE0DB8" w:rsidP="00EE0DB8">
      <w:pPr>
        <w:pBdr>
          <w:top w:val="single" w:sz="4" w:space="0" w:color="000000"/>
          <w:left w:val="single" w:sz="4" w:space="0" w:color="000000"/>
          <w:bottom w:val="single" w:sz="4" w:space="0" w:color="000000"/>
          <w:right w:val="single" w:sz="4" w:space="0" w:color="000000"/>
        </w:pBdr>
        <w:spacing w:after="0"/>
      </w:pPr>
      <w:r w:rsidRPr="00EE0DB8">
        <w:rPr>
          <w:rFonts w:ascii="Arial" w:eastAsia="Arial" w:hAnsi="Arial" w:cs="Arial"/>
          <w:sz w:val="20"/>
        </w:rPr>
        <w:t>• Support USDOT’s Automated Vehicle Policy</w:t>
      </w:r>
    </w:p>
    <w:p w14:paraId="4E55A231"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63C036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075B327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50AC44AA"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BD31F7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6C40FF"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D066C32" w14:textId="77777777" w:rsidR="00A212E0" w:rsidRDefault="009469F3">
      <w:pPr>
        <w:pBdr>
          <w:top w:val="single" w:sz="4" w:space="0" w:color="000000"/>
          <w:left w:val="single" w:sz="4" w:space="0" w:color="000000"/>
          <w:bottom w:val="single" w:sz="4" w:space="0" w:color="000000"/>
          <w:right w:val="single" w:sz="4" w:space="0" w:color="000000"/>
        </w:pBdr>
        <w:spacing w:after="22" w:line="254" w:lineRule="auto"/>
      </w:pPr>
      <w:r>
        <w:rPr>
          <w:rFonts w:ascii="Arial" w:eastAsia="Arial" w:hAnsi="Arial" w:cs="Arial"/>
          <w:sz w:val="20"/>
        </w:rPr>
        <w:t xml:space="preserve">  </w:t>
      </w:r>
    </w:p>
    <w:p w14:paraId="2A71BA38" w14:textId="77777777" w:rsidR="00A212E0" w:rsidRDefault="009469F3">
      <w:pPr>
        <w:spacing w:after="24"/>
      </w:pPr>
      <w:r>
        <w:rPr>
          <w:rFonts w:ascii="Arial" w:eastAsia="Arial" w:hAnsi="Arial" w:cs="Arial"/>
          <w:sz w:val="20"/>
        </w:rPr>
        <w:t xml:space="preserve"> </w:t>
      </w:r>
    </w:p>
    <w:p w14:paraId="6801BA27"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54F52C5"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Progress this Quarter (includes meetings, work plan status, contract status, significant progress, etc.):</w:t>
      </w:r>
      <w:r>
        <w:rPr>
          <w:rFonts w:ascii="Arial" w:eastAsia="Arial" w:hAnsi="Arial" w:cs="Arial"/>
          <w:sz w:val="20"/>
        </w:rPr>
        <w:t xml:space="preserve"> </w:t>
      </w:r>
    </w:p>
    <w:p w14:paraId="6F2718E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9F3E8E8" w14:textId="77777777" w:rsidR="00803078" w:rsidRPr="00803078" w:rsidRDefault="009469F3"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sidR="00803078" w:rsidRPr="00803078">
        <w:rPr>
          <w:rFonts w:ascii="Arial" w:eastAsia="Arial" w:hAnsi="Arial" w:cs="Arial"/>
          <w:sz w:val="20"/>
        </w:rPr>
        <w:t>1.</w:t>
      </w:r>
      <w:r w:rsidR="00803078" w:rsidRPr="00803078">
        <w:rPr>
          <w:rFonts w:ascii="Arial" w:eastAsia="Arial" w:hAnsi="Arial" w:cs="Arial"/>
          <w:sz w:val="20"/>
        </w:rPr>
        <w:tab/>
        <w:t>Pooled fund study overall</w:t>
      </w:r>
    </w:p>
    <w:p w14:paraId="3F768D52" w14:textId="320B014A" w:rsidR="006A3F8A"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39123A">
        <w:rPr>
          <w:rFonts w:ascii="Arial" w:eastAsia="Arial" w:hAnsi="Arial" w:cs="Arial"/>
          <w:sz w:val="20"/>
        </w:rPr>
        <w:t xml:space="preserve"> </w:t>
      </w:r>
      <w:r w:rsidRPr="00803078">
        <w:rPr>
          <w:rFonts w:ascii="Arial" w:eastAsia="Arial" w:hAnsi="Arial" w:cs="Arial"/>
          <w:sz w:val="20"/>
        </w:rPr>
        <w:t>Monthly meetings</w:t>
      </w:r>
      <w:r w:rsidR="00D34DBB">
        <w:rPr>
          <w:rFonts w:ascii="Arial" w:eastAsia="Arial" w:hAnsi="Arial" w:cs="Arial"/>
          <w:sz w:val="20"/>
        </w:rPr>
        <w:t xml:space="preserve"> (January 21, February 18, March 18)</w:t>
      </w:r>
    </w:p>
    <w:p w14:paraId="45731DC4" w14:textId="6EEAE1DA" w:rsidR="00803078" w:rsidRPr="00803078" w:rsidRDefault="00803078" w:rsidP="006A3F8A">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39123A">
        <w:rPr>
          <w:rFonts w:ascii="Arial" w:eastAsia="Arial" w:hAnsi="Arial" w:cs="Arial"/>
          <w:sz w:val="20"/>
        </w:rPr>
        <w:t xml:space="preserve"> </w:t>
      </w:r>
      <w:r w:rsidR="00605187">
        <w:rPr>
          <w:rFonts w:ascii="Arial" w:eastAsia="Arial" w:hAnsi="Arial" w:cs="Arial"/>
          <w:sz w:val="20"/>
        </w:rPr>
        <w:t>Third</w:t>
      </w:r>
      <w:r w:rsidR="006A3F8A" w:rsidRPr="006A3F8A">
        <w:rPr>
          <w:rFonts w:ascii="Arial" w:eastAsia="Arial" w:hAnsi="Arial" w:cs="Arial"/>
          <w:sz w:val="20"/>
        </w:rPr>
        <w:t xml:space="preserve"> </w:t>
      </w:r>
      <w:r w:rsidR="00726F7F">
        <w:rPr>
          <w:rFonts w:ascii="Arial" w:eastAsia="Arial" w:hAnsi="Arial" w:cs="Arial"/>
          <w:sz w:val="20"/>
        </w:rPr>
        <w:t xml:space="preserve">project </w:t>
      </w:r>
      <w:r w:rsidR="0092449B">
        <w:rPr>
          <w:rFonts w:ascii="Arial" w:eastAsia="Arial" w:hAnsi="Arial" w:cs="Arial"/>
          <w:sz w:val="20"/>
        </w:rPr>
        <w:t xml:space="preserve">is active and under agreement as of June 10, 2024. </w:t>
      </w:r>
      <w:r w:rsidR="00605187">
        <w:rPr>
          <w:rFonts w:ascii="Arial" w:eastAsia="Arial" w:hAnsi="Arial" w:cs="Arial"/>
          <w:b/>
          <w:bCs/>
          <w:sz w:val="20"/>
        </w:rPr>
        <w:t xml:space="preserve">Guidance for Sustainable Integration of Automated Transportation Technologies </w:t>
      </w:r>
      <w:r w:rsidR="00B574FE">
        <w:rPr>
          <w:rFonts w:ascii="Arial" w:eastAsia="Arial" w:hAnsi="Arial" w:cs="Arial"/>
          <w:bCs/>
          <w:sz w:val="20"/>
        </w:rPr>
        <w:t xml:space="preserve">to focus on researching best practices for successfully integrating and sustaining AV technologies into the transportation infrastructure. The goal of this project is to determine what infrastructure modifications should be performed to adapt to the integration of AV transportation technologies. </w:t>
      </w:r>
      <w:r w:rsidR="00726F7F">
        <w:rPr>
          <w:rFonts w:ascii="Arial" w:eastAsia="Arial" w:hAnsi="Arial" w:cs="Arial"/>
          <w:b/>
          <w:sz w:val="20"/>
        </w:rPr>
        <w:t xml:space="preserve">             </w:t>
      </w:r>
      <w:r w:rsidR="00726F7F">
        <w:rPr>
          <w:rFonts w:ascii="Arial" w:eastAsia="Arial" w:hAnsi="Arial" w:cs="Arial"/>
          <w:bCs/>
          <w:sz w:val="20"/>
        </w:rPr>
        <w:t xml:space="preserve"> </w:t>
      </w:r>
      <w:r w:rsidR="005573DE">
        <w:rPr>
          <w:rFonts w:ascii="Arial" w:eastAsia="Arial" w:hAnsi="Arial" w:cs="Arial"/>
          <w:sz w:val="20"/>
        </w:rPr>
        <w:t xml:space="preserve">    </w:t>
      </w:r>
    </w:p>
    <w:p w14:paraId="6C49B334" w14:textId="2D576DFC" w:rsidR="00A212E0"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lastRenderedPageBreak/>
        <w:t>c.</w:t>
      </w:r>
      <w:r w:rsidR="0039123A">
        <w:rPr>
          <w:rFonts w:ascii="Arial" w:eastAsia="Arial" w:hAnsi="Arial" w:cs="Arial"/>
          <w:sz w:val="20"/>
        </w:rPr>
        <w:t xml:space="preserve"> </w:t>
      </w:r>
      <w:r w:rsidR="0097707A">
        <w:rPr>
          <w:rFonts w:ascii="Arial" w:eastAsia="Arial" w:hAnsi="Arial" w:cs="Arial"/>
          <w:sz w:val="20"/>
        </w:rPr>
        <w:t>Second</w:t>
      </w:r>
      <w:r w:rsidR="00605187">
        <w:rPr>
          <w:rFonts w:ascii="Arial" w:eastAsia="Arial" w:hAnsi="Arial" w:cs="Arial"/>
          <w:sz w:val="20"/>
        </w:rPr>
        <w:t xml:space="preserve"> project developed a Stakeholder engagement plan and website</w:t>
      </w:r>
      <w:r w:rsidR="00B574FE">
        <w:rPr>
          <w:rFonts w:ascii="Arial" w:eastAsia="Arial" w:hAnsi="Arial" w:cs="Arial"/>
          <w:sz w:val="20"/>
        </w:rPr>
        <w:t xml:space="preserve"> to promote collaboration between academic, industry and government partners </w:t>
      </w:r>
      <w:proofErr w:type="gramStart"/>
      <w:r w:rsidR="00B574FE">
        <w:rPr>
          <w:rFonts w:ascii="Arial" w:eastAsia="Arial" w:hAnsi="Arial" w:cs="Arial"/>
          <w:sz w:val="20"/>
        </w:rPr>
        <w:t>in the area of</w:t>
      </w:r>
      <w:proofErr w:type="gramEnd"/>
      <w:r w:rsidR="00B574FE">
        <w:rPr>
          <w:rFonts w:ascii="Arial" w:eastAsia="Arial" w:hAnsi="Arial" w:cs="Arial"/>
          <w:sz w:val="20"/>
        </w:rPr>
        <w:t xml:space="preserve"> AV development and deployment</w:t>
      </w:r>
      <w:r w:rsidR="00605187">
        <w:rPr>
          <w:rFonts w:ascii="Arial" w:eastAsia="Arial" w:hAnsi="Arial" w:cs="Arial"/>
          <w:sz w:val="20"/>
        </w:rPr>
        <w:t>. This is still supported</w:t>
      </w:r>
      <w:r w:rsidR="00B574FE">
        <w:rPr>
          <w:rFonts w:ascii="Arial" w:eastAsia="Arial" w:hAnsi="Arial" w:cs="Arial"/>
          <w:sz w:val="20"/>
        </w:rPr>
        <w:t xml:space="preserve"> throughout the life of the AV PFS</w:t>
      </w:r>
      <w:r w:rsidR="0027426A">
        <w:rPr>
          <w:rFonts w:ascii="Arial" w:eastAsia="Arial" w:hAnsi="Arial" w:cs="Arial"/>
          <w:sz w:val="20"/>
        </w:rPr>
        <w:t>.</w:t>
      </w:r>
    </w:p>
    <w:p w14:paraId="52372E1A" w14:textId="66D1F30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 xml:space="preserve">d. </w:t>
      </w:r>
      <w:r w:rsidR="0039123A">
        <w:rPr>
          <w:rFonts w:ascii="Arial" w:eastAsia="Arial" w:hAnsi="Arial" w:cs="Arial"/>
          <w:sz w:val="20"/>
        </w:rPr>
        <w:t xml:space="preserve">The </w:t>
      </w:r>
      <w:r w:rsidR="00B25ACC">
        <w:rPr>
          <w:rFonts w:ascii="Arial" w:eastAsia="Arial" w:hAnsi="Arial" w:cs="Arial"/>
          <w:sz w:val="20"/>
        </w:rPr>
        <w:t>f</w:t>
      </w:r>
      <w:r>
        <w:rPr>
          <w:rFonts w:ascii="Arial" w:eastAsia="Arial" w:hAnsi="Arial" w:cs="Arial"/>
          <w:sz w:val="20"/>
        </w:rPr>
        <w:t>o</w:t>
      </w:r>
      <w:r w:rsidR="00B25ACC">
        <w:rPr>
          <w:rFonts w:ascii="Arial" w:eastAsia="Arial" w:hAnsi="Arial" w:cs="Arial"/>
          <w:sz w:val="20"/>
        </w:rPr>
        <w:t>u</w:t>
      </w:r>
      <w:r>
        <w:rPr>
          <w:rFonts w:ascii="Arial" w:eastAsia="Arial" w:hAnsi="Arial" w:cs="Arial"/>
          <w:sz w:val="20"/>
        </w:rPr>
        <w:t>rth project</w:t>
      </w:r>
      <w:r w:rsidR="008C4424">
        <w:rPr>
          <w:rFonts w:ascii="Arial" w:eastAsia="Arial" w:hAnsi="Arial" w:cs="Arial"/>
          <w:sz w:val="20"/>
        </w:rPr>
        <w:t xml:space="preserve"> </w:t>
      </w:r>
      <w:r w:rsidR="00B25ACC">
        <w:rPr>
          <w:rFonts w:ascii="Arial" w:eastAsia="Arial" w:hAnsi="Arial" w:cs="Arial"/>
          <w:sz w:val="20"/>
        </w:rPr>
        <w:t xml:space="preserve">is active and under agreement as of </w:t>
      </w:r>
      <w:r w:rsidR="00E92D16">
        <w:rPr>
          <w:rFonts w:ascii="Arial" w:eastAsia="Arial" w:hAnsi="Arial" w:cs="Arial"/>
          <w:sz w:val="20"/>
        </w:rPr>
        <w:t>February 13, 2025</w:t>
      </w:r>
      <w:r>
        <w:rPr>
          <w:rFonts w:ascii="Arial" w:eastAsia="Arial" w:hAnsi="Arial" w:cs="Arial"/>
          <w:sz w:val="20"/>
        </w:rPr>
        <w:t xml:space="preserve">, </w:t>
      </w:r>
      <w:r w:rsidRPr="00FB537F">
        <w:rPr>
          <w:rFonts w:ascii="Arial" w:eastAsia="Arial" w:hAnsi="Arial" w:cs="Arial"/>
          <w:sz w:val="20"/>
        </w:rPr>
        <w:t>Program Management for the Automated Vehicle Pooled Fund</w:t>
      </w:r>
      <w:r w:rsidR="00E92D16">
        <w:rPr>
          <w:rFonts w:ascii="Arial" w:eastAsia="Arial" w:hAnsi="Arial" w:cs="Arial"/>
          <w:sz w:val="20"/>
        </w:rPr>
        <w:t>.</w:t>
      </w:r>
      <w:r>
        <w:rPr>
          <w:rFonts w:ascii="Arial" w:eastAsia="Arial" w:hAnsi="Arial" w:cs="Arial"/>
          <w:sz w:val="20"/>
        </w:rPr>
        <w:t xml:space="preserve"> </w:t>
      </w:r>
      <w:r w:rsidR="00E92D16">
        <w:rPr>
          <w:rFonts w:ascii="Arial" w:eastAsia="Arial" w:hAnsi="Arial" w:cs="Arial"/>
          <w:sz w:val="20"/>
        </w:rPr>
        <w:t>T</w:t>
      </w:r>
      <w:r>
        <w:rPr>
          <w:rFonts w:ascii="Arial" w:eastAsia="Arial" w:hAnsi="Arial" w:cs="Arial"/>
          <w:sz w:val="20"/>
        </w:rPr>
        <w:t>his project will</w:t>
      </w:r>
      <w:r w:rsidRPr="00FB537F">
        <w:rPr>
          <w:rFonts w:ascii="Arial" w:eastAsia="Arial" w:hAnsi="Arial" w:cs="Arial"/>
          <w:sz w:val="20"/>
        </w:rPr>
        <w:t xml:space="preserve"> provide program support for the successful facilitation of the AV PFS and associated activities, </w:t>
      </w:r>
      <w:proofErr w:type="gramStart"/>
      <w:r w:rsidRPr="00FB537F">
        <w:rPr>
          <w:rFonts w:ascii="Arial" w:eastAsia="Arial" w:hAnsi="Arial" w:cs="Arial"/>
          <w:sz w:val="20"/>
        </w:rPr>
        <w:t>in order to</w:t>
      </w:r>
      <w:proofErr w:type="gramEnd"/>
      <w:r w:rsidRPr="00FB537F">
        <w:rPr>
          <w:rFonts w:ascii="Arial" w:eastAsia="Arial" w:hAnsi="Arial" w:cs="Arial"/>
          <w:sz w:val="20"/>
        </w:rPr>
        <w:t xml:space="preserve"> achieve the milestones identified in the Strategic Roadmap.</w:t>
      </w:r>
      <w:r w:rsidR="008262E3">
        <w:rPr>
          <w:rFonts w:ascii="Arial" w:eastAsia="Arial" w:hAnsi="Arial" w:cs="Arial"/>
          <w:sz w:val="20"/>
        </w:rPr>
        <w:t xml:space="preserve"> </w:t>
      </w:r>
    </w:p>
    <w:p w14:paraId="09A18239" w14:textId="74A3EE90" w:rsidR="008262E3" w:rsidRPr="00FB537F" w:rsidRDefault="008262E3"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e. The Pooled Fund met in person from March 2</w:t>
      </w:r>
      <w:r w:rsidR="002433AA">
        <w:rPr>
          <w:rFonts w:ascii="Arial" w:eastAsia="Arial" w:hAnsi="Arial" w:cs="Arial"/>
          <w:sz w:val="20"/>
        </w:rPr>
        <w:t>5</w:t>
      </w:r>
      <w:r>
        <w:rPr>
          <w:rFonts w:ascii="Arial" w:eastAsia="Arial" w:hAnsi="Arial" w:cs="Arial"/>
          <w:sz w:val="20"/>
        </w:rPr>
        <w:t>-2</w:t>
      </w:r>
      <w:r w:rsidR="002433AA">
        <w:rPr>
          <w:rFonts w:ascii="Arial" w:eastAsia="Arial" w:hAnsi="Arial" w:cs="Arial"/>
          <w:sz w:val="20"/>
        </w:rPr>
        <w:t xml:space="preserve">6, </w:t>
      </w:r>
      <w:proofErr w:type="gramStart"/>
      <w:r w:rsidR="002433AA">
        <w:rPr>
          <w:rFonts w:ascii="Arial" w:eastAsia="Arial" w:hAnsi="Arial" w:cs="Arial"/>
          <w:sz w:val="20"/>
        </w:rPr>
        <w:t>2025</w:t>
      </w:r>
      <w:proofErr w:type="gramEnd"/>
      <w:r w:rsidR="002433AA">
        <w:rPr>
          <w:rFonts w:ascii="Arial" w:eastAsia="Arial" w:hAnsi="Arial" w:cs="Arial"/>
          <w:sz w:val="20"/>
        </w:rPr>
        <w:t xml:space="preserve"> in Austin, TX. The meeting was held alongside the NCHRP CAV Panel</w:t>
      </w:r>
      <w:r w:rsidR="00C15511">
        <w:rPr>
          <w:rFonts w:ascii="Arial" w:eastAsia="Arial" w:hAnsi="Arial" w:cs="Arial"/>
          <w:sz w:val="20"/>
        </w:rPr>
        <w:t xml:space="preserve">. The annual in-person meeting enabled the members to collaborate on upcoming RFPs/research topics, review proposed federal </w:t>
      </w:r>
      <w:proofErr w:type="gramStart"/>
      <w:r w:rsidR="00C15511">
        <w:rPr>
          <w:rFonts w:ascii="Arial" w:eastAsia="Arial" w:hAnsi="Arial" w:cs="Arial"/>
          <w:sz w:val="20"/>
        </w:rPr>
        <w:t xml:space="preserve">language, </w:t>
      </w:r>
      <w:r w:rsidR="00476971">
        <w:rPr>
          <w:rFonts w:ascii="Arial" w:eastAsia="Arial" w:hAnsi="Arial" w:cs="Arial"/>
          <w:sz w:val="20"/>
        </w:rPr>
        <w:t>and</w:t>
      </w:r>
      <w:proofErr w:type="gramEnd"/>
      <w:r w:rsidR="00476971">
        <w:rPr>
          <w:rFonts w:ascii="Arial" w:eastAsia="Arial" w:hAnsi="Arial" w:cs="Arial"/>
          <w:sz w:val="20"/>
        </w:rPr>
        <w:t xml:space="preserve"> see demonstrations from various AV developers. </w:t>
      </w:r>
    </w:p>
    <w:p w14:paraId="5F589CF6" w14:textId="29F07057" w:rsidR="00FB537F" w:rsidRDefault="00FB537F" w:rsidP="00FB537F">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FB537F">
        <w:rPr>
          <w:rFonts w:ascii="Arial" w:eastAsia="Arial" w:hAnsi="Arial" w:cs="Arial"/>
          <w:sz w:val="20"/>
        </w:rPr>
        <w:t xml:space="preserve">           </w:t>
      </w:r>
    </w:p>
    <w:p w14:paraId="47FFFF12" w14:textId="39F02DD7" w:rsidR="00BB1CAD" w:rsidRDefault="00BB1CAD" w:rsidP="00803078">
      <w:pPr>
        <w:pBdr>
          <w:top w:val="single" w:sz="4" w:space="0" w:color="000000"/>
          <w:left w:val="single" w:sz="4" w:space="0" w:color="000000"/>
          <w:bottom w:val="single" w:sz="4" w:space="0" w:color="000000"/>
          <w:right w:val="single" w:sz="4" w:space="0" w:color="000000"/>
        </w:pBdr>
        <w:spacing w:after="0"/>
        <w:ind w:firstLine="720"/>
      </w:pPr>
    </w:p>
    <w:p w14:paraId="11CCC50A" w14:textId="2CE39270"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7AFBB1D" w14:textId="77777777" w:rsidR="00A212E0" w:rsidRDefault="009469F3"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  </w:t>
      </w:r>
      <w:r>
        <w:rPr>
          <w:rFonts w:ascii="Arial" w:eastAsia="Arial" w:hAnsi="Arial" w:cs="Arial"/>
          <w:b/>
          <w:sz w:val="20"/>
        </w:rPr>
        <w:t>Anticipated work next quarter</w:t>
      </w:r>
      <w:r>
        <w:rPr>
          <w:rFonts w:ascii="Arial" w:eastAsia="Arial" w:hAnsi="Arial" w:cs="Arial"/>
          <w:sz w:val="20"/>
        </w:rPr>
        <w:t xml:space="preserve">: </w:t>
      </w:r>
    </w:p>
    <w:p w14:paraId="2BAA475D" w14:textId="7E85F1A6" w:rsidR="00803078" w:rsidRPr="00803078" w:rsidRDefault="00803078" w:rsidP="00803078">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sidRPr="00803078">
        <w:rPr>
          <w:rFonts w:ascii="Arial" w:eastAsia="Arial" w:hAnsi="Arial" w:cs="Arial"/>
          <w:sz w:val="20"/>
        </w:rPr>
        <w:t>1.</w:t>
      </w:r>
      <w:r w:rsidR="005471F4">
        <w:rPr>
          <w:rFonts w:ascii="Arial" w:eastAsia="Arial" w:hAnsi="Arial" w:cs="Arial"/>
          <w:sz w:val="20"/>
        </w:rPr>
        <w:t xml:space="preserve"> </w:t>
      </w:r>
      <w:r w:rsidRPr="00803078">
        <w:rPr>
          <w:rFonts w:ascii="Arial" w:eastAsia="Arial" w:hAnsi="Arial" w:cs="Arial"/>
          <w:sz w:val="20"/>
        </w:rPr>
        <w:t>Pooled fund study overall</w:t>
      </w:r>
    </w:p>
    <w:p w14:paraId="4D3F829F" w14:textId="1EA1B857" w:rsidR="00AE7054" w:rsidRDefault="00803078" w:rsidP="00AE7054">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a.</w:t>
      </w:r>
      <w:r w:rsidR="005471F4">
        <w:rPr>
          <w:rFonts w:ascii="Arial" w:eastAsia="Arial" w:hAnsi="Arial" w:cs="Arial"/>
          <w:sz w:val="20"/>
        </w:rPr>
        <w:t xml:space="preserve"> </w:t>
      </w:r>
      <w:r w:rsidRPr="00803078">
        <w:rPr>
          <w:rFonts w:ascii="Arial" w:eastAsia="Arial" w:hAnsi="Arial" w:cs="Arial"/>
          <w:sz w:val="20"/>
        </w:rPr>
        <w:t xml:space="preserve">Monthly </w:t>
      </w:r>
      <w:r w:rsidR="003973E1">
        <w:rPr>
          <w:rFonts w:ascii="Arial" w:eastAsia="Arial" w:hAnsi="Arial" w:cs="Arial"/>
          <w:sz w:val="20"/>
        </w:rPr>
        <w:t>meetings</w:t>
      </w:r>
      <w:r w:rsidRPr="00803078">
        <w:rPr>
          <w:rFonts w:ascii="Arial" w:eastAsia="Arial" w:hAnsi="Arial" w:cs="Arial"/>
          <w:sz w:val="20"/>
        </w:rPr>
        <w:t xml:space="preserve"> will be held</w:t>
      </w:r>
    </w:p>
    <w:p w14:paraId="01628D10" w14:textId="01BBBC1D" w:rsidR="00803078" w:rsidRDefault="00803078" w:rsidP="0092449B">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sidRPr="00803078">
        <w:rPr>
          <w:rFonts w:ascii="Arial" w:eastAsia="Arial" w:hAnsi="Arial" w:cs="Arial"/>
          <w:sz w:val="20"/>
        </w:rPr>
        <w:t>b.</w:t>
      </w:r>
      <w:r w:rsidR="005471F4">
        <w:rPr>
          <w:rFonts w:ascii="Arial" w:eastAsia="Arial" w:hAnsi="Arial" w:cs="Arial"/>
          <w:sz w:val="20"/>
        </w:rPr>
        <w:t xml:space="preserve"> </w:t>
      </w:r>
      <w:r w:rsidR="0092449B">
        <w:rPr>
          <w:rFonts w:ascii="Arial" w:eastAsia="Arial" w:hAnsi="Arial" w:cs="Arial"/>
          <w:sz w:val="20"/>
        </w:rPr>
        <w:t>Third Project Active 6/10/24 thru 2/10/26</w:t>
      </w:r>
    </w:p>
    <w:p w14:paraId="66ADCFC0" w14:textId="2FC0D938" w:rsidR="00B574FE" w:rsidRDefault="0092449B"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r>
        <w:rPr>
          <w:rFonts w:ascii="Arial" w:eastAsia="Arial" w:hAnsi="Arial" w:cs="Arial"/>
          <w:sz w:val="20"/>
        </w:rPr>
        <w:t>c</w:t>
      </w:r>
      <w:r w:rsidR="00B574FE">
        <w:rPr>
          <w:rFonts w:ascii="Arial" w:eastAsia="Arial" w:hAnsi="Arial" w:cs="Arial"/>
          <w:sz w:val="20"/>
        </w:rPr>
        <w:t xml:space="preserve">. </w:t>
      </w:r>
      <w:r w:rsidR="005471F4">
        <w:rPr>
          <w:rFonts w:ascii="Arial" w:eastAsia="Arial" w:hAnsi="Arial" w:cs="Arial"/>
          <w:sz w:val="20"/>
        </w:rPr>
        <w:t xml:space="preserve"> </w:t>
      </w:r>
      <w:r w:rsidR="00B574FE">
        <w:rPr>
          <w:rFonts w:ascii="Arial" w:eastAsia="Arial" w:hAnsi="Arial" w:cs="Arial"/>
          <w:sz w:val="20"/>
        </w:rPr>
        <w:t xml:space="preserve">Fourth </w:t>
      </w:r>
      <w:r w:rsidR="00C30FE5">
        <w:rPr>
          <w:rFonts w:ascii="Arial" w:eastAsia="Arial" w:hAnsi="Arial" w:cs="Arial"/>
          <w:sz w:val="20"/>
        </w:rPr>
        <w:t>P</w:t>
      </w:r>
      <w:r w:rsidR="008C4424">
        <w:rPr>
          <w:rFonts w:ascii="Arial" w:eastAsia="Arial" w:hAnsi="Arial" w:cs="Arial"/>
          <w:sz w:val="20"/>
        </w:rPr>
        <w:t xml:space="preserve">roject </w:t>
      </w:r>
      <w:r w:rsidR="00C30FE5">
        <w:rPr>
          <w:rFonts w:ascii="Arial" w:eastAsia="Arial" w:hAnsi="Arial" w:cs="Arial"/>
          <w:sz w:val="20"/>
        </w:rPr>
        <w:t xml:space="preserve">Active </w:t>
      </w:r>
      <w:r w:rsidR="005471F4">
        <w:rPr>
          <w:rFonts w:ascii="Arial" w:eastAsia="Arial" w:hAnsi="Arial" w:cs="Arial"/>
          <w:sz w:val="20"/>
        </w:rPr>
        <w:t>2/13/25 through 2/10/26</w:t>
      </w:r>
    </w:p>
    <w:p w14:paraId="4DC3A794" w14:textId="6276ADDF" w:rsidR="005471F4" w:rsidRDefault="005471F4" w:rsidP="005471F4">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2. Upcoming projects</w:t>
      </w:r>
    </w:p>
    <w:p w14:paraId="5A1A78EF" w14:textId="408C097F" w:rsidR="005471F4" w:rsidRDefault="005471F4" w:rsidP="005471F4">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t xml:space="preserve">a. Defining Safety of AVs </w:t>
      </w:r>
      <w:r w:rsidR="00A73DA6">
        <w:rPr>
          <w:rFonts w:ascii="Arial" w:eastAsia="Arial" w:hAnsi="Arial" w:cs="Arial"/>
          <w:sz w:val="20"/>
        </w:rPr>
        <w:t>RFP. Final draft under review and could be posted in Q2.</w:t>
      </w:r>
    </w:p>
    <w:p w14:paraId="3CCA568F" w14:textId="1CCA81A5" w:rsidR="00803078" w:rsidRDefault="00A73DA6" w:rsidP="00A73DA6">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ab/>
        <w:t>b. Reviewing Remote Operations of AVs. Initial draft to be developed and likely posted in Q3.</w:t>
      </w:r>
    </w:p>
    <w:p w14:paraId="39678B2F" w14:textId="77777777" w:rsidR="00803078" w:rsidRDefault="00803078" w:rsidP="00803078">
      <w:pPr>
        <w:pBdr>
          <w:top w:val="single" w:sz="4" w:space="0" w:color="000000"/>
          <w:left w:val="single" w:sz="4" w:space="0" w:color="000000"/>
          <w:bottom w:val="single" w:sz="4" w:space="0" w:color="000000"/>
          <w:right w:val="single" w:sz="4" w:space="0" w:color="000000"/>
        </w:pBdr>
        <w:spacing w:after="0"/>
        <w:ind w:firstLine="720"/>
        <w:rPr>
          <w:rFonts w:ascii="Arial" w:eastAsia="Arial" w:hAnsi="Arial" w:cs="Arial"/>
          <w:sz w:val="20"/>
        </w:rPr>
      </w:pPr>
    </w:p>
    <w:p w14:paraId="54536A35" w14:textId="77777777" w:rsidR="00803078" w:rsidRDefault="00803078" w:rsidP="006F5F42">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1F1E4ED2" w14:textId="77777777" w:rsidR="00A212E0" w:rsidRPr="009A1A92" w:rsidRDefault="009A1A92" w:rsidP="009A1A92">
      <w:pPr>
        <w:pBdr>
          <w:top w:val="single" w:sz="4" w:space="0" w:color="000000"/>
          <w:left w:val="single" w:sz="4" w:space="0" w:color="000000"/>
          <w:bottom w:val="single" w:sz="4" w:space="0" w:color="000000"/>
          <w:right w:val="single" w:sz="4" w:space="0" w:color="000000"/>
        </w:pBdr>
        <w:spacing w:after="0"/>
        <w:rPr>
          <w:b/>
        </w:rPr>
      </w:pPr>
      <w:r w:rsidRPr="009A1A92">
        <w:rPr>
          <w:rFonts w:ascii="Arial" w:eastAsia="Arial" w:hAnsi="Arial" w:cs="Arial"/>
          <w:b/>
          <w:sz w:val="20"/>
        </w:rPr>
        <w:t>Sign</w:t>
      </w:r>
      <w:r w:rsidR="009469F3" w:rsidRPr="009A1A92">
        <w:rPr>
          <w:rFonts w:ascii="Arial" w:eastAsia="Arial" w:hAnsi="Arial" w:cs="Arial"/>
          <w:b/>
          <w:sz w:val="20"/>
        </w:rPr>
        <w:t xml:space="preserve">ificant Results: </w:t>
      </w:r>
    </w:p>
    <w:p w14:paraId="6EC08764"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r>
        <w:rPr>
          <w:rFonts w:ascii="Arial" w:eastAsia="Arial" w:hAnsi="Arial" w:cs="Arial"/>
          <w:bCs/>
          <w:sz w:val="20"/>
        </w:rPr>
        <w:t xml:space="preserve">IOO Strategic Roadmap (Project 1) is being utilized to develop concepts for future RFPs. </w:t>
      </w:r>
    </w:p>
    <w:p w14:paraId="14BDD0B0"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Cs/>
          <w:sz w:val="20"/>
        </w:rPr>
      </w:pPr>
    </w:p>
    <w:p w14:paraId="7BDB5A6E" w14:textId="0E41FE19"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b/>
          <w:sz w:val="20"/>
        </w:rPr>
      </w:pPr>
      <w:r>
        <w:rPr>
          <w:rFonts w:ascii="Arial" w:eastAsia="Arial" w:hAnsi="Arial" w:cs="Arial"/>
          <w:bCs/>
          <w:sz w:val="20"/>
        </w:rPr>
        <w:t xml:space="preserve">AV Industry Forum developed </w:t>
      </w:r>
      <w:proofErr w:type="gramStart"/>
      <w:r>
        <w:rPr>
          <w:rFonts w:ascii="Arial" w:eastAsia="Arial" w:hAnsi="Arial" w:cs="Arial"/>
          <w:bCs/>
          <w:sz w:val="20"/>
        </w:rPr>
        <w:t>as a result of</w:t>
      </w:r>
      <w:proofErr w:type="gramEnd"/>
      <w:r>
        <w:rPr>
          <w:rFonts w:ascii="Arial" w:eastAsia="Arial" w:hAnsi="Arial" w:cs="Arial"/>
          <w:bCs/>
          <w:sz w:val="20"/>
        </w:rPr>
        <w:t xml:space="preserve"> Project 2 currently has 104 active users and it is planned to incorporate the use of the forum into future projects.</w:t>
      </w:r>
      <w:r w:rsidR="009469F3">
        <w:rPr>
          <w:rFonts w:ascii="Arial" w:eastAsia="Arial" w:hAnsi="Arial" w:cs="Arial"/>
          <w:b/>
          <w:sz w:val="20"/>
        </w:rPr>
        <w:t xml:space="preserve"> </w:t>
      </w:r>
    </w:p>
    <w:p w14:paraId="624E38F1" w14:textId="77777777" w:rsidR="00B574FE" w:rsidRDefault="00B574FE">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68C2806A" w14:textId="45DBE71A" w:rsidR="00A212E0" w:rsidRDefault="0027426A">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 xml:space="preserve">Third </w:t>
      </w:r>
      <w:r w:rsidR="00343129">
        <w:rPr>
          <w:rFonts w:ascii="Arial" w:eastAsia="Arial" w:hAnsi="Arial" w:cs="Arial"/>
          <w:sz w:val="20"/>
        </w:rPr>
        <w:t xml:space="preserve">project </w:t>
      </w:r>
      <w:r w:rsidR="0092449B">
        <w:rPr>
          <w:rFonts w:ascii="Arial" w:eastAsia="Arial" w:hAnsi="Arial" w:cs="Arial"/>
          <w:sz w:val="20"/>
        </w:rPr>
        <w:t>is under agreement.</w:t>
      </w:r>
    </w:p>
    <w:p w14:paraId="5499A2BA" w14:textId="77777777"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p>
    <w:p w14:paraId="3AE5BCD6" w14:textId="18F97D7A" w:rsidR="00FB537F" w:rsidRDefault="00FB537F">
      <w:pPr>
        <w:pBdr>
          <w:top w:val="single" w:sz="4" w:space="0" w:color="000000"/>
          <w:left w:val="single" w:sz="4" w:space="0" w:color="000000"/>
          <w:bottom w:val="single" w:sz="4" w:space="0" w:color="000000"/>
          <w:right w:val="single" w:sz="4" w:space="0" w:color="000000"/>
        </w:pBdr>
        <w:spacing w:after="0"/>
        <w:rPr>
          <w:rFonts w:ascii="Arial" w:eastAsia="Arial" w:hAnsi="Arial" w:cs="Arial"/>
          <w:sz w:val="20"/>
        </w:rPr>
      </w:pPr>
      <w:r>
        <w:rPr>
          <w:rFonts w:ascii="Arial" w:eastAsia="Arial" w:hAnsi="Arial" w:cs="Arial"/>
          <w:sz w:val="20"/>
        </w:rPr>
        <w:t>Fo</w:t>
      </w:r>
      <w:r w:rsidR="00EE1A33">
        <w:rPr>
          <w:rFonts w:ascii="Arial" w:eastAsia="Arial" w:hAnsi="Arial" w:cs="Arial"/>
          <w:sz w:val="20"/>
        </w:rPr>
        <w:t>u</w:t>
      </w:r>
      <w:r>
        <w:rPr>
          <w:rFonts w:ascii="Arial" w:eastAsia="Arial" w:hAnsi="Arial" w:cs="Arial"/>
          <w:sz w:val="20"/>
        </w:rPr>
        <w:t xml:space="preserve">rth </w:t>
      </w:r>
      <w:r w:rsidR="008C4424">
        <w:rPr>
          <w:rFonts w:ascii="Arial" w:eastAsia="Arial" w:hAnsi="Arial" w:cs="Arial"/>
          <w:sz w:val="20"/>
        </w:rPr>
        <w:t xml:space="preserve">project </w:t>
      </w:r>
      <w:r w:rsidR="00EE1A33">
        <w:rPr>
          <w:rFonts w:ascii="Arial" w:eastAsia="Arial" w:hAnsi="Arial" w:cs="Arial"/>
          <w:sz w:val="20"/>
        </w:rPr>
        <w:t xml:space="preserve">is under agreement. </w:t>
      </w:r>
    </w:p>
    <w:p w14:paraId="08C55035" w14:textId="77777777" w:rsidR="00216AB8" w:rsidRDefault="00216AB8">
      <w:pPr>
        <w:pBdr>
          <w:top w:val="single" w:sz="4" w:space="0" w:color="000000"/>
          <w:left w:val="single" w:sz="4" w:space="0" w:color="000000"/>
          <w:bottom w:val="single" w:sz="4" w:space="0" w:color="000000"/>
          <w:right w:val="single" w:sz="4" w:space="0" w:color="000000"/>
        </w:pBdr>
        <w:spacing w:after="0"/>
      </w:pPr>
    </w:p>
    <w:p w14:paraId="14A2B1BC"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408940C7"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pPr>
      <w:r>
        <w:rPr>
          <w:rFonts w:ascii="Arial" w:eastAsia="Arial" w:hAnsi="Arial" w:cs="Arial"/>
          <w:b/>
          <w:sz w:val="20"/>
        </w:rPr>
        <w:t xml:space="preserve">Circumstance affecting project or budget.  (Please describe any challenges encountered or anticipated that  might affect the completion of the project within the time, scope and fiscal constraints set forth in the  agreement, along with recommended solutions to those problems). </w:t>
      </w:r>
    </w:p>
    <w:p w14:paraId="6C86F712"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0C15325" w14:textId="77777777" w:rsidR="00A212E0" w:rsidRPr="00216AB8"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r w:rsidR="00216AB8" w:rsidRPr="00216AB8">
        <w:rPr>
          <w:rFonts w:ascii="Arial" w:eastAsia="Arial" w:hAnsi="Arial" w:cs="Arial"/>
          <w:sz w:val="20"/>
        </w:rPr>
        <w:t>None this quarter</w:t>
      </w:r>
    </w:p>
    <w:p w14:paraId="639F719B"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76D625DD"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243B547F" w14:textId="6E7E0AA8"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b/>
          <w:sz w:val="20"/>
        </w:rPr>
        <w:t xml:space="preserve">  </w:t>
      </w:r>
    </w:p>
    <w:p w14:paraId="1325460F" w14:textId="77777777" w:rsidR="00A212E0" w:rsidRDefault="009469F3">
      <w:pPr>
        <w:spacing w:after="24"/>
      </w:pPr>
      <w:r>
        <w:rPr>
          <w:rFonts w:ascii="Arial" w:eastAsia="Arial" w:hAnsi="Arial" w:cs="Arial"/>
          <w:sz w:val="20"/>
        </w:rPr>
        <w:t xml:space="preserve"> </w:t>
      </w:r>
    </w:p>
    <w:p w14:paraId="17FD7096"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70D4FABD" w14:textId="77777777" w:rsidR="00A212E0" w:rsidRDefault="009469F3">
      <w:pPr>
        <w:pBdr>
          <w:top w:val="single" w:sz="4" w:space="0" w:color="000000"/>
          <w:left w:val="single" w:sz="4" w:space="0" w:color="000000"/>
          <w:bottom w:val="single" w:sz="4" w:space="0" w:color="000000"/>
          <w:right w:val="single" w:sz="4" w:space="0" w:color="000000"/>
        </w:pBdr>
        <w:spacing w:after="4" w:line="250" w:lineRule="auto"/>
        <w:ind w:left="10" w:hanging="10"/>
        <w:rPr>
          <w:rFonts w:ascii="Arial" w:eastAsia="Arial" w:hAnsi="Arial" w:cs="Arial"/>
          <w:sz w:val="20"/>
        </w:rPr>
      </w:pPr>
      <w:r>
        <w:rPr>
          <w:rFonts w:ascii="Arial" w:eastAsia="Arial" w:hAnsi="Arial" w:cs="Arial"/>
          <w:b/>
          <w:sz w:val="20"/>
        </w:rPr>
        <w:t>Potential Implementation:</w:t>
      </w:r>
      <w:r>
        <w:rPr>
          <w:rFonts w:ascii="Arial" w:eastAsia="Arial" w:hAnsi="Arial" w:cs="Arial"/>
          <w:sz w:val="20"/>
        </w:rPr>
        <w:t xml:space="preserve">   </w:t>
      </w:r>
    </w:p>
    <w:p w14:paraId="35A4131B" w14:textId="04EE5CE9" w:rsidR="00216AB8" w:rsidRPr="008A1980" w:rsidRDefault="00B574FE">
      <w:pPr>
        <w:pBdr>
          <w:top w:val="single" w:sz="4" w:space="0" w:color="000000"/>
          <w:left w:val="single" w:sz="4" w:space="0" w:color="000000"/>
          <w:bottom w:val="single" w:sz="4" w:space="0" w:color="000000"/>
          <w:right w:val="single" w:sz="4" w:space="0" w:color="000000"/>
        </w:pBdr>
        <w:spacing w:after="4" w:line="250" w:lineRule="auto"/>
        <w:ind w:left="10" w:hanging="10"/>
      </w:pPr>
      <w:r>
        <w:t xml:space="preserve">We have implemented the use of the </w:t>
      </w:r>
      <w:proofErr w:type="gramStart"/>
      <w:r>
        <w:t>Roadmap</w:t>
      </w:r>
      <w:proofErr w:type="gramEnd"/>
      <w:r>
        <w:t xml:space="preserve"> to develop the concept for the 3</w:t>
      </w:r>
      <w:r w:rsidRPr="00B574FE">
        <w:rPr>
          <w:vertAlign w:val="superscript"/>
        </w:rPr>
        <w:t>rd</w:t>
      </w:r>
      <w:r>
        <w:t xml:space="preserve"> RFP, </w:t>
      </w:r>
      <w:r>
        <w:rPr>
          <w:rFonts w:ascii="Arial" w:eastAsia="Arial" w:hAnsi="Arial" w:cs="Arial"/>
          <w:b/>
          <w:bCs/>
          <w:sz w:val="20"/>
        </w:rPr>
        <w:t xml:space="preserve">Guidance for Sustainable Integration of Automated Transportation Technologies, </w:t>
      </w:r>
      <w:r>
        <w:rPr>
          <w:rFonts w:ascii="Arial" w:eastAsia="Arial" w:hAnsi="Arial" w:cs="Arial"/>
          <w:sz w:val="20"/>
        </w:rPr>
        <w:t xml:space="preserve">as it was part of the </w:t>
      </w:r>
      <w:r w:rsidR="00B73EC9">
        <w:rPr>
          <w:i/>
          <w:iCs/>
          <w:u w:val="single"/>
        </w:rPr>
        <w:t xml:space="preserve">Interstate </w:t>
      </w:r>
      <w:proofErr w:type="spellStart"/>
      <w:r w:rsidR="00B73EC9">
        <w:rPr>
          <w:i/>
          <w:iCs/>
          <w:u w:val="single"/>
        </w:rPr>
        <w:t>Freiught</w:t>
      </w:r>
      <w:proofErr w:type="spellEnd"/>
      <w:r w:rsidR="00B73EC9">
        <w:rPr>
          <w:i/>
          <w:iCs/>
          <w:u w:val="single"/>
        </w:rPr>
        <w:t xml:space="preserve"> and Multi-modal Harmonization</w:t>
      </w:r>
      <w:r w:rsidR="008A1980">
        <w:rPr>
          <w:i/>
          <w:iCs/>
          <w:u w:val="single"/>
        </w:rPr>
        <w:t xml:space="preserve"> </w:t>
      </w:r>
      <w:r w:rsidR="008A1980">
        <w:t xml:space="preserve">Pillar. </w:t>
      </w:r>
      <w:r w:rsidR="001E1E33">
        <w:t xml:space="preserve">The upcoming Safety-related RFP fits under the </w:t>
      </w:r>
      <w:r w:rsidR="001E1E33" w:rsidRPr="00ED5066">
        <w:rPr>
          <w:b/>
          <w:bCs/>
          <w:i/>
          <w:iCs/>
        </w:rPr>
        <w:t>Partnerships</w:t>
      </w:r>
      <w:r w:rsidR="001E1E33">
        <w:t xml:space="preserve"> pillar</w:t>
      </w:r>
      <w:r w:rsidR="00ED5066">
        <w:t xml:space="preserve">. </w:t>
      </w:r>
      <w:r w:rsidR="008A1980">
        <w:t xml:space="preserve">Additional Pillars / Programs identified within the </w:t>
      </w:r>
      <w:proofErr w:type="gramStart"/>
      <w:r w:rsidR="008A1980">
        <w:t>Roadmap</w:t>
      </w:r>
      <w:proofErr w:type="gramEnd"/>
      <w:r w:rsidR="008A1980">
        <w:t xml:space="preserve"> are being investigated for development for future RFPs. </w:t>
      </w:r>
    </w:p>
    <w:p w14:paraId="2ECE7371" w14:textId="2C5C9BFD"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412F7ECE" w14:textId="77777777"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1D79BCD3" w14:textId="571273D3" w:rsidR="00A212E0" w:rsidRDefault="009469F3">
      <w:pPr>
        <w:pBdr>
          <w:top w:val="single" w:sz="4" w:space="0" w:color="000000"/>
          <w:left w:val="single" w:sz="4" w:space="0" w:color="000000"/>
          <w:bottom w:val="single" w:sz="4" w:space="0" w:color="000000"/>
          <w:right w:val="single" w:sz="4" w:space="0" w:color="000000"/>
        </w:pBdr>
        <w:spacing w:after="0"/>
      </w:pPr>
      <w:r>
        <w:rPr>
          <w:rFonts w:ascii="Arial" w:eastAsia="Arial" w:hAnsi="Arial" w:cs="Arial"/>
          <w:sz w:val="20"/>
        </w:rPr>
        <w:t xml:space="preserve">  </w:t>
      </w:r>
    </w:p>
    <w:p w14:paraId="624DB3B5" w14:textId="77777777" w:rsidR="00A212E0" w:rsidRDefault="009469F3">
      <w:pPr>
        <w:pBdr>
          <w:top w:val="single" w:sz="4" w:space="0" w:color="000000"/>
          <w:left w:val="single" w:sz="4" w:space="0" w:color="000000"/>
          <w:bottom w:val="single" w:sz="4" w:space="0" w:color="000000"/>
          <w:right w:val="single" w:sz="4" w:space="0" w:color="000000"/>
        </w:pBdr>
        <w:spacing w:after="0" w:line="254" w:lineRule="auto"/>
      </w:pPr>
      <w:r>
        <w:rPr>
          <w:rFonts w:ascii="Arial" w:eastAsia="Arial" w:hAnsi="Arial" w:cs="Arial"/>
          <w:sz w:val="20"/>
        </w:rPr>
        <w:t xml:space="preserve">  </w:t>
      </w:r>
    </w:p>
    <w:sectPr w:rsidR="00A212E0">
      <w:footerReference w:type="even" r:id="rId10"/>
      <w:footerReference w:type="default" r:id="rId11"/>
      <w:footerReference w:type="first" r:id="rId12"/>
      <w:pgSz w:w="12240" w:h="15840"/>
      <w:pgMar w:top="701" w:right="729" w:bottom="1433" w:left="72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B184A" w14:textId="77777777" w:rsidR="00023F9E" w:rsidRDefault="00023F9E">
      <w:pPr>
        <w:spacing w:after="0" w:line="240" w:lineRule="auto"/>
      </w:pPr>
      <w:r>
        <w:separator/>
      </w:r>
    </w:p>
  </w:endnote>
  <w:endnote w:type="continuationSeparator" w:id="0">
    <w:p w14:paraId="7C2EADE3" w14:textId="77777777" w:rsidR="00023F9E" w:rsidRDefault="00023F9E">
      <w:pPr>
        <w:spacing w:after="0" w:line="240" w:lineRule="auto"/>
      </w:pPr>
      <w:r>
        <w:continuationSeparator/>
      </w:r>
    </w:p>
  </w:endnote>
  <w:endnote w:type="continuationNotice" w:id="1">
    <w:p w14:paraId="3F87D209" w14:textId="77777777" w:rsidR="005E1189" w:rsidRDefault="005E11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46A" w14:textId="77777777" w:rsidR="00A212E0" w:rsidRDefault="009469F3">
    <w:pPr>
      <w:spacing w:after="0"/>
      <w:ind w:left="-91"/>
    </w:pPr>
    <w:r>
      <w:t xml:space="preserve">TPF Program Standard Quarterly Reporting Format – 7/2011 </w:t>
    </w:r>
  </w:p>
  <w:p w14:paraId="015A324D" w14:textId="77777777" w:rsidR="00A212E0" w:rsidRDefault="009469F3">
    <w:pPr>
      <w:spacing w:after="0"/>
      <w:ind w:left="72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8E8" w14:textId="77777777" w:rsidR="00A212E0" w:rsidRDefault="009469F3">
    <w:pPr>
      <w:spacing w:after="0"/>
      <w:ind w:left="-91"/>
    </w:pPr>
    <w:r>
      <w:t xml:space="preserve">TPF Program Standard Quarterly Reporting Format – 7/2011 </w:t>
    </w:r>
  </w:p>
  <w:p w14:paraId="2DD0E63A" w14:textId="77777777" w:rsidR="00A212E0" w:rsidRDefault="009469F3">
    <w:pPr>
      <w:spacing w:after="0"/>
      <w:ind w:left="72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1DBE3" w14:textId="77777777" w:rsidR="00A212E0" w:rsidRDefault="009469F3">
    <w:pPr>
      <w:spacing w:after="0"/>
      <w:ind w:left="-91"/>
    </w:pPr>
    <w:r>
      <w:t xml:space="preserve">TPF Program Standard Quarterly Reporting Format – 7/2011 </w:t>
    </w:r>
  </w:p>
  <w:p w14:paraId="0CBD8E47" w14:textId="77777777" w:rsidR="00A212E0" w:rsidRDefault="009469F3">
    <w:pPr>
      <w:spacing w:after="0"/>
      <w:ind w:left="72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CF2B" w14:textId="77777777" w:rsidR="00023F9E" w:rsidRDefault="00023F9E">
      <w:pPr>
        <w:spacing w:after="0" w:line="240" w:lineRule="auto"/>
      </w:pPr>
      <w:r>
        <w:separator/>
      </w:r>
    </w:p>
  </w:footnote>
  <w:footnote w:type="continuationSeparator" w:id="0">
    <w:p w14:paraId="08A04DC9" w14:textId="77777777" w:rsidR="00023F9E" w:rsidRDefault="00023F9E">
      <w:pPr>
        <w:spacing w:after="0" w:line="240" w:lineRule="auto"/>
      </w:pPr>
      <w:r>
        <w:continuationSeparator/>
      </w:r>
    </w:p>
  </w:footnote>
  <w:footnote w:type="continuationNotice" w:id="1">
    <w:p w14:paraId="45593E0E" w14:textId="77777777" w:rsidR="005E1189" w:rsidRDefault="005E118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3E69"/>
    <w:multiLevelType w:val="hybridMultilevel"/>
    <w:tmpl w:val="B3986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BA509B"/>
    <w:multiLevelType w:val="hybridMultilevel"/>
    <w:tmpl w:val="04FA5FA0"/>
    <w:lvl w:ilvl="0" w:tplc="03A07E0C">
      <w:start w:val="1"/>
      <w:numFmt w:val="decimal"/>
      <w:lvlText w:val="%1."/>
      <w:lvlJc w:val="left"/>
      <w:pPr>
        <w:ind w:left="420" w:hanging="360"/>
      </w:pPr>
      <w:rPr>
        <w:rFonts w:ascii="Arial" w:eastAsia="Arial" w:hAnsi="Arial" w:cs="Arial" w:hint="default"/>
        <w:sz w:val="20"/>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1278174162">
    <w:abstractNumId w:val="1"/>
  </w:num>
  <w:num w:numId="2" w16cid:durableId="105219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E0"/>
    <w:rsid w:val="00016326"/>
    <w:rsid w:val="00023F9E"/>
    <w:rsid w:val="000A7CFB"/>
    <w:rsid w:val="000C6E3D"/>
    <w:rsid w:val="00111E65"/>
    <w:rsid w:val="00142B36"/>
    <w:rsid w:val="00187971"/>
    <w:rsid w:val="001E1E33"/>
    <w:rsid w:val="001E216D"/>
    <w:rsid w:val="00213915"/>
    <w:rsid w:val="00216AB8"/>
    <w:rsid w:val="00240EA0"/>
    <w:rsid w:val="0024333F"/>
    <w:rsid w:val="002433AA"/>
    <w:rsid w:val="0027426A"/>
    <w:rsid w:val="002B6E83"/>
    <w:rsid w:val="00310475"/>
    <w:rsid w:val="003408B0"/>
    <w:rsid w:val="00343129"/>
    <w:rsid w:val="0039123A"/>
    <w:rsid w:val="003973E1"/>
    <w:rsid w:val="003E0904"/>
    <w:rsid w:val="00417117"/>
    <w:rsid w:val="00476971"/>
    <w:rsid w:val="004F1B1F"/>
    <w:rsid w:val="00500FBC"/>
    <w:rsid w:val="005471F4"/>
    <w:rsid w:val="005573DE"/>
    <w:rsid w:val="005A78F5"/>
    <w:rsid w:val="005E1189"/>
    <w:rsid w:val="005F6158"/>
    <w:rsid w:val="00605187"/>
    <w:rsid w:val="006101F2"/>
    <w:rsid w:val="006730D9"/>
    <w:rsid w:val="006A3F8A"/>
    <w:rsid w:val="006A40BB"/>
    <w:rsid w:val="006D2ED6"/>
    <w:rsid w:val="006D43A1"/>
    <w:rsid w:val="006D61F6"/>
    <w:rsid w:val="006F5F42"/>
    <w:rsid w:val="006F6CC6"/>
    <w:rsid w:val="00726F7F"/>
    <w:rsid w:val="00730EA5"/>
    <w:rsid w:val="007B66A9"/>
    <w:rsid w:val="00803078"/>
    <w:rsid w:val="008262E3"/>
    <w:rsid w:val="008828F6"/>
    <w:rsid w:val="008A1980"/>
    <w:rsid w:val="008C4424"/>
    <w:rsid w:val="0092449B"/>
    <w:rsid w:val="009469F3"/>
    <w:rsid w:val="0097707A"/>
    <w:rsid w:val="009A1A92"/>
    <w:rsid w:val="009A7BE0"/>
    <w:rsid w:val="009E5893"/>
    <w:rsid w:val="00A212E0"/>
    <w:rsid w:val="00A3558C"/>
    <w:rsid w:val="00A43BE2"/>
    <w:rsid w:val="00A557CC"/>
    <w:rsid w:val="00A706C6"/>
    <w:rsid w:val="00A73DA6"/>
    <w:rsid w:val="00A75A94"/>
    <w:rsid w:val="00A946C1"/>
    <w:rsid w:val="00AE7054"/>
    <w:rsid w:val="00B25ACC"/>
    <w:rsid w:val="00B42DC7"/>
    <w:rsid w:val="00B537B2"/>
    <w:rsid w:val="00B574FE"/>
    <w:rsid w:val="00B73EC9"/>
    <w:rsid w:val="00B9489D"/>
    <w:rsid w:val="00BB1CAD"/>
    <w:rsid w:val="00C03445"/>
    <w:rsid w:val="00C15511"/>
    <w:rsid w:val="00C30FE5"/>
    <w:rsid w:val="00C5232F"/>
    <w:rsid w:val="00C804B4"/>
    <w:rsid w:val="00CD7F85"/>
    <w:rsid w:val="00CE3A32"/>
    <w:rsid w:val="00CE3BA1"/>
    <w:rsid w:val="00CF0716"/>
    <w:rsid w:val="00D027C5"/>
    <w:rsid w:val="00D34DBB"/>
    <w:rsid w:val="00D36EC4"/>
    <w:rsid w:val="00D643D1"/>
    <w:rsid w:val="00E35603"/>
    <w:rsid w:val="00E92D16"/>
    <w:rsid w:val="00EA0C37"/>
    <w:rsid w:val="00ED5066"/>
    <w:rsid w:val="00EE0DB8"/>
    <w:rsid w:val="00EE1A33"/>
    <w:rsid w:val="00F472EE"/>
    <w:rsid w:val="00F95B5C"/>
    <w:rsid w:val="00FB537F"/>
    <w:rsid w:val="00FB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71002"/>
  <w15:docId w15:val="{D7D5D2B6-742F-43C5-AD2C-87CC9C98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F5F42"/>
    <w:pPr>
      <w:ind w:left="720"/>
      <w:contextualSpacing/>
    </w:pPr>
  </w:style>
  <w:style w:type="paragraph" w:styleId="Header">
    <w:name w:val="header"/>
    <w:basedOn w:val="Normal"/>
    <w:link w:val="HeaderChar"/>
    <w:uiPriority w:val="99"/>
    <w:unhideWhenUsed/>
    <w:rsid w:val="00610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F2"/>
    <w:rPr>
      <w:rFonts w:ascii="Calibri" w:eastAsia="Calibri" w:hAnsi="Calibri" w:cs="Calibri"/>
      <w:color w:val="000000"/>
    </w:rPr>
  </w:style>
  <w:style w:type="paragraph" w:styleId="Footer">
    <w:name w:val="footer"/>
    <w:basedOn w:val="Normal"/>
    <w:link w:val="FooterChar"/>
    <w:uiPriority w:val="99"/>
    <w:semiHidden/>
    <w:unhideWhenUsed/>
    <w:rsid w:val="005E118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118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476691-e6b6-405b-b105-8f8a1393b0ff" xsi:nil="true"/>
    <lcf76f155ced4ddcb4097134ff3c332f xmlns="57303477-d2ca-48fa-9188-97535359ed9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C6E79D9D31B4489FC10A412968470A" ma:contentTypeVersion="10" ma:contentTypeDescription="Create a new document." ma:contentTypeScope="" ma:versionID="709d1ca67a7012e05f840e348c6aea10">
  <xsd:schema xmlns:xsd="http://www.w3.org/2001/XMLSchema" xmlns:xs="http://www.w3.org/2001/XMLSchema" xmlns:p="http://schemas.microsoft.com/office/2006/metadata/properties" xmlns:ns2="57303477-d2ca-48fa-9188-97535359ed97" xmlns:ns3="84476691-e6b6-405b-b105-8f8a1393b0ff" targetNamespace="http://schemas.microsoft.com/office/2006/metadata/properties" ma:root="true" ma:fieldsID="be1fbb74a769a81c6e2a28d86b233d9b" ns2:_="" ns3:_="">
    <xsd:import namespace="57303477-d2ca-48fa-9188-97535359ed97"/>
    <xsd:import namespace="84476691-e6b6-405b-b105-8f8a1393b0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303477-d2ca-48fa-9188-97535359e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331c6f-9f67-492c-b097-0046b48c9d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476691-e6b6-405b-b105-8f8a1393b0f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384c7c-dd65-449f-9870-8317b8dffee6}" ma:internalName="TaxCatchAll" ma:showField="CatchAllData" ma:web="84476691-e6b6-405b-b105-8f8a1393b0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56541-2E4C-4902-AAFB-B1B3E8763DD4}">
  <ds:schemaRefs>
    <ds:schemaRef ds:uri="http://schemas.microsoft.com/office/2006/metadata/properties"/>
    <ds:schemaRef ds:uri="http://schemas.microsoft.com/office/infopath/2007/PartnerControls"/>
    <ds:schemaRef ds:uri="84476691-e6b6-405b-b105-8f8a1393b0ff"/>
    <ds:schemaRef ds:uri="57303477-d2ca-48fa-9188-97535359ed97"/>
  </ds:schemaRefs>
</ds:datastoreItem>
</file>

<file path=customXml/itemProps2.xml><?xml version="1.0" encoding="utf-8"?>
<ds:datastoreItem xmlns:ds="http://schemas.openxmlformats.org/officeDocument/2006/customXml" ds:itemID="{3F6DEFAF-0516-4D20-BD3F-659A48A325C5}">
  <ds:schemaRefs>
    <ds:schemaRef ds:uri="http://schemas.microsoft.com/sharepoint/v3/contenttype/forms"/>
  </ds:schemaRefs>
</ds:datastoreItem>
</file>

<file path=customXml/itemProps3.xml><?xml version="1.0" encoding="utf-8"?>
<ds:datastoreItem xmlns:ds="http://schemas.openxmlformats.org/officeDocument/2006/customXml" ds:itemID="{923B99DD-899E-4A92-BEFF-94A53A61B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303477-d2ca-48fa-9188-97535359ed97"/>
    <ds:schemaRef ds:uri="84476691-e6b6-405b-b105-8f8a1393b0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Pages>
  <Words>1033</Words>
  <Characters>5891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cp:lastModifiedBy>Kupko, Jeffrey</cp:lastModifiedBy>
  <cp:revision>24</cp:revision>
  <dcterms:created xsi:type="dcterms:W3CDTF">2025-06-09T11:18:00Z</dcterms:created>
  <dcterms:modified xsi:type="dcterms:W3CDTF">2025-06-12T17:00:00Z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0x010100CCC6E79D9D31B4489FC10A412968470A</vt:lpwstr>
  </property>
  <property fmtid="{D5CDD505-2E9C-101B-9397-08002B2CF9AE}" pid="3" name="MediaServiceImageTags">
    <vt:lpwstr/>
  </property>
</Properties>
</file>