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282A304B" w:rsidR="00551D8A" w:rsidRDefault="00725CA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25CA4">
              <w:rPr>
                <w:rFonts w:ascii="Arial" w:hAnsi="Arial" w:cs="Arial"/>
                <w:sz w:val="36"/>
                <w:szCs w:val="36"/>
              </w:rPr>
              <w:t>√󠆽</w:t>
            </w:r>
            <w:r w:rsidR="00FB6A8E" w:rsidRPr="00FB6A8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661C1230" w:rsidR="00551D8A" w:rsidRDefault="00B1630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4F571654" w:rsidR="00551D8A" w:rsidRDefault="00920A6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6A3F78CC" w:rsidR="00551D8A" w:rsidRPr="00551D8A" w:rsidRDefault="00725CA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25CA4">
              <w:rPr>
                <w:rFonts w:ascii="Arial" w:hAnsi="Arial" w:cs="Arial"/>
                <w:sz w:val="36"/>
                <w:szCs w:val="36"/>
              </w:rPr>
              <w:t>□</w:t>
            </w:r>
            <w:r w:rsidR="00920A6D" w:rsidRPr="00920A6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F02395" w14:textId="2B1C959C" w:rsidR="00FB6A8E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transverse profiler certification tests AASHTO standards </w:t>
            </w:r>
            <w:r w:rsidR="00FD57EC">
              <w:rPr>
                <w:rFonts w:ascii="Arial" w:hAnsi="Arial" w:cs="Arial"/>
                <w:sz w:val="20"/>
                <w:szCs w:val="20"/>
              </w:rPr>
              <w:t>approved – publishing in</w:t>
            </w:r>
            <w:r w:rsidR="00B16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8E">
              <w:rPr>
                <w:rFonts w:ascii="Arial" w:hAnsi="Arial" w:cs="Arial"/>
                <w:sz w:val="20"/>
                <w:szCs w:val="20"/>
              </w:rPr>
              <w:t>202</w:t>
            </w:r>
            <w:r w:rsidR="00B1630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02251B" w14:textId="31AB32CB" w:rsidR="00FD57EC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Implementation of TPF products contract</w:t>
            </w:r>
            <w:r w:rsidR="00FD57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CA4">
              <w:rPr>
                <w:rFonts w:ascii="Arial" w:hAnsi="Arial" w:cs="Arial"/>
                <w:sz w:val="20"/>
                <w:szCs w:val="20"/>
              </w:rPr>
              <w:t>ongoing</w:t>
            </w:r>
            <w:r w:rsidR="00E6657A">
              <w:rPr>
                <w:rFonts w:ascii="Arial" w:hAnsi="Arial" w:cs="Arial"/>
                <w:sz w:val="20"/>
                <w:szCs w:val="20"/>
              </w:rPr>
              <w:t>.</w:t>
            </w:r>
            <w:r w:rsidR="00725CA4">
              <w:rPr>
                <w:rFonts w:ascii="Arial" w:hAnsi="Arial" w:cs="Arial"/>
                <w:sz w:val="20"/>
                <w:szCs w:val="20"/>
              </w:rPr>
              <w:t xml:space="preserve">  Developing work plans for improving AASHTO R 87 rut depth and </w:t>
            </w:r>
          </w:p>
          <w:p w14:paraId="15AD3357" w14:textId="3E430A9B" w:rsidR="00725CA4" w:rsidRDefault="00725CA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Cross slope definitions, implement Transverse Pavement Profiler Assessment standards, and developing work plan for </w:t>
            </w:r>
          </w:p>
          <w:p w14:paraId="2AF3ACEA" w14:textId="07512684" w:rsidR="00725CA4" w:rsidRDefault="00725CA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feasibility analysis of developing a reference quality annotated image library of pavement surface conditions for </w:t>
            </w:r>
          </w:p>
          <w:p w14:paraId="4808289E" w14:textId="0313486C" w:rsidR="00725CA4" w:rsidRDefault="00725CA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AI/ML applications.</w:t>
            </w:r>
          </w:p>
          <w:p w14:paraId="1F092A3B" w14:textId="55BBBE14" w:rsidR="008447BE" w:rsidRDefault="008447B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5903D186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6F44D5B0" w:rsidR="003E295C" w:rsidRDefault="00B16302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final report for the Implementation of TPF products project.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3928D" w14:textId="49E9860C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0305B9" w14:textId="30901383" w:rsidR="00FB6A8E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(AASHTO PP 106-111)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2C9077A0" w14:textId="3B23674F" w:rsidR="000B498D" w:rsidRDefault="00FB6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B498D">
              <w:rPr>
                <w:rFonts w:ascii="Arial" w:hAnsi="Arial" w:cs="Arial"/>
                <w:sz w:val="20"/>
                <w:szCs w:val="20"/>
              </w:rPr>
              <w:t>tandard data format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27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AASHTO </w:t>
            </w:r>
            <w:r w:rsidR="00835277">
              <w:rPr>
                <w:rFonts w:ascii="Arial" w:hAnsi="Arial" w:cs="Arial"/>
                <w:sz w:val="20"/>
                <w:szCs w:val="20"/>
              </w:rPr>
              <w:t xml:space="preserve">MP 47) </w:t>
            </w:r>
            <w:r w:rsidR="000B498D"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0B6D" w14:textId="77777777" w:rsidR="00E346E1" w:rsidRDefault="00E346E1" w:rsidP="00106C83">
      <w:pPr>
        <w:spacing w:after="0" w:line="240" w:lineRule="auto"/>
      </w:pPr>
      <w:r>
        <w:separator/>
      </w:r>
    </w:p>
  </w:endnote>
  <w:endnote w:type="continuationSeparator" w:id="0">
    <w:p w14:paraId="5F8D3057" w14:textId="77777777" w:rsidR="00E346E1" w:rsidRDefault="00E346E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616F" w14:textId="77777777" w:rsidR="00E346E1" w:rsidRDefault="00E346E1" w:rsidP="00106C83">
      <w:pPr>
        <w:spacing w:after="0" w:line="240" w:lineRule="auto"/>
      </w:pPr>
      <w:r>
        <w:separator/>
      </w:r>
    </w:p>
  </w:footnote>
  <w:footnote w:type="continuationSeparator" w:id="0">
    <w:p w14:paraId="0864FADB" w14:textId="77777777" w:rsidR="00E346E1" w:rsidRDefault="00E346E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02A3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A03E0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8797E"/>
    <w:rsid w:val="006933C9"/>
    <w:rsid w:val="006A1669"/>
    <w:rsid w:val="006E49FB"/>
    <w:rsid w:val="00724829"/>
    <w:rsid w:val="00725CA4"/>
    <w:rsid w:val="0072649B"/>
    <w:rsid w:val="00734004"/>
    <w:rsid w:val="00743C01"/>
    <w:rsid w:val="0077494A"/>
    <w:rsid w:val="00790C4A"/>
    <w:rsid w:val="0079503B"/>
    <w:rsid w:val="007C68E0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277"/>
    <w:rsid w:val="008359EC"/>
    <w:rsid w:val="008447BE"/>
    <w:rsid w:val="008518B0"/>
    <w:rsid w:val="00872F18"/>
    <w:rsid w:val="00874169"/>
    <w:rsid w:val="00874EF7"/>
    <w:rsid w:val="00875026"/>
    <w:rsid w:val="008812DC"/>
    <w:rsid w:val="008B1E01"/>
    <w:rsid w:val="008F7BDA"/>
    <w:rsid w:val="0091079E"/>
    <w:rsid w:val="0091371F"/>
    <w:rsid w:val="00920A6D"/>
    <w:rsid w:val="009357A0"/>
    <w:rsid w:val="0094745B"/>
    <w:rsid w:val="009568BD"/>
    <w:rsid w:val="0096638A"/>
    <w:rsid w:val="00975580"/>
    <w:rsid w:val="009A2BA6"/>
    <w:rsid w:val="009E39BE"/>
    <w:rsid w:val="009F3E36"/>
    <w:rsid w:val="009F73DC"/>
    <w:rsid w:val="00A277C8"/>
    <w:rsid w:val="00A37F4B"/>
    <w:rsid w:val="00A43875"/>
    <w:rsid w:val="00A63677"/>
    <w:rsid w:val="00A975C2"/>
    <w:rsid w:val="00AB309C"/>
    <w:rsid w:val="00AB6387"/>
    <w:rsid w:val="00AD3A30"/>
    <w:rsid w:val="00AE46B0"/>
    <w:rsid w:val="00B01357"/>
    <w:rsid w:val="00B16216"/>
    <w:rsid w:val="00B16302"/>
    <w:rsid w:val="00B2185C"/>
    <w:rsid w:val="00B242E2"/>
    <w:rsid w:val="00B301A0"/>
    <w:rsid w:val="00B4670A"/>
    <w:rsid w:val="00B534AD"/>
    <w:rsid w:val="00B66A21"/>
    <w:rsid w:val="00BB7061"/>
    <w:rsid w:val="00BE39D6"/>
    <w:rsid w:val="00BF2E0C"/>
    <w:rsid w:val="00BF635F"/>
    <w:rsid w:val="00BF67A9"/>
    <w:rsid w:val="00C13753"/>
    <w:rsid w:val="00C25C5B"/>
    <w:rsid w:val="00C352B0"/>
    <w:rsid w:val="00C56964"/>
    <w:rsid w:val="00C64479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91148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46E1"/>
    <w:rsid w:val="00E35E0F"/>
    <w:rsid w:val="00E371D1"/>
    <w:rsid w:val="00E53738"/>
    <w:rsid w:val="00E551FB"/>
    <w:rsid w:val="00E6657A"/>
    <w:rsid w:val="00E75664"/>
    <w:rsid w:val="00E80595"/>
    <w:rsid w:val="00E828E7"/>
    <w:rsid w:val="00E918DB"/>
    <w:rsid w:val="00EA5166"/>
    <w:rsid w:val="00EA79A5"/>
    <w:rsid w:val="00EB624D"/>
    <w:rsid w:val="00EC7765"/>
    <w:rsid w:val="00ED5F67"/>
    <w:rsid w:val="00EE401D"/>
    <w:rsid w:val="00EF08AE"/>
    <w:rsid w:val="00EF3B1B"/>
    <w:rsid w:val="00EF5790"/>
    <w:rsid w:val="00F036F9"/>
    <w:rsid w:val="00F164FF"/>
    <w:rsid w:val="00F3672F"/>
    <w:rsid w:val="00F604B7"/>
    <w:rsid w:val="00F61884"/>
    <w:rsid w:val="00F934FE"/>
    <w:rsid w:val="00FB6A8E"/>
    <w:rsid w:val="00FD0BF0"/>
    <w:rsid w:val="00FD57EC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2025-04-02T18:16:00Z</dcterms:created>
  <dcterms:modified xsi:type="dcterms:W3CDTF">2025-04-02T18:22:00Z</dcterms:modified>
</cp:coreProperties>
</file>