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7E543392" w:rsidR="0004155D" w:rsidRPr="0004155D" w:rsidRDefault="003E3C36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</w:t>
      </w:r>
      <w:r w:rsidR="005549D3">
        <w:rPr>
          <w:b/>
          <w:bCs/>
        </w:rPr>
        <w:t xml:space="preserve">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 w:rsidR="00E83E24"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27F41B76" w14:textId="77777777" w:rsidR="005549D3" w:rsidRDefault="005549D3" w:rsidP="0004155D">
      <w:pPr>
        <w:jc w:val="center"/>
        <w:rPr>
          <w:b/>
          <w:bCs/>
        </w:rPr>
      </w:pPr>
      <w:r w:rsidRPr="005549D3">
        <w:rPr>
          <w:b/>
          <w:bCs/>
        </w:rPr>
        <w:t>DELIVERING TECHNICAL ASSISTANCE TO FEDERAL, STATE, AND LOCAL HIGHWAY AGENCIES FOR EFFECTIVE ADOPTION OF BIG DATA AND BIG DATA ANALYTICS BASED HIGHWAY TRAFFIC PARAMETERS</w:t>
      </w:r>
    </w:p>
    <w:p w14:paraId="491AC15E" w14:textId="1AE03F96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2B705964" w14:textId="41836B14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1BC3A004" w14:textId="13D97F2D" w:rsidR="0080286F" w:rsidRDefault="00C56725" w:rsidP="0080286F">
      <w:pPr>
        <w:pStyle w:val="ListParagraph"/>
        <w:numPr>
          <w:ilvl w:val="0"/>
          <w:numId w:val="6"/>
        </w:numPr>
      </w:pPr>
      <w:r>
        <w:t>F</w:t>
      </w:r>
      <w:r w:rsidR="0080286F">
        <w:t xml:space="preserve">inal formatting and 508 compliance </w:t>
      </w:r>
      <w:r>
        <w:t xml:space="preserve">completed </w:t>
      </w:r>
      <w:r w:rsidR="0080286F">
        <w:t>by Battelle.</w:t>
      </w:r>
    </w:p>
    <w:p w14:paraId="2331F5A3" w14:textId="4F4EEC9D" w:rsidR="0080286F" w:rsidRDefault="0080286F" w:rsidP="0080286F">
      <w:pPr>
        <w:pStyle w:val="ListParagraph"/>
        <w:numPr>
          <w:ilvl w:val="0"/>
          <w:numId w:val="6"/>
        </w:numPr>
      </w:pPr>
      <w:r>
        <w:t>FHWA submitted final task 3 report for FHWA public affairs review and 508 compliance review.</w:t>
      </w:r>
    </w:p>
    <w:p w14:paraId="05641157" w14:textId="11E1BC17" w:rsidR="0080286F" w:rsidRDefault="00C56725" w:rsidP="0080286F">
      <w:pPr>
        <w:pStyle w:val="ListParagraph"/>
        <w:numPr>
          <w:ilvl w:val="0"/>
          <w:numId w:val="6"/>
        </w:numPr>
      </w:pPr>
      <w:r>
        <w:t>I</w:t>
      </w:r>
      <w:r w:rsidR="0080286F">
        <w:t>nformation provided at 2024 NaTMEC</w:t>
      </w:r>
      <w:r>
        <w:t xml:space="preserve"> on analysis and updated guidance FHWA and Battelle have completed</w:t>
      </w:r>
      <w:r w:rsidR="0080286F">
        <w:t>.</w:t>
      </w:r>
    </w:p>
    <w:p w14:paraId="60906F06" w14:textId="138C4FAC" w:rsidR="00CD7DC1" w:rsidRDefault="00CD7DC1" w:rsidP="00CD7DC1"/>
    <w:p w14:paraId="45796E6C" w14:textId="77777777" w:rsidR="00D662C5" w:rsidRDefault="00D662C5" w:rsidP="00CD7DC1"/>
    <w:p w14:paraId="3C0F6106" w14:textId="42F213DE" w:rsidR="0004155D" w:rsidRPr="0004155D" w:rsidRDefault="00654AF9" w:rsidP="0004155D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4E179C14" w14:textId="59FF0349" w:rsidR="004C0B6A" w:rsidRDefault="0080286F" w:rsidP="0080286F">
      <w:pPr>
        <w:pStyle w:val="ListParagraph"/>
        <w:numPr>
          <w:ilvl w:val="0"/>
          <w:numId w:val="1"/>
        </w:numPr>
      </w:pPr>
      <w:r>
        <w:t>Posting of final task 3 report for public use which will include portable data tolerances.</w:t>
      </w:r>
    </w:p>
    <w:p w14:paraId="4BC993EE" w14:textId="2719CDD7" w:rsidR="0080286F" w:rsidRDefault="0080286F" w:rsidP="0080286F">
      <w:pPr>
        <w:pStyle w:val="ListParagraph"/>
        <w:numPr>
          <w:ilvl w:val="0"/>
          <w:numId w:val="1"/>
        </w:numPr>
      </w:pPr>
      <w:r>
        <w:t>Technical assistance for agencies – NH DOT is considering assistance with AADT for MIRE.</w:t>
      </w:r>
    </w:p>
    <w:p w14:paraId="5A97DB47" w14:textId="1173DBFA" w:rsidR="0080286F" w:rsidRDefault="0080286F" w:rsidP="0080286F">
      <w:pPr>
        <w:pStyle w:val="ListParagraph"/>
        <w:numPr>
          <w:ilvl w:val="0"/>
          <w:numId w:val="1"/>
        </w:numPr>
      </w:pPr>
      <w:r>
        <w:t xml:space="preserve">Planning for </w:t>
      </w:r>
      <w:r w:rsidR="00C56725">
        <w:t>future analysis of other DOTs data</w:t>
      </w:r>
      <w:r>
        <w:t>.</w:t>
      </w:r>
    </w:p>
    <w:p w14:paraId="15CE8A5E" w14:textId="6E1EF977" w:rsidR="0080286F" w:rsidRDefault="0080286F" w:rsidP="0080286F">
      <w:pPr>
        <w:pStyle w:val="ListParagraph"/>
        <w:numPr>
          <w:ilvl w:val="0"/>
          <w:numId w:val="1"/>
        </w:numPr>
      </w:pPr>
      <w:r>
        <w:t>Planning for national briefing on final report and MT DOT analysis results.</w:t>
      </w:r>
    </w:p>
    <w:p w14:paraId="23FA7644" w14:textId="77777777" w:rsidR="0080286F" w:rsidRDefault="0080286F" w:rsidP="0080286F">
      <w:pPr>
        <w:pStyle w:val="ListParagraph"/>
      </w:pPr>
    </w:p>
    <w:p w14:paraId="493D4D59" w14:textId="77777777" w:rsidR="004C0B6A" w:rsidRDefault="004C0B6A" w:rsidP="0080286F">
      <w:pPr>
        <w:pStyle w:val="ListParagraph"/>
        <w:ind w:left="1440"/>
      </w:pPr>
    </w:p>
    <w:p w14:paraId="4B87BEAC" w14:textId="286131DD" w:rsidR="007B7985" w:rsidRDefault="007B7985" w:rsidP="004C0B6A">
      <w:pPr>
        <w:pStyle w:val="ListParagraph"/>
      </w:pPr>
    </w:p>
    <w:p w14:paraId="1EB03DD2" w14:textId="77777777" w:rsidR="00654AF9" w:rsidRDefault="00654AF9" w:rsidP="0004155D"/>
    <w:p w14:paraId="748791CB" w14:textId="138C1FE8" w:rsidR="0004155D" w:rsidRDefault="00654AF9" w:rsidP="0004155D">
      <w:pPr>
        <w:rPr>
          <w:b/>
          <w:bCs/>
        </w:rPr>
      </w:pPr>
      <w:r w:rsidRPr="0004155D">
        <w:rPr>
          <w:b/>
          <w:bCs/>
        </w:rPr>
        <w:t>SIGNIFICANT ISSUES</w:t>
      </w:r>
    </w:p>
    <w:p w14:paraId="2A04F2C9" w14:textId="77777777" w:rsidR="00BA2945" w:rsidRPr="00BA2945" w:rsidRDefault="00BA2945" w:rsidP="0004155D"/>
    <w:p w14:paraId="47447521" w14:textId="0D203E97" w:rsidR="00DD3CA1" w:rsidRPr="008646F9" w:rsidRDefault="008646F9" w:rsidP="00DD3CA1">
      <w:pPr>
        <w:pStyle w:val="ListParagraph"/>
        <w:numPr>
          <w:ilvl w:val="0"/>
          <w:numId w:val="4"/>
        </w:numPr>
      </w:pPr>
      <w:r w:rsidRPr="008646F9">
        <w:t>None</w:t>
      </w:r>
      <w:r w:rsidR="00BA2945" w:rsidRPr="008646F9">
        <w:t xml:space="preserve"> </w:t>
      </w:r>
    </w:p>
    <w:sectPr w:rsidR="00DD3CA1" w:rsidRPr="008646F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5894">
    <w:abstractNumId w:val="3"/>
  </w:num>
  <w:num w:numId="2" w16cid:durableId="327102187">
    <w:abstractNumId w:val="4"/>
  </w:num>
  <w:num w:numId="3" w16cid:durableId="902713427">
    <w:abstractNumId w:val="2"/>
  </w:num>
  <w:num w:numId="4" w16cid:durableId="1489862396">
    <w:abstractNumId w:val="1"/>
  </w:num>
  <w:num w:numId="5" w16cid:durableId="1700348249">
    <w:abstractNumId w:val="0"/>
  </w:num>
  <w:num w:numId="6" w16cid:durableId="88815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0F5F33"/>
    <w:rsid w:val="00116AC4"/>
    <w:rsid w:val="00141455"/>
    <w:rsid w:val="001C4039"/>
    <w:rsid w:val="00202FDE"/>
    <w:rsid w:val="002F54D2"/>
    <w:rsid w:val="00305D0C"/>
    <w:rsid w:val="003B7294"/>
    <w:rsid w:val="003E3C36"/>
    <w:rsid w:val="004C0B6A"/>
    <w:rsid w:val="005017D5"/>
    <w:rsid w:val="005549D3"/>
    <w:rsid w:val="006361DC"/>
    <w:rsid w:val="00654AF9"/>
    <w:rsid w:val="006663DF"/>
    <w:rsid w:val="00744661"/>
    <w:rsid w:val="007B7985"/>
    <w:rsid w:val="0080286F"/>
    <w:rsid w:val="00851EB8"/>
    <w:rsid w:val="0085560C"/>
    <w:rsid w:val="008646F9"/>
    <w:rsid w:val="00873E44"/>
    <w:rsid w:val="008A04C1"/>
    <w:rsid w:val="008A2FDD"/>
    <w:rsid w:val="008B5624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56725"/>
    <w:rsid w:val="00C77D52"/>
    <w:rsid w:val="00C94060"/>
    <w:rsid w:val="00CD7DC1"/>
    <w:rsid w:val="00CE4E4D"/>
    <w:rsid w:val="00D662C5"/>
    <w:rsid w:val="00DD3CA1"/>
    <w:rsid w:val="00DF2A2A"/>
    <w:rsid w:val="00E65CE1"/>
    <w:rsid w:val="00E83E24"/>
    <w:rsid w:val="00EE460D"/>
    <w:rsid w:val="00F4067E"/>
    <w:rsid w:val="00F6721F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3</cp:revision>
  <dcterms:created xsi:type="dcterms:W3CDTF">2024-10-23T18:54:00Z</dcterms:created>
  <dcterms:modified xsi:type="dcterms:W3CDTF">2024-10-23T19:06:00Z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