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0E23451F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8E7B44">
        <w:rPr>
          <w:rFonts w:ascii="Arial" w:hAnsi="Arial" w:cs="Arial"/>
          <w:sz w:val="24"/>
          <w:szCs w:val="24"/>
          <w:u w:val="single"/>
        </w:rPr>
        <w:t>7</w:t>
      </w:r>
      <w:r w:rsidR="00703B83" w:rsidRPr="00703B83">
        <w:rPr>
          <w:rFonts w:ascii="Arial" w:hAnsi="Arial" w:cs="Arial"/>
          <w:sz w:val="24"/>
          <w:szCs w:val="24"/>
          <w:u w:val="single"/>
        </w:rPr>
        <w:t>/</w:t>
      </w:r>
      <w:r w:rsidR="00263871">
        <w:rPr>
          <w:rFonts w:ascii="Arial" w:hAnsi="Arial" w:cs="Arial"/>
          <w:sz w:val="24"/>
          <w:szCs w:val="24"/>
          <w:u w:val="single"/>
        </w:rPr>
        <w:t>22</w:t>
      </w:r>
      <w:r w:rsidR="00703B83" w:rsidRPr="00703B83">
        <w:rPr>
          <w:rFonts w:ascii="Arial" w:hAnsi="Arial" w:cs="Arial"/>
          <w:sz w:val="24"/>
          <w:szCs w:val="24"/>
          <w:u w:val="single"/>
        </w:rPr>
        <w:t>/202</w:t>
      </w:r>
      <w:r w:rsidR="007A66FC">
        <w:rPr>
          <w:rFonts w:ascii="Arial" w:hAnsi="Arial" w:cs="Arial"/>
          <w:sz w:val="24"/>
          <w:szCs w:val="24"/>
          <w:u w:val="single"/>
        </w:rPr>
        <w:t>4</w:t>
      </w:r>
      <w:r>
        <w:rPr>
          <w:rFonts w:ascii="Arial" w:hAnsi="Arial" w:cs="Arial"/>
          <w:sz w:val="24"/>
          <w:szCs w:val="24"/>
        </w:rPr>
        <w:t>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Pr="00703B83">
        <w:rPr>
          <w:rFonts w:ascii="Arial" w:hAnsi="Arial" w:cs="Arial"/>
          <w:sz w:val="24"/>
          <w:szCs w:val="24"/>
          <w:u w:val="single"/>
        </w:rPr>
        <w:t>________</w:t>
      </w:r>
      <w:r w:rsidR="001A0900" w:rsidRPr="00703B83">
        <w:rPr>
          <w:rFonts w:ascii="Arial" w:hAnsi="Arial" w:cs="Arial"/>
          <w:sz w:val="24"/>
          <w:szCs w:val="24"/>
          <w:u w:val="single"/>
        </w:rPr>
        <w:t>FHWA</w:t>
      </w:r>
      <w:r w:rsidRPr="00703B83">
        <w:rPr>
          <w:rFonts w:ascii="Arial" w:hAnsi="Arial" w:cs="Arial"/>
          <w:sz w:val="24"/>
          <w:szCs w:val="24"/>
          <w:u w:val="single"/>
        </w:rPr>
        <w:t>______________</w:t>
      </w:r>
      <w:r w:rsidR="00FF32BE" w:rsidRPr="00703B83">
        <w:rPr>
          <w:rFonts w:ascii="Arial" w:hAnsi="Arial" w:cs="Arial"/>
          <w:sz w:val="24"/>
          <w:szCs w:val="24"/>
          <w:u w:val="single"/>
        </w:rPr>
        <w:t>_______</w:t>
      </w:r>
      <w:r w:rsidRPr="00703B83">
        <w:rPr>
          <w:rFonts w:ascii="Arial" w:hAnsi="Arial" w:cs="Arial"/>
          <w:sz w:val="24"/>
          <w:szCs w:val="24"/>
          <w:u w:val="single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27B94C46" w:rsidR="00C67D6D" w:rsidRPr="00EA36A7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NEW#: TPF-5(322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>) (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Started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14:paraId="4C59AE95" w14:textId="77777777" w:rsidR="0009123F" w:rsidRPr="00EA36A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8B7A13" w14:textId="77777777" w:rsidR="00E35E0F" w:rsidRPr="00EA36A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 w:rsidRPr="00EA36A7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 w:rsidRPr="00EA36A7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1FBEFB1D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7CB45861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8E7B44" w:rsidRPr="008E7B44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</w:p>
          <w:p w14:paraId="5CB1E205" w14:textId="2A12B41A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5E88C21A" w:rsidR="00551D8A" w:rsidRPr="00EA36A7" w:rsidRDefault="008C343E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552B1C1" w14:textId="4D8D6F10" w:rsidR="00535598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</w:t>
            </w:r>
            <w:r w:rsidR="006F16F4">
              <w:rPr>
                <w:rFonts w:ascii="Arial" w:hAnsi="Arial" w:cs="Arial"/>
                <w:b/>
                <w:sz w:val="20"/>
                <w:szCs w:val="20"/>
              </w:rPr>
              <w:t xml:space="preserve">le: 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77777777" w:rsidR="001A0900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FD6144B" w14:textId="77777777" w:rsidR="001A0900" w:rsidRPr="00EA36A7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 w:rsidRPr="00EA36A7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6963CC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75" w:type="dxa"/>
        <w:tblInd w:w="-720" w:type="dxa"/>
        <w:tblLook w:val="04A0" w:firstRow="1" w:lastRow="0" w:firstColumn="1" w:lastColumn="0" w:noHBand="0" w:noVBand="1"/>
      </w:tblPr>
      <w:tblGrid>
        <w:gridCol w:w="5041"/>
        <w:gridCol w:w="5934"/>
      </w:tblGrid>
      <w:tr w:rsidR="003C6572" w:rsidRPr="00EA36A7" w14:paraId="08AB9526" w14:textId="77777777" w:rsidTr="003C6572">
        <w:trPr>
          <w:trHeight w:val="672"/>
        </w:trPr>
        <w:tc>
          <w:tcPr>
            <w:tcW w:w="5041" w:type="dxa"/>
            <w:shd w:val="pct15" w:color="auto" w:fill="auto"/>
          </w:tcPr>
          <w:p w14:paraId="6DEA0FD3" w14:textId="77777777" w:rsidR="003C6572" w:rsidRPr="00EA36A7" w:rsidRDefault="003C6572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Pr="00092D02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934" w:type="dxa"/>
            <w:shd w:val="pct15" w:color="auto" w:fill="auto"/>
          </w:tcPr>
          <w:p w14:paraId="476E1141" w14:textId="513B009E" w:rsidR="003C6572" w:rsidRPr="00EA36A7" w:rsidRDefault="003C6572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</w:tr>
      <w:tr w:rsidR="003C6572" w:rsidRPr="00EA36A7" w14:paraId="4FF173EE" w14:textId="77777777" w:rsidTr="003C6572">
        <w:trPr>
          <w:trHeight w:val="2800"/>
        </w:trPr>
        <w:tc>
          <w:tcPr>
            <w:tcW w:w="5041" w:type="dxa"/>
          </w:tcPr>
          <w:p w14:paraId="70940645" w14:textId="77777777" w:rsidR="00A87954" w:rsidRPr="00A87954" w:rsidRDefault="003C6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87954">
              <w:rPr>
                <w:rFonts w:ascii="Arial" w:hAnsi="Arial" w:cs="Arial"/>
                <w:sz w:val="20"/>
                <w:szCs w:val="20"/>
              </w:rPr>
              <w:lastRenderedPageBreak/>
              <w:t xml:space="preserve">The current total budget for new projects is </w:t>
            </w:r>
          </w:p>
          <w:p w14:paraId="0A0B6A18" w14:textId="2FC696CD" w:rsidR="003C6572" w:rsidRDefault="003C6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87954">
              <w:rPr>
                <w:rFonts w:ascii="Arial" w:hAnsi="Arial" w:cs="Arial"/>
                <w:sz w:val="20"/>
                <w:szCs w:val="20"/>
              </w:rPr>
              <w:t>$</w:t>
            </w:r>
            <w:r w:rsidR="00CF3456" w:rsidRPr="00A87954">
              <w:rPr>
                <w:rFonts w:ascii="Arial" w:hAnsi="Arial" w:cs="Arial"/>
                <w:sz w:val="20"/>
                <w:szCs w:val="20"/>
              </w:rPr>
              <w:t>413,377.26</w:t>
            </w:r>
          </w:p>
          <w:p w14:paraId="3F60DE47" w14:textId="77777777" w:rsidR="003C6572" w:rsidRDefault="003C6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17CDF4" w14:textId="31499B0F" w:rsidR="003C6572" w:rsidRDefault="003C6572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9CC93" w14:textId="5A19A45D" w:rsidR="003C6572" w:rsidRDefault="003C6572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DAE4E6" w14:textId="10354CD1" w:rsidR="003C6572" w:rsidRPr="00A71198" w:rsidRDefault="003C6572" w:rsidP="00CD23E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34" w:type="dxa"/>
          </w:tcPr>
          <w:p w14:paraId="592241F3" w14:textId="77777777" w:rsidR="003C6572" w:rsidRDefault="003C6572" w:rsidP="000A463F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$182,000 was used to award </w:t>
            </w:r>
            <w:r w:rsidRPr="005F4561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e task order for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Understanding     Managed Lanes Facilities Attractiveness and</w:t>
            </w:r>
          </w:p>
          <w:p w14:paraId="1248E803" w14:textId="77777777" w:rsidR="003C6572" w:rsidRPr="00A71198" w:rsidRDefault="003C6572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Consumer Choice project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54A712B" w14:textId="77777777" w:rsidR="003C6572" w:rsidRDefault="003C6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2FDBFA4" w14:textId="77777777" w:rsidR="007007D8" w:rsidRDefault="003C6572" w:rsidP="000A463F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$133,058 was used to award the task order for the </w:t>
            </w: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 of Data </w:t>
            </w:r>
          </w:p>
          <w:p w14:paraId="12A51D91" w14:textId="0854A9AB" w:rsidR="003C6572" w:rsidRDefault="003C6572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>to Inform Managed Lanes Operational Decisions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project. </w:t>
            </w:r>
          </w:p>
          <w:p w14:paraId="21308BA5" w14:textId="44F49023" w:rsidR="003C6572" w:rsidRPr="00EA36A7" w:rsidRDefault="003C6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EFFC9CF" w14:textId="77777777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14:paraId="35EE071B" w14:textId="77777777" w:rsidR="001A0900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M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 w:rsidRPr="00EA36A7">
              <w:rPr>
                <w:rFonts w:ascii="Arial" w:hAnsi="Arial" w:cs="Arial"/>
                <w:sz w:val="20"/>
                <w:szCs w:val="20"/>
              </w:rPr>
              <w:t>U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EA36A7">
              <w:rPr>
                <w:rFonts w:ascii="Arial" w:hAnsi="Arial" w:cs="Arial"/>
                <w:sz w:val="20"/>
                <w:szCs w:val="20"/>
              </w:rPr>
              <w:t>L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>ane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079368D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D2A6F6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86E91D8" w14:textId="7DD39AFE" w:rsidR="00C67D6D" w:rsidRPr="00EA36A7" w:rsidRDefault="00C67D6D" w:rsidP="006F16F4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 w:rsidRPr="00EA36A7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</w:t>
            </w: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A87954" w:rsidRPr="00EA36A7" w14:paraId="1784FAE2" w14:textId="77777777" w:rsidTr="00DE27EF">
        <w:tc>
          <w:tcPr>
            <w:tcW w:w="10908" w:type="dxa"/>
          </w:tcPr>
          <w:p w14:paraId="3B36D790" w14:textId="77777777" w:rsidR="00A87954" w:rsidRPr="00EA36A7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41F8893A" w14:textId="77777777" w:rsidR="00A87954" w:rsidRPr="00EA36A7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6B54EB5" w14:textId="77777777" w:rsidR="00A87954" w:rsidRDefault="00A87954" w:rsidP="00A87954">
            <w:pPr>
              <w:pStyle w:val="Heading2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Meeting</w:t>
            </w:r>
          </w:p>
          <w:p w14:paraId="24997163" w14:textId="77777777" w:rsidR="00A87954" w:rsidRPr="008E7B44" w:rsidRDefault="00A87954" w:rsidP="00A87954">
            <w:pPr>
              <w:pStyle w:val="ListParagraph"/>
              <w:numPr>
                <w:ilvl w:val="0"/>
                <w:numId w:val="27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t>The annual meeting took place on April 2</w:t>
            </w:r>
            <w:r w:rsidRPr="008E7B44">
              <w:rPr>
                <w:vertAlign w:val="superscript"/>
              </w:rPr>
              <w:t>nd</w:t>
            </w:r>
            <w:r>
              <w:t xml:space="preserve"> and 3</w:t>
            </w:r>
            <w:r w:rsidRPr="008E7B44">
              <w:rPr>
                <w:vertAlign w:val="superscript"/>
              </w:rPr>
              <w:t>rd</w:t>
            </w:r>
            <w:r>
              <w:t xml:space="preserve"> at Caltrans District 4 Headquarters in Oakland, California.</w:t>
            </w:r>
          </w:p>
          <w:p w14:paraId="2D9FB1B7" w14:textId="77777777" w:rsidR="00A87954" w:rsidRPr="008E7B44" w:rsidRDefault="00A87954" w:rsidP="00A87954">
            <w:pPr>
              <w:pStyle w:val="ListParagraph"/>
              <w:numPr>
                <w:ilvl w:val="0"/>
                <w:numId w:val="27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t xml:space="preserve">The group developed a prioritized list of research projects for 2024. </w:t>
            </w:r>
          </w:p>
          <w:p w14:paraId="62718FA5" w14:textId="77777777" w:rsidR="00A87954" w:rsidRPr="00F25CB6" w:rsidRDefault="00A87954" w:rsidP="00A87954">
            <w:pPr>
              <w:pStyle w:val="ListParagraph"/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9A0A8CC" w14:textId="77777777" w:rsidR="00A87954" w:rsidRPr="008E7B44" w:rsidRDefault="00A87954" w:rsidP="00A87954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63787D9D" w14:textId="77777777" w:rsidR="00A87954" w:rsidRDefault="00A87954" w:rsidP="00A87954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D9180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92C2E">
              <w:rPr>
                <w:rFonts w:ascii="Arial" w:hAnsi="Arial" w:cs="Arial"/>
                <w:i/>
                <w:iCs/>
                <w:sz w:val="20"/>
                <w:szCs w:val="20"/>
              </w:rPr>
              <w:t>Managed Lane Compliance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 research project </w:t>
            </w:r>
            <w:r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continued. </w:t>
            </w:r>
            <w:r w:rsidRPr="0072310A">
              <w:rPr>
                <w:rFonts w:ascii="Arial" w:hAnsi="Arial" w:cs="Arial"/>
                <w:sz w:val="20"/>
                <w:szCs w:val="20"/>
              </w:rPr>
              <w:t xml:space="preserve">Leidos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delivered </w:t>
            </w:r>
            <w:r w:rsidRPr="0072310A">
              <w:rPr>
                <w:rFonts w:ascii="Arial" w:hAnsi="Arial" w:cs="Arial"/>
                <w:sz w:val="20"/>
                <w:szCs w:val="20"/>
              </w:rPr>
              <w:t>a draft synthesis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077D245" w14:textId="77777777" w:rsidR="00A87954" w:rsidRDefault="00A87954" w:rsidP="00A87954">
            <w:pPr>
              <w:pStyle w:val="ListParagraph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Waiting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HOP editorial review.</w:t>
            </w:r>
          </w:p>
          <w:p w14:paraId="2FCA5990" w14:textId="77777777" w:rsidR="00A87954" w:rsidRDefault="00A87954" w:rsidP="00A87954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538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Managed Lanes Facilities </w:t>
            </w:r>
            <w:r w:rsidRPr="006A1066">
              <w:rPr>
                <w:rFonts w:ascii="Arial" w:hAnsi="Arial" w:cs="Arial"/>
                <w:i/>
                <w:iCs/>
                <w:sz w:val="20"/>
                <w:szCs w:val="20"/>
              </w:rPr>
              <w:t>Attractiveness and Consumer Choice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 work continued and Batelle </w:t>
            </w:r>
          </w:p>
          <w:p w14:paraId="00DAC182" w14:textId="77777777" w:rsidR="00A87954" w:rsidRDefault="00A87954" w:rsidP="00A87954">
            <w:pPr>
              <w:pStyle w:val="ListParagraph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developed a draft final report.</w:t>
            </w:r>
          </w:p>
          <w:p w14:paraId="633E43AF" w14:textId="77777777" w:rsidR="00A87954" w:rsidRDefault="00A87954" w:rsidP="00A87954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A1066">
              <w:rPr>
                <w:rFonts w:ascii="Arial" w:hAnsi="Arial" w:cs="Arial"/>
                <w:i/>
                <w:iCs/>
                <w:sz w:val="20"/>
                <w:szCs w:val="20"/>
              </w:rPr>
              <w:t>Use of Data to Inform Managed Lane Operational Decisions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 work continued and is on schedule </w:t>
            </w:r>
          </w:p>
          <w:p w14:paraId="66B777E6" w14:textId="77777777" w:rsidR="00A87954" w:rsidRPr="006A1066" w:rsidRDefault="00A87954" w:rsidP="00A87954">
            <w:pPr>
              <w:pStyle w:val="ListParagraph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a September completion data, with 508 compliance work to follow. </w:t>
            </w:r>
          </w:p>
          <w:p w14:paraId="15907A49" w14:textId="77777777" w:rsidR="00A87954" w:rsidRPr="00EA36A7" w:rsidRDefault="00A87954" w:rsidP="00DE27EF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2B010E5" w14:textId="77777777" w:rsidR="00A87954" w:rsidRPr="00EA36A7" w:rsidRDefault="00A87954" w:rsidP="00DE27EF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954" w:rsidRPr="00EA36A7" w14:paraId="36EAA118" w14:textId="77777777" w:rsidTr="00DE27EF">
        <w:tc>
          <w:tcPr>
            <w:tcW w:w="10908" w:type="dxa"/>
          </w:tcPr>
          <w:p w14:paraId="3FA3D1FB" w14:textId="77777777" w:rsidR="00A87954" w:rsidRPr="00EA36A7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ABB5737" w14:textId="77777777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00D81F7" w14:textId="77777777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next quarterly meeting will take place on August 20</w:t>
            </w:r>
            <w:r w:rsidRPr="00477A3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  <w:p w14:paraId="313FC848" w14:textId="77777777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6F34D0B" w14:textId="77777777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Contractors from the Managed Lane Facilities Attractiveness will finalize comments on the draft final report. Then the report will begin the editorial review process.</w:t>
            </w:r>
          </w:p>
          <w:p w14:paraId="6EDF857F" w14:textId="77777777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10114590" w14:textId="77777777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Contractors from the Use of Data to Inform Managed Lanes Decisions project will finalize comments on the draft final report. Then the report will begin the editorial review process.</w:t>
            </w:r>
          </w:p>
          <w:p w14:paraId="01A65280" w14:textId="77777777" w:rsidR="00A87954" w:rsidRDefault="00A87954" w:rsidP="00A87954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B67A3F1" w14:textId="2DC6E17A" w:rsidR="00A87954" w:rsidRPr="00EA36A7" w:rsidRDefault="00A87954" w:rsidP="00DE27EF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Finalize the contract proposal Statement of Work for the next research project on New Markets for Managed Lanes.</w:t>
            </w:r>
          </w:p>
          <w:p w14:paraId="0209395F" w14:textId="77777777" w:rsidR="00A87954" w:rsidRPr="00EA36A7" w:rsidRDefault="00A87954" w:rsidP="00DE27EF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733DD6" w14:textId="77777777" w:rsidR="00A87954" w:rsidRPr="00EA36A7" w:rsidRDefault="00A87954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679B9318" w14:textId="77777777" w:rsidR="00A87954" w:rsidRDefault="00A87954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487D7205" w14:textId="77777777" w:rsidR="00A87954" w:rsidRPr="00EA36A7" w:rsidRDefault="00A87954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00601EBD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8AFAD" w14:textId="3D7C2E93" w:rsidR="00601EBD" w:rsidRPr="00EA36A7" w:rsidRDefault="00932033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have been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63F">
              <w:rPr>
                <w:rFonts w:ascii="Arial" w:hAnsi="Arial" w:cs="Arial"/>
                <w:sz w:val="20"/>
                <w:szCs w:val="20"/>
              </w:rPr>
              <w:t>thirty-one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A7">
              <w:rPr>
                <w:rFonts w:ascii="Arial" w:hAnsi="Arial" w:cs="Arial"/>
                <w:sz w:val="20"/>
                <w:szCs w:val="20"/>
              </w:rPr>
              <w:t>(</w:t>
            </w:r>
            <w:r w:rsidR="000A463F">
              <w:rPr>
                <w:rFonts w:ascii="Arial" w:hAnsi="Arial" w:cs="Arial"/>
                <w:sz w:val="20"/>
                <w:szCs w:val="20"/>
              </w:rPr>
              <w:t>31</w:t>
            </w:r>
            <w:r w:rsidR="00A71198">
              <w:rPr>
                <w:rFonts w:ascii="Arial" w:hAnsi="Arial" w:cs="Arial"/>
                <w:sz w:val="20"/>
                <w:szCs w:val="20"/>
              </w:rPr>
              <w:t>)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14:paraId="34885411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D0DF04E" w14:textId="1FF9D767" w:rsidR="00EE4571" w:rsidRPr="00DB08BB" w:rsidRDefault="00505314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02B">
              <w:rPr>
                <w:rFonts w:ascii="Arial" w:hAnsi="Arial" w:cs="Arial"/>
                <w:sz w:val="20"/>
                <w:szCs w:val="20"/>
              </w:rPr>
              <w:t>A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dditional projects </w:t>
            </w:r>
            <w:r w:rsidR="00FE502B">
              <w:rPr>
                <w:rFonts w:ascii="Arial" w:hAnsi="Arial" w:cs="Arial"/>
                <w:sz w:val="20"/>
                <w:szCs w:val="20"/>
              </w:rPr>
              <w:t>will be initiated once project funds are replenished</w:t>
            </w:r>
            <w:r w:rsidR="00EA36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8E243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00601EBD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1D7051E4" w:rsidR="00C62E11" w:rsidRDefault="00C62E11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23183C">
              <w:rPr>
                <w:rFonts w:ascii="Arial" w:hAnsi="Arial" w:cs="Arial"/>
                <w:sz w:val="20"/>
                <w:szCs w:val="20"/>
              </w:rPr>
              <w:t xml:space="preserve">The current budget for new projects is 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now to </w:t>
            </w:r>
            <w:r w:rsidRPr="00A87954">
              <w:rPr>
                <w:rFonts w:ascii="Arial" w:hAnsi="Arial" w:cs="Arial"/>
                <w:sz w:val="20"/>
                <w:szCs w:val="20"/>
              </w:rPr>
              <w:t>$</w:t>
            </w:r>
            <w:r w:rsidR="00CF3456" w:rsidRPr="00A87954">
              <w:rPr>
                <w:rFonts w:ascii="Arial" w:hAnsi="Arial" w:cs="Arial"/>
                <w:sz w:val="20"/>
                <w:szCs w:val="20"/>
              </w:rPr>
              <w:t>41</w:t>
            </w:r>
            <w:r w:rsidR="006E2EFC" w:rsidRPr="00A87954">
              <w:rPr>
                <w:rFonts w:ascii="Arial" w:hAnsi="Arial" w:cs="Arial"/>
                <w:sz w:val="20"/>
                <w:szCs w:val="20"/>
              </w:rPr>
              <w:t>3</w:t>
            </w:r>
            <w:r w:rsidR="006F16F4" w:rsidRPr="00A87954">
              <w:rPr>
                <w:rFonts w:ascii="Arial" w:hAnsi="Arial" w:cs="Arial"/>
                <w:sz w:val="20"/>
                <w:szCs w:val="20"/>
              </w:rPr>
              <w:t>,333</w:t>
            </w:r>
            <w:r w:rsidR="006F16F4">
              <w:rPr>
                <w:rFonts w:ascii="Arial" w:hAnsi="Arial" w:cs="Arial"/>
                <w:sz w:val="20"/>
                <w:szCs w:val="20"/>
              </w:rPr>
              <w:t xml:space="preserve"> with all new contributions,</w:t>
            </w:r>
            <w:r w:rsidR="001C1B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FBCA8C" w14:textId="77777777" w:rsidR="001C1B37" w:rsidRDefault="001C1B37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00E35E0F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6AF3FA5" w14:textId="07ABAABF" w:rsidR="000A463F" w:rsidRDefault="00FB7DC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identified a prioritized list of research projects </w:t>
            </w:r>
            <w:r w:rsidR="00CF3456">
              <w:rPr>
                <w:rFonts w:ascii="Arial" w:hAnsi="Arial" w:cs="Arial"/>
                <w:sz w:val="20"/>
                <w:szCs w:val="20"/>
              </w:rPr>
              <w:t xml:space="preserve">during the 2024 Annual Meeting 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66385F">
              <w:rPr>
                <w:rFonts w:ascii="Arial" w:hAnsi="Arial" w:cs="Arial"/>
                <w:sz w:val="20"/>
                <w:szCs w:val="20"/>
              </w:rPr>
              <w:t xml:space="preserve">has begun </w:t>
            </w:r>
            <w:r w:rsidR="00CF3456">
              <w:rPr>
                <w:rFonts w:ascii="Arial" w:hAnsi="Arial" w:cs="Arial"/>
                <w:sz w:val="20"/>
                <w:szCs w:val="20"/>
              </w:rPr>
              <w:t>development of the first new project to be let</w:t>
            </w:r>
            <w:r w:rsidR="00F25CB6" w:rsidRPr="00F25CB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D859BC2" w14:textId="29B51601" w:rsidR="000A463F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319E481" w14:textId="53901EA4" w:rsidR="000A463F" w:rsidRPr="00E62FC7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1A08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71C7A" w14:textId="77777777" w:rsidR="004523D5" w:rsidRDefault="004523D5" w:rsidP="00106C83">
      <w:pPr>
        <w:spacing w:after="0" w:line="240" w:lineRule="auto"/>
      </w:pPr>
      <w:r>
        <w:separator/>
      </w:r>
    </w:p>
  </w:endnote>
  <w:endnote w:type="continuationSeparator" w:id="0">
    <w:p w14:paraId="37B69826" w14:textId="77777777" w:rsidR="004523D5" w:rsidRDefault="004523D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BE0A0" w14:textId="77777777" w:rsidR="00763B5C" w:rsidRDefault="00763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0956" w14:textId="77777777" w:rsidR="00763B5C" w:rsidRDefault="00763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36D0D" w14:textId="77777777" w:rsidR="004523D5" w:rsidRDefault="004523D5" w:rsidP="00106C83">
      <w:pPr>
        <w:spacing w:after="0" w:line="240" w:lineRule="auto"/>
      </w:pPr>
      <w:r>
        <w:separator/>
      </w:r>
    </w:p>
  </w:footnote>
  <w:footnote w:type="continuationSeparator" w:id="0">
    <w:p w14:paraId="67F545BA" w14:textId="77777777" w:rsidR="004523D5" w:rsidRDefault="004523D5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2C58C" w14:textId="77777777" w:rsidR="00763B5C" w:rsidRDefault="00763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D23A" w14:textId="2A5DFA1E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82126" w14:textId="77777777" w:rsidR="00763B5C" w:rsidRDefault="00763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63998"/>
    <w:multiLevelType w:val="hybridMultilevel"/>
    <w:tmpl w:val="7E46C45C"/>
    <w:lvl w:ilvl="0" w:tplc="96F81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E74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E69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16C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CDA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723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F2C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0E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0429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7861F0"/>
    <w:multiLevelType w:val="hybridMultilevel"/>
    <w:tmpl w:val="E046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476124">
    <w:abstractNumId w:val="22"/>
  </w:num>
  <w:num w:numId="2" w16cid:durableId="1803376073">
    <w:abstractNumId w:val="18"/>
  </w:num>
  <w:num w:numId="3" w16cid:durableId="1551766394">
    <w:abstractNumId w:val="9"/>
  </w:num>
  <w:num w:numId="4" w16cid:durableId="956067082">
    <w:abstractNumId w:val="11"/>
  </w:num>
  <w:num w:numId="5" w16cid:durableId="1289700613">
    <w:abstractNumId w:val="16"/>
  </w:num>
  <w:num w:numId="6" w16cid:durableId="1535196801">
    <w:abstractNumId w:val="20"/>
  </w:num>
  <w:num w:numId="7" w16cid:durableId="1230992391">
    <w:abstractNumId w:val="24"/>
  </w:num>
  <w:num w:numId="8" w16cid:durableId="223030738">
    <w:abstractNumId w:val="4"/>
  </w:num>
  <w:num w:numId="9" w16cid:durableId="988290199">
    <w:abstractNumId w:val="25"/>
  </w:num>
  <w:num w:numId="10" w16cid:durableId="285938368">
    <w:abstractNumId w:val="2"/>
  </w:num>
  <w:num w:numId="11" w16cid:durableId="1651401021">
    <w:abstractNumId w:val="15"/>
  </w:num>
  <w:num w:numId="12" w16cid:durableId="330377636">
    <w:abstractNumId w:val="19"/>
  </w:num>
  <w:num w:numId="13" w16cid:durableId="1630208010">
    <w:abstractNumId w:val="0"/>
  </w:num>
  <w:num w:numId="14" w16cid:durableId="976757694">
    <w:abstractNumId w:val="7"/>
  </w:num>
  <w:num w:numId="15" w16cid:durableId="1477071289">
    <w:abstractNumId w:val="14"/>
  </w:num>
  <w:num w:numId="16" w16cid:durableId="2095936417">
    <w:abstractNumId w:val="21"/>
  </w:num>
  <w:num w:numId="17" w16cid:durableId="1285233455">
    <w:abstractNumId w:val="3"/>
  </w:num>
  <w:num w:numId="18" w16cid:durableId="235289755">
    <w:abstractNumId w:val="17"/>
  </w:num>
  <w:num w:numId="19" w16cid:durableId="923220255">
    <w:abstractNumId w:val="10"/>
  </w:num>
  <w:num w:numId="20" w16cid:durableId="1793086365">
    <w:abstractNumId w:val="1"/>
  </w:num>
  <w:num w:numId="21" w16cid:durableId="406541385">
    <w:abstractNumId w:val="5"/>
  </w:num>
  <w:num w:numId="22" w16cid:durableId="158496933">
    <w:abstractNumId w:val="8"/>
  </w:num>
  <w:num w:numId="23" w16cid:durableId="1970626884">
    <w:abstractNumId w:val="6"/>
  </w:num>
  <w:num w:numId="24" w16cid:durableId="1849981423">
    <w:abstractNumId w:val="23"/>
  </w:num>
  <w:num w:numId="25" w16cid:durableId="1873958648">
    <w:abstractNumId w:val="13"/>
  </w:num>
  <w:num w:numId="26" w16cid:durableId="2088186626">
    <w:abstractNumId w:val="12"/>
  </w:num>
  <w:num w:numId="27" w16cid:durableId="20677938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10F64"/>
    <w:rsid w:val="00032F71"/>
    <w:rsid w:val="00037FBC"/>
    <w:rsid w:val="00043244"/>
    <w:rsid w:val="00047DE2"/>
    <w:rsid w:val="000616FF"/>
    <w:rsid w:val="000736BB"/>
    <w:rsid w:val="0009123F"/>
    <w:rsid w:val="00092D02"/>
    <w:rsid w:val="0009609C"/>
    <w:rsid w:val="000A463F"/>
    <w:rsid w:val="000B3615"/>
    <w:rsid w:val="000B36F6"/>
    <w:rsid w:val="000B665A"/>
    <w:rsid w:val="000B7689"/>
    <w:rsid w:val="000C4D70"/>
    <w:rsid w:val="000D7647"/>
    <w:rsid w:val="000E4D03"/>
    <w:rsid w:val="00105789"/>
    <w:rsid w:val="00106C83"/>
    <w:rsid w:val="0011242D"/>
    <w:rsid w:val="00125FE7"/>
    <w:rsid w:val="00152D00"/>
    <w:rsid w:val="001547D0"/>
    <w:rsid w:val="00161153"/>
    <w:rsid w:val="00161374"/>
    <w:rsid w:val="00171AA1"/>
    <w:rsid w:val="001807D3"/>
    <w:rsid w:val="00180C5B"/>
    <w:rsid w:val="001A0843"/>
    <w:rsid w:val="001A0900"/>
    <w:rsid w:val="001B08F4"/>
    <w:rsid w:val="001B3883"/>
    <w:rsid w:val="001C1B37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26446"/>
    <w:rsid w:val="0023121E"/>
    <w:rsid w:val="0023183C"/>
    <w:rsid w:val="00236D25"/>
    <w:rsid w:val="00237278"/>
    <w:rsid w:val="00241A91"/>
    <w:rsid w:val="002510E5"/>
    <w:rsid w:val="00251D22"/>
    <w:rsid w:val="0025238F"/>
    <w:rsid w:val="00263871"/>
    <w:rsid w:val="0026426B"/>
    <w:rsid w:val="00264C4D"/>
    <w:rsid w:val="0027465F"/>
    <w:rsid w:val="00286C33"/>
    <w:rsid w:val="00292C2E"/>
    <w:rsid w:val="00293FD8"/>
    <w:rsid w:val="002A4DF4"/>
    <w:rsid w:val="002A79C8"/>
    <w:rsid w:val="002C54B4"/>
    <w:rsid w:val="002F25FD"/>
    <w:rsid w:val="002F2653"/>
    <w:rsid w:val="002F66AE"/>
    <w:rsid w:val="00307FAE"/>
    <w:rsid w:val="003274B0"/>
    <w:rsid w:val="003441BB"/>
    <w:rsid w:val="00344FF7"/>
    <w:rsid w:val="003452CC"/>
    <w:rsid w:val="00354C43"/>
    <w:rsid w:val="0038705A"/>
    <w:rsid w:val="00395C5F"/>
    <w:rsid w:val="003A0187"/>
    <w:rsid w:val="003A2450"/>
    <w:rsid w:val="003B2D0C"/>
    <w:rsid w:val="003B42B1"/>
    <w:rsid w:val="003C1753"/>
    <w:rsid w:val="003C6572"/>
    <w:rsid w:val="003D53C4"/>
    <w:rsid w:val="003F248A"/>
    <w:rsid w:val="003F40B4"/>
    <w:rsid w:val="003F70F7"/>
    <w:rsid w:val="00404F53"/>
    <w:rsid w:val="004144E6"/>
    <w:rsid w:val="004156B2"/>
    <w:rsid w:val="00427020"/>
    <w:rsid w:val="00435511"/>
    <w:rsid w:val="00437734"/>
    <w:rsid w:val="00444EB8"/>
    <w:rsid w:val="004455AA"/>
    <w:rsid w:val="00447A95"/>
    <w:rsid w:val="00450206"/>
    <w:rsid w:val="004523D5"/>
    <w:rsid w:val="0045547D"/>
    <w:rsid w:val="00461901"/>
    <w:rsid w:val="00465834"/>
    <w:rsid w:val="00477A34"/>
    <w:rsid w:val="00477FB7"/>
    <w:rsid w:val="00496471"/>
    <w:rsid w:val="004973FA"/>
    <w:rsid w:val="004E14DC"/>
    <w:rsid w:val="004E22BA"/>
    <w:rsid w:val="004E6596"/>
    <w:rsid w:val="004F02EE"/>
    <w:rsid w:val="004F6B95"/>
    <w:rsid w:val="0050298D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5DCA"/>
    <w:rsid w:val="005D256F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1066"/>
    <w:rsid w:val="006A2E5F"/>
    <w:rsid w:val="006B667A"/>
    <w:rsid w:val="006C0180"/>
    <w:rsid w:val="006C1E61"/>
    <w:rsid w:val="006C5F1A"/>
    <w:rsid w:val="006D06AE"/>
    <w:rsid w:val="006E2EFC"/>
    <w:rsid w:val="006F16F4"/>
    <w:rsid w:val="007007D8"/>
    <w:rsid w:val="00703B83"/>
    <w:rsid w:val="00706AFB"/>
    <w:rsid w:val="00707C87"/>
    <w:rsid w:val="00713F31"/>
    <w:rsid w:val="00715CAB"/>
    <w:rsid w:val="0072310A"/>
    <w:rsid w:val="00736863"/>
    <w:rsid w:val="00743C01"/>
    <w:rsid w:val="00745806"/>
    <w:rsid w:val="007575E7"/>
    <w:rsid w:val="00757932"/>
    <w:rsid w:val="00757E27"/>
    <w:rsid w:val="00763B5C"/>
    <w:rsid w:val="00773925"/>
    <w:rsid w:val="007837BA"/>
    <w:rsid w:val="007857E2"/>
    <w:rsid w:val="00790C4A"/>
    <w:rsid w:val="007A3F23"/>
    <w:rsid w:val="007A66FC"/>
    <w:rsid w:val="007A6973"/>
    <w:rsid w:val="007B5486"/>
    <w:rsid w:val="007D3248"/>
    <w:rsid w:val="007D768A"/>
    <w:rsid w:val="007E5BD2"/>
    <w:rsid w:val="008019D4"/>
    <w:rsid w:val="008052F3"/>
    <w:rsid w:val="00814349"/>
    <w:rsid w:val="0082662C"/>
    <w:rsid w:val="008341E4"/>
    <w:rsid w:val="008348B7"/>
    <w:rsid w:val="0084578D"/>
    <w:rsid w:val="00845AE2"/>
    <w:rsid w:val="008477A4"/>
    <w:rsid w:val="00872F18"/>
    <w:rsid w:val="00874EF7"/>
    <w:rsid w:val="00882719"/>
    <w:rsid w:val="008856C9"/>
    <w:rsid w:val="00896C42"/>
    <w:rsid w:val="00897686"/>
    <w:rsid w:val="008A6065"/>
    <w:rsid w:val="008B2F0D"/>
    <w:rsid w:val="008B4523"/>
    <w:rsid w:val="008C32C0"/>
    <w:rsid w:val="008C343E"/>
    <w:rsid w:val="008C78C7"/>
    <w:rsid w:val="008E7B44"/>
    <w:rsid w:val="0090067C"/>
    <w:rsid w:val="00904F6B"/>
    <w:rsid w:val="00905DAC"/>
    <w:rsid w:val="00913369"/>
    <w:rsid w:val="00917B7A"/>
    <w:rsid w:val="009208A5"/>
    <w:rsid w:val="009272FB"/>
    <w:rsid w:val="00932033"/>
    <w:rsid w:val="0094441D"/>
    <w:rsid w:val="00950F1B"/>
    <w:rsid w:val="00955738"/>
    <w:rsid w:val="0095639B"/>
    <w:rsid w:val="00963CD5"/>
    <w:rsid w:val="00971287"/>
    <w:rsid w:val="00987314"/>
    <w:rsid w:val="009A1EBD"/>
    <w:rsid w:val="009D773E"/>
    <w:rsid w:val="00A229BE"/>
    <w:rsid w:val="00A26470"/>
    <w:rsid w:val="00A31365"/>
    <w:rsid w:val="00A4288F"/>
    <w:rsid w:val="00A43875"/>
    <w:rsid w:val="00A4786B"/>
    <w:rsid w:val="00A63677"/>
    <w:rsid w:val="00A71198"/>
    <w:rsid w:val="00A7235B"/>
    <w:rsid w:val="00A8123F"/>
    <w:rsid w:val="00A82304"/>
    <w:rsid w:val="00A8489E"/>
    <w:rsid w:val="00A87954"/>
    <w:rsid w:val="00AA1C6C"/>
    <w:rsid w:val="00AC485C"/>
    <w:rsid w:val="00AD03FE"/>
    <w:rsid w:val="00AE46B0"/>
    <w:rsid w:val="00B02BFA"/>
    <w:rsid w:val="00B034C1"/>
    <w:rsid w:val="00B0707D"/>
    <w:rsid w:val="00B2185C"/>
    <w:rsid w:val="00B274E5"/>
    <w:rsid w:val="00B31DA9"/>
    <w:rsid w:val="00B358DC"/>
    <w:rsid w:val="00B41110"/>
    <w:rsid w:val="00B43BF9"/>
    <w:rsid w:val="00B53872"/>
    <w:rsid w:val="00B548B3"/>
    <w:rsid w:val="00B54AC9"/>
    <w:rsid w:val="00B55AEC"/>
    <w:rsid w:val="00B66A21"/>
    <w:rsid w:val="00B70658"/>
    <w:rsid w:val="00B823B3"/>
    <w:rsid w:val="00B91C5B"/>
    <w:rsid w:val="00BC1575"/>
    <w:rsid w:val="00C04DC2"/>
    <w:rsid w:val="00C13753"/>
    <w:rsid w:val="00C144C4"/>
    <w:rsid w:val="00C26401"/>
    <w:rsid w:val="00C27350"/>
    <w:rsid w:val="00C47933"/>
    <w:rsid w:val="00C62E11"/>
    <w:rsid w:val="00C67D6D"/>
    <w:rsid w:val="00C77E79"/>
    <w:rsid w:val="00C81F57"/>
    <w:rsid w:val="00C925CF"/>
    <w:rsid w:val="00CA4609"/>
    <w:rsid w:val="00CA6C1E"/>
    <w:rsid w:val="00CB7217"/>
    <w:rsid w:val="00CB777E"/>
    <w:rsid w:val="00CD23E6"/>
    <w:rsid w:val="00CD7D83"/>
    <w:rsid w:val="00CE5261"/>
    <w:rsid w:val="00CF1C8F"/>
    <w:rsid w:val="00CF3456"/>
    <w:rsid w:val="00D105E5"/>
    <w:rsid w:val="00D21A41"/>
    <w:rsid w:val="00D30706"/>
    <w:rsid w:val="00D312E5"/>
    <w:rsid w:val="00D42A15"/>
    <w:rsid w:val="00D546B4"/>
    <w:rsid w:val="00D64339"/>
    <w:rsid w:val="00D6782C"/>
    <w:rsid w:val="00D81E51"/>
    <w:rsid w:val="00D91087"/>
    <w:rsid w:val="00D9161A"/>
    <w:rsid w:val="00DB08BB"/>
    <w:rsid w:val="00DC50BD"/>
    <w:rsid w:val="00DC5DE3"/>
    <w:rsid w:val="00DD659A"/>
    <w:rsid w:val="00DE7264"/>
    <w:rsid w:val="00DF2127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57F32"/>
    <w:rsid w:val="00E620B9"/>
    <w:rsid w:val="00E62FC7"/>
    <w:rsid w:val="00E632CE"/>
    <w:rsid w:val="00EA36A7"/>
    <w:rsid w:val="00EA58A6"/>
    <w:rsid w:val="00EB6D92"/>
    <w:rsid w:val="00EC586C"/>
    <w:rsid w:val="00ED5F67"/>
    <w:rsid w:val="00EE4571"/>
    <w:rsid w:val="00EF08AE"/>
    <w:rsid w:val="00EF5790"/>
    <w:rsid w:val="00F03AB9"/>
    <w:rsid w:val="00F12476"/>
    <w:rsid w:val="00F126C2"/>
    <w:rsid w:val="00F12D65"/>
    <w:rsid w:val="00F23730"/>
    <w:rsid w:val="00F25CB6"/>
    <w:rsid w:val="00F3202E"/>
    <w:rsid w:val="00F34233"/>
    <w:rsid w:val="00F510EC"/>
    <w:rsid w:val="00F53F6E"/>
    <w:rsid w:val="00F766ED"/>
    <w:rsid w:val="00F86038"/>
    <w:rsid w:val="00F92A6B"/>
    <w:rsid w:val="00F96A4F"/>
    <w:rsid w:val="00F97514"/>
    <w:rsid w:val="00FB1DA7"/>
    <w:rsid w:val="00FB42BF"/>
    <w:rsid w:val="00FB55B1"/>
    <w:rsid w:val="00FB6DC7"/>
    <w:rsid w:val="00FB7DC7"/>
    <w:rsid w:val="00FC274C"/>
    <w:rsid w:val="00FC76B7"/>
    <w:rsid w:val="00FE502B"/>
    <w:rsid w:val="00FE69EB"/>
    <w:rsid w:val="00FF27AB"/>
    <w:rsid w:val="00FF32BE"/>
    <w:rsid w:val="1D918072"/>
    <w:rsid w:val="550C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customStyle="1" w:styleId="cf01">
    <w:name w:val="cf01"/>
    <w:basedOn w:val="DefaultParagraphFont"/>
    <w:rsid w:val="00F25CB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DF7D5F41AC44582821BC9E46A7A10" ma:contentTypeVersion="4" ma:contentTypeDescription="Create a new document." ma:contentTypeScope="" ma:versionID="71c35fb4b2a129c56a7f076c9164effd">
  <xsd:schema xmlns:xsd="http://www.w3.org/2001/XMLSchema" xmlns:xs="http://www.w3.org/2001/XMLSchema" xmlns:p="http://schemas.microsoft.com/office/2006/metadata/properties" xmlns:ns2="d0a3198c-b3f7-4fe9-b278-d920ea28cee3" xmlns:ns3="12edaef1-57e1-45bc-80d5-bd44f260f512" targetNamespace="http://schemas.microsoft.com/office/2006/metadata/properties" ma:root="true" ma:fieldsID="c834a4c0690eaa4a362eb9dde6b61b01" ns2:_="" ns3:_="">
    <xsd:import namespace="d0a3198c-b3f7-4fe9-b278-d920ea28cee3"/>
    <xsd:import namespace="12edaef1-57e1-45bc-80d5-bd44f260f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3198c-b3f7-4fe9-b278-d920ea28c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aef1-57e1-45bc-80d5-bd44f260f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082AC-5DD5-45C3-B612-7AC453086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3198c-b3f7-4fe9-b278-d920ea28cee3"/>
    <ds:schemaRef ds:uri="12edaef1-57e1-45bc-80d5-bd44f260f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7</cp:revision>
  <cp:lastPrinted>2011-10-24T17:52:00Z</cp:lastPrinted>
  <dcterms:created xsi:type="dcterms:W3CDTF">2024-07-22T17:59:00Z</dcterms:created>
  <dcterms:modified xsi:type="dcterms:W3CDTF">2024-07-23T17:09:00Z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0x010100D8BDF7D5F41AC44582821BC9E46A7A10</vt:lpwstr>
  </property>
</Properties>
</file>