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127F2A87" w:rsidR="00700AEF" w:rsidRPr="007D759B" w:rsidRDefault="003F1BE4" w:rsidP="00700AEF">
      <w:pPr>
        <w:spacing w:before="120" w:after="120"/>
        <w:jc w:val="center"/>
        <w:rPr>
          <w:b/>
          <w:bCs/>
          <w:szCs w:val="18"/>
        </w:rPr>
      </w:pPr>
      <w:r w:rsidRPr="007D759B">
        <w:rPr>
          <w:b/>
          <w:bCs/>
          <w:szCs w:val="18"/>
        </w:rPr>
        <w:t xml:space="preserve">Progress Report for </w:t>
      </w:r>
      <w:proofErr w:type="gramStart"/>
      <w:r w:rsidRPr="007D759B">
        <w:rPr>
          <w:b/>
          <w:bCs/>
          <w:szCs w:val="18"/>
        </w:rPr>
        <w:t>Quarter</w:t>
      </w:r>
      <w:r w:rsidR="00EE21CB">
        <w:rPr>
          <w:b/>
          <w:bCs/>
          <w:szCs w:val="18"/>
        </w:rPr>
        <w:t xml:space="preserve"> </w:t>
      </w:r>
      <w:r w:rsidR="0086354B">
        <w:rPr>
          <w:b/>
          <w:bCs/>
          <w:szCs w:val="18"/>
        </w:rPr>
        <w:t xml:space="preserve"> </w:t>
      </w:r>
      <w:r w:rsidR="009A622A">
        <w:rPr>
          <w:b/>
          <w:bCs/>
          <w:szCs w:val="18"/>
        </w:rPr>
        <w:t>[</w:t>
      </w:r>
      <w:proofErr w:type="gramEnd"/>
      <w:r w:rsidR="00F949F9">
        <w:rPr>
          <w:b/>
          <w:bCs/>
        </w:rPr>
        <w:t xml:space="preserve">October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202</w:t>
      </w:r>
      <w:r w:rsidR="00054824">
        <w:rPr>
          <w:b/>
          <w:bCs/>
          <w:szCs w:val="18"/>
        </w:rPr>
        <w:t>3</w:t>
      </w:r>
      <w:r w:rsidR="00AA78C0">
        <w:rPr>
          <w:b/>
          <w:bCs/>
          <w:szCs w:val="18"/>
        </w:rPr>
        <w:t xml:space="preserve"> </w:t>
      </w:r>
      <w:r w:rsidR="0086354B">
        <w:rPr>
          <w:b/>
          <w:bCs/>
          <w:szCs w:val="18"/>
        </w:rPr>
        <w:t>–</w:t>
      </w:r>
      <w:r w:rsidR="00F949F9">
        <w:rPr>
          <w:b/>
          <w:bCs/>
          <w:szCs w:val="18"/>
        </w:rPr>
        <w:t xml:space="preserve"> December </w:t>
      </w:r>
      <w:r w:rsidR="0086354B" w:rsidRPr="3D61858D">
        <w:rPr>
          <w:b/>
          <w:bCs/>
        </w:rPr>
        <w:t>3</w:t>
      </w:r>
      <w:r w:rsidR="00F949F9">
        <w:rPr>
          <w:b/>
          <w:bCs/>
        </w:rPr>
        <w:t>1</w:t>
      </w:r>
      <w:r w:rsidR="00F949F9" w:rsidRPr="00F949F9">
        <w:rPr>
          <w:b/>
          <w:bCs/>
          <w:vertAlign w:val="superscript"/>
        </w:rPr>
        <w:t>st</w:t>
      </w:r>
      <w:r w:rsidR="0086354B">
        <w:rPr>
          <w:b/>
          <w:bCs/>
          <w:szCs w:val="18"/>
        </w:rPr>
        <w:t xml:space="preserve">, </w:t>
      </w:r>
      <w:r w:rsidR="005A378A">
        <w:rPr>
          <w:b/>
          <w:bCs/>
          <w:szCs w:val="18"/>
        </w:rPr>
        <w:t>202</w:t>
      </w:r>
      <w:r w:rsidR="00054824">
        <w:rPr>
          <w:b/>
          <w:bCs/>
          <w:szCs w:val="18"/>
        </w:rPr>
        <w:t>3</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10"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03549AE1"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405E3F">
        <w:rPr>
          <w:sz w:val="21"/>
          <w:szCs w:val="16"/>
        </w:rPr>
        <w:t>December</w:t>
      </w:r>
      <w:r w:rsidR="005D4C3B">
        <w:rPr>
          <w:sz w:val="21"/>
          <w:szCs w:val="16"/>
        </w:rPr>
        <w:t xml:space="preserve"> </w:t>
      </w:r>
      <w:r w:rsidR="00B575EC" w:rsidRPr="007D759B">
        <w:rPr>
          <w:sz w:val="21"/>
          <w:szCs w:val="16"/>
        </w:rPr>
        <w:t>30</w:t>
      </w:r>
      <w:r w:rsidR="00D03CCD" w:rsidRPr="007D759B">
        <w:rPr>
          <w:sz w:val="21"/>
          <w:szCs w:val="16"/>
        </w:rPr>
        <w:t>, 20</w:t>
      </w:r>
      <w:r w:rsidR="00B575EC" w:rsidRPr="007D759B">
        <w:rPr>
          <w:sz w:val="21"/>
          <w:szCs w:val="16"/>
        </w:rPr>
        <w:t>24</w:t>
      </w:r>
    </w:p>
    <w:p w14:paraId="050A50BA" w14:textId="6336E65E"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43C55C90" w:rsidR="00700AEF" w:rsidRPr="00E64D26" w:rsidRDefault="00700AEF" w:rsidP="00241845">
      <w:pPr>
        <w:tabs>
          <w:tab w:val="left" w:pos="3690"/>
        </w:tabs>
        <w:rPr>
          <w:sz w:val="21"/>
          <w:szCs w:val="16"/>
        </w:rPr>
      </w:pPr>
      <w:r w:rsidRPr="007D759B">
        <w:rPr>
          <w:sz w:val="21"/>
          <w:szCs w:val="16"/>
        </w:rPr>
        <w:t>Time Expended, months:</w:t>
      </w:r>
      <w:r w:rsidRPr="007D759B">
        <w:rPr>
          <w:sz w:val="21"/>
          <w:szCs w:val="16"/>
        </w:rPr>
        <w:tab/>
      </w:r>
      <w:r w:rsidR="008F1B14">
        <w:rPr>
          <w:sz w:val="21"/>
          <w:szCs w:val="16"/>
        </w:rPr>
        <w:t>51</w:t>
      </w:r>
    </w:p>
    <w:p w14:paraId="5CD30EE6" w14:textId="737FBC6F" w:rsidR="00842381" w:rsidRPr="00E64D26" w:rsidRDefault="00700AEF" w:rsidP="00B5447E">
      <w:pPr>
        <w:tabs>
          <w:tab w:val="left" w:pos="3690"/>
        </w:tabs>
        <w:rPr>
          <w:sz w:val="21"/>
          <w:szCs w:val="16"/>
        </w:rPr>
      </w:pPr>
      <w:r w:rsidRPr="00E64D26">
        <w:rPr>
          <w:sz w:val="21"/>
          <w:szCs w:val="16"/>
        </w:rPr>
        <w:t>Percent Calendar Time Expended:</w:t>
      </w:r>
      <w:r w:rsidRPr="00E64D26">
        <w:rPr>
          <w:sz w:val="21"/>
          <w:szCs w:val="16"/>
        </w:rPr>
        <w:tab/>
      </w:r>
      <w:r w:rsidR="00E64D26" w:rsidRPr="00E64D26">
        <w:rPr>
          <w:sz w:val="21"/>
          <w:szCs w:val="16"/>
        </w:rPr>
        <w:t>8</w:t>
      </w:r>
      <w:r w:rsidR="001A2753">
        <w:rPr>
          <w:sz w:val="21"/>
          <w:szCs w:val="16"/>
        </w:rPr>
        <w:t>5</w:t>
      </w:r>
      <w:r w:rsidRPr="00E64D26">
        <w:rPr>
          <w:sz w:val="21"/>
          <w:szCs w:val="16"/>
        </w:rPr>
        <w:t>%</w:t>
      </w:r>
    </w:p>
    <w:p w14:paraId="0FA044F0" w14:textId="77777777" w:rsidR="00590212" w:rsidRPr="00E64D26" w:rsidRDefault="00590212" w:rsidP="00590212">
      <w:pPr>
        <w:tabs>
          <w:tab w:val="left" w:pos="3690"/>
        </w:tabs>
        <w:rPr>
          <w:sz w:val="21"/>
          <w:szCs w:val="16"/>
        </w:rPr>
      </w:pPr>
      <w:r w:rsidRPr="00E64D26">
        <w:rPr>
          <w:sz w:val="21"/>
          <w:szCs w:val="16"/>
        </w:rPr>
        <w:t xml:space="preserve">Percent Complete for Tasks &amp; Sub-Tasks:  </w:t>
      </w:r>
    </w:p>
    <w:p w14:paraId="12815CF1" w14:textId="77777777" w:rsidR="00590212" w:rsidRPr="00E64D26"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220"/>
        <w:gridCol w:w="127"/>
        <w:gridCol w:w="1757"/>
      </w:tblGrid>
      <w:tr w:rsidR="00590212" w:rsidRPr="00E64D26" w14:paraId="6ACDDEDD" w14:textId="77777777" w:rsidTr="00FD3C05">
        <w:trPr>
          <w:trHeight w:val="141"/>
        </w:trPr>
        <w:tc>
          <w:tcPr>
            <w:tcW w:w="9979" w:type="dxa"/>
            <w:gridSpan w:val="4"/>
          </w:tcPr>
          <w:p w14:paraId="07D75468" w14:textId="40BDDE0A" w:rsidR="00590212" w:rsidRPr="00E64D26" w:rsidRDefault="00590212" w:rsidP="00FD3C05">
            <w:pPr>
              <w:textAlignment w:val="center"/>
              <w:rPr>
                <w:rFonts w:ascii="Times New Roman" w:eastAsia="Times New Roman" w:hAnsi="Times New Roman" w:cs="Times New Roman"/>
                <w:b/>
                <w:bCs/>
                <w:color w:val="000000" w:themeColor="text1"/>
                <w:kern w:val="24"/>
                <w:sz w:val="20"/>
                <w:szCs w:val="20"/>
              </w:rPr>
            </w:pPr>
            <w:r w:rsidRPr="00E64D26">
              <w:rPr>
                <w:b/>
                <w:bCs/>
                <w:sz w:val="21"/>
                <w:szCs w:val="16"/>
              </w:rPr>
              <w:t>Base Period</w:t>
            </w:r>
            <w:r w:rsidR="00232135">
              <w:rPr>
                <w:b/>
                <w:bCs/>
                <w:sz w:val="21"/>
                <w:szCs w:val="16"/>
              </w:rPr>
              <w:t>: CLIN0001</w:t>
            </w:r>
          </w:p>
        </w:tc>
      </w:tr>
      <w:tr w:rsidR="00590212" w:rsidRPr="00E64D26" w14:paraId="1D1D6D0F" w14:textId="77777777" w:rsidTr="0096711A">
        <w:trPr>
          <w:trHeight w:val="141"/>
        </w:trPr>
        <w:tc>
          <w:tcPr>
            <w:tcW w:w="2875" w:type="dxa"/>
            <w:hideMark/>
          </w:tcPr>
          <w:p w14:paraId="76EBB041"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Tasks</w:t>
            </w:r>
          </w:p>
        </w:tc>
        <w:tc>
          <w:tcPr>
            <w:tcW w:w="5347" w:type="dxa"/>
            <w:gridSpan w:val="2"/>
            <w:hideMark/>
          </w:tcPr>
          <w:p w14:paraId="4AD5A413"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Sub-Tasks</w:t>
            </w:r>
          </w:p>
        </w:tc>
        <w:tc>
          <w:tcPr>
            <w:tcW w:w="1757" w:type="dxa"/>
            <w:hideMark/>
          </w:tcPr>
          <w:p w14:paraId="01044D7D"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Percent Complete</w:t>
            </w:r>
          </w:p>
        </w:tc>
      </w:tr>
      <w:tr w:rsidR="00BE5D7D" w:rsidRPr="00E64D26" w14:paraId="5894FEB3" w14:textId="77777777" w:rsidTr="0096711A">
        <w:trPr>
          <w:trHeight w:val="16"/>
        </w:trPr>
        <w:tc>
          <w:tcPr>
            <w:tcW w:w="2875" w:type="dxa"/>
            <w:vMerge w:val="restart"/>
            <w:hideMark/>
          </w:tcPr>
          <w:p w14:paraId="0CED9838"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1: Project Management</w:t>
            </w:r>
          </w:p>
        </w:tc>
        <w:tc>
          <w:tcPr>
            <w:tcW w:w="5347" w:type="dxa"/>
            <w:gridSpan w:val="2"/>
            <w:hideMark/>
          </w:tcPr>
          <w:p w14:paraId="11F54B11" w14:textId="1B0F2598"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Quarterly Meetings &amp; Technical Tasks Planning</w:t>
            </w:r>
          </w:p>
        </w:tc>
        <w:tc>
          <w:tcPr>
            <w:tcW w:w="1757" w:type="dxa"/>
            <w:vMerge w:val="restart"/>
            <w:hideMark/>
          </w:tcPr>
          <w:p w14:paraId="0A4D752D"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BE5D7D" w:rsidRPr="00E64D26" w14:paraId="3D39FEF7" w14:textId="77777777" w:rsidTr="0096711A">
        <w:trPr>
          <w:trHeight w:val="141"/>
        </w:trPr>
        <w:tc>
          <w:tcPr>
            <w:tcW w:w="2875" w:type="dxa"/>
            <w:vMerge/>
            <w:hideMark/>
          </w:tcPr>
          <w:p w14:paraId="66FBF5D3"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6B128B3F" w14:textId="7CE487F1"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575D4850" w14:textId="77777777" w:rsidTr="0096711A">
        <w:trPr>
          <w:trHeight w:val="63"/>
        </w:trPr>
        <w:tc>
          <w:tcPr>
            <w:tcW w:w="2875" w:type="dxa"/>
            <w:vMerge w:val="restart"/>
            <w:hideMark/>
          </w:tcPr>
          <w:p w14:paraId="74F72AF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2: Technical Services</w:t>
            </w:r>
          </w:p>
        </w:tc>
        <w:tc>
          <w:tcPr>
            <w:tcW w:w="5347" w:type="dxa"/>
            <w:gridSpan w:val="2"/>
            <w:hideMark/>
          </w:tcPr>
          <w:p w14:paraId="4938FCE8" w14:textId="4642A17F"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w:t>
            </w:r>
            <w:r w:rsidR="009D1370" w:rsidRPr="00E64D26">
              <w:rPr>
                <w:rFonts w:ascii="Times New Roman" w:eastAsia="Times New Roman" w:hAnsi="Times New Roman" w:cs="Times New Roman"/>
                <w:color w:val="000000" w:themeColor="text1"/>
                <w:kern w:val="24"/>
                <w:sz w:val="20"/>
                <w:szCs w:val="20"/>
              </w:rPr>
              <w:t>Washington</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0A7B76">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2A4B37C2"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639EDBF5" w:rsidR="00BE5D7D" w:rsidRPr="00E64D26" w:rsidRDefault="000A7B76" w:rsidP="00BE5D7D">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color w:val="000000" w:themeColor="text1"/>
                <w:kern w:val="24"/>
                <w:sz w:val="20"/>
                <w:szCs w:val="20"/>
              </w:rPr>
              <w:t>%</w:t>
            </w:r>
          </w:p>
        </w:tc>
      </w:tr>
      <w:tr w:rsidR="00BE5D7D" w:rsidRPr="00E64D26" w14:paraId="37EE77DD" w14:textId="77777777" w:rsidTr="0096711A">
        <w:trPr>
          <w:trHeight w:val="141"/>
        </w:trPr>
        <w:tc>
          <w:tcPr>
            <w:tcW w:w="2875" w:type="dxa"/>
            <w:vMerge/>
            <w:hideMark/>
          </w:tcPr>
          <w:p w14:paraId="30AC086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52CBC52A" w14:textId="3DF03D12"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2.   </w:t>
            </w:r>
            <w:r w:rsidR="00714AC7" w:rsidRPr="00E64D26">
              <w:rPr>
                <w:rFonts w:ascii="Times New Roman" w:eastAsia="Times New Roman" w:hAnsi="Times New Roman" w:cs="Times New Roman"/>
                <w:color w:val="000000" w:themeColor="text1"/>
                <w:kern w:val="24"/>
                <w:sz w:val="20"/>
                <w:szCs w:val="20"/>
              </w:rPr>
              <w:t>Georgia</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6C1B5A" w:rsidRPr="006C1B5A">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hideMark/>
          </w:tcPr>
          <w:p w14:paraId="6E57C35B"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1E4878CB" w14:textId="77777777" w:rsidTr="0096711A">
        <w:trPr>
          <w:trHeight w:val="141"/>
        </w:trPr>
        <w:tc>
          <w:tcPr>
            <w:tcW w:w="2875" w:type="dxa"/>
            <w:vMerge/>
            <w:hideMark/>
          </w:tcPr>
          <w:p w14:paraId="52793239"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0E88A5DA" w14:textId="62DBBF5B"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3.   Tennessee         -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2B4F5A50"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FEC23F4" w14:textId="77777777" w:rsidTr="0096711A">
        <w:trPr>
          <w:trHeight w:val="141"/>
        </w:trPr>
        <w:tc>
          <w:tcPr>
            <w:tcW w:w="2875" w:type="dxa"/>
            <w:vMerge/>
            <w:hideMark/>
          </w:tcPr>
          <w:p w14:paraId="5D4ED365"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3410A6C1" w14:textId="111B2ECD"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4.   California         - </w:t>
            </w:r>
            <w:r w:rsidR="000A7B7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75C72B" w14:textId="77777777" w:rsidTr="0096711A">
        <w:trPr>
          <w:trHeight w:val="141"/>
        </w:trPr>
        <w:tc>
          <w:tcPr>
            <w:tcW w:w="2875" w:type="dxa"/>
            <w:vMerge/>
            <w:hideMark/>
          </w:tcPr>
          <w:p w14:paraId="112C25F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65B9B598" w14:textId="6B44E5F7"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5.   Pennsylvania    </w:t>
            </w:r>
            <w:r w:rsidRPr="00197FEA">
              <w:rPr>
                <w:rFonts w:ascii="Times New Roman" w:eastAsia="Times New Roman" w:hAnsi="Times New Roman" w:cs="Times New Roman"/>
                <w:b/>
                <w:bCs/>
                <w:color w:val="000000" w:themeColor="text1"/>
                <w:kern w:val="24"/>
                <w:sz w:val="20"/>
                <w:szCs w:val="20"/>
              </w:rPr>
              <w:t xml:space="preserve">- </w:t>
            </w:r>
            <w:r w:rsidR="00197FEA" w:rsidRPr="00197FEA">
              <w:rPr>
                <w:rFonts w:ascii="Times New Roman" w:eastAsia="Times New Roman" w:hAnsi="Times New Roman" w:cs="Times New Roman"/>
                <w:b/>
                <w:bCs/>
                <w:color w:val="000000" w:themeColor="text1"/>
                <w:kern w:val="24"/>
                <w:sz w:val="20"/>
                <w:szCs w:val="20"/>
              </w:rPr>
              <w:t>100</w:t>
            </w:r>
            <w:r w:rsidRPr="00197FEA">
              <w:rPr>
                <w:rFonts w:ascii="Times New Roman" w:eastAsia="Times New Roman" w:hAnsi="Times New Roman" w:cs="Times New Roman"/>
                <w:b/>
                <w:bCs/>
                <w:color w:val="000000" w:themeColor="text1"/>
                <w:kern w:val="24"/>
                <w:sz w:val="20"/>
                <w:szCs w:val="20"/>
              </w:rPr>
              <w:t>%</w:t>
            </w:r>
          </w:p>
        </w:tc>
        <w:tc>
          <w:tcPr>
            <w:tcW w:w="1757" w:type="dxa"/>
            <w:vMerge/>
            <w:hideMark/>
          </w:tcPr>
          <w:p w14:paraId="207876E4"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691068E1" w14:textId="77777777" w:rsidTr="0096711A">
        <w:trPr>
          <w:trHeight w:val="141"/>
        </w:trPr>
        <w:tc>
          <w:tcPr>
            <w:tcW w:w="2875" w:type="dxa"/>
            <w:vMerge/>
            <w:hideMark/>
          </w:tcPr>
          <w:p w14:paraId="69669B41"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205EF644" w14:textId="499FC4AA"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6.   Ohio                  -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761A4686"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EDC794E" w14:textId="77777777" w:rsidTr="0096711A">
        <w:trPr>
          <w:trHeight w:val="141"/>
        </w:trPr>
        <w:tc>
          <w:tcPr>
            <w:tcW w:w="2875" w:type="dxa"/>
            <w:vMerge/>
          </w:tcPr>
          <w:p w14:paraId="5CA3647E"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tcPr>
          <w:p w14:paraId="03531191" w14:textId="5639B42D" w:rsidR="00BE5D7D" w:rsidRPr="00E64D26" w:rsidRDefault="00BE5D7D" w:rsidP="00BE5D7D">
            <w:pPr>
              <w:rPr>
                <w:rFonts w:ascii="Times New Roman" w:eastAsia="Times New Roman" w:hAnsi="Times New Roman" w:cs="Times New Roman"/>
                <w:color w:val="000000" w:themeColor="text1"/>
                <w:kern w:val="24"/>
                <w:sz w:val="20"/>
                <w:szCs w:val="20"/>
              </w:rPr>
            </w:pPr>
            <w:r w:rsidRPr="00E64D26">
              <w:rPr>
                <w:rFonts w:ascii="Times New Roman" w:eastAsia="Times New Roman" w:hAnsi="Times New Roman" w:cs="Times New Roman"/>
                <w:color w:val="000000" w:themeColor="text1"/>
                <w:kern w:val="24"/>
                <w:sz w:val="20"/>
                <w:szCs w:val="20"/>
              </w:rPr>
              <w:t xml:space="preserve">Cross-Agency Activities: Guidebook Development - </w:t>
            </w:r>
            <w:r w:rsidR="008314C1" w:rsidRPr="00E64D2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880874" w14:textId="77777777" w:rsidTr="0096711A">
        <w:trPr>
          <w:trHeight w:val="512"/>
        </w:trPr>
        <w:tc>
          <w:tcPr>
            <w:tcW w:w="2875" w:type="dxa"/>
            <w:hideMark/>
          </w:tcPr>
          <w:p w14:paraId="359476A7"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3: Workshops, Webinars, Presentations</w:t>
            </w:r>
          </w:p>
        </w:tc>
        <w:tc>
          <w:tcPr>
            <w:tcW w:w="5347" w:type="dxa"/>
            <w:gridSpan w:val="2"/>
            <w:hideMark/>
          </w:tcPr>
          <w:p w14:paraId="1B98A243" w14:textId="0E08D44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Webinar 1: Data Governance</w:t>
            </w:r>
          </w:p>
          <w:p w14:paraId="4995A3A7" w14:textId="23FAABE4"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Workshops: GIS-T 2019 and GIS-T 2021</w:t>
            </w:r>
          </w:p>
          <w:p w14:paraId="0CB42A2B" w14:textId="7777777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Flyers, Events Site Updates</w:t>
            </w:r>
          </w:p>
        </w:tc>
        <w:tc>
          <w:tcPr>
            <w:tcW w:w="1757" w:type="dxa"/>
            <w:hideMark/>
          </w:tcPr>
          <w:p w14:paraId="1B10FAB9"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5297975E" w:rsidR="00BE5D7D" w:rsidRPr="00E64D26" w:rsidRDefault="00E64D26"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bCs/>
                <w:color w:val="000000" w:themeColor="text1"/>
                <w:kern w:val="24"/>
                <w:sz w:val="20"/>
                <w:szCs w:val="20"/>
              </w:rPr>
              <w:t>%</w:t>
            </w:r>
          </w:p>
        </w:tc>
      </w:tr>
      <w:tr w:rsidR="00BE5D7D" w:rsidRPr="00E64D26" w14:paraId="4A4E1094" w14:textId="77777777" w:rsidTr="0096711A">
        <w:trPr>
          <w:trHeight w:val="260"/>
        </w:trPr>
        <w:tc>
          <w:tcPr>
            <w:tcW w:w="2875" w:type="dxa"/>
            <w:hideMark/>
          </w:tcPr>
          <w:p w14:paraId="25B917FE"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4: Member State Meetings</w:t>
            </w:r>
          </w:p>
        </w:tc>
        <w:tc>
          <w:tcPr>
            <w:tcW w:w="5347" w:type="dxa"/>
            <w:gridSpan w:val="2"/>
            <w:hideMark/>
          </w:tcPr>
          <w:p w14:paraId="48DA3A8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232135" w:rsidRPr="00DB3895" w14:paraId="387AD3AE" w14:textId="77777777" w:rsidTr="00142BF3">
        <w:trPr>
          <w:trHeight w:val="260"/>
        </w:trPr>
        <w:tc>
          <w:tcPr>
            <w:tcW w:w="9979" w:type="dxa"/>
            <w:gridSpan w:val="4"/>
          </w:tcPr>
          <w:p w14:paraId="348A4B63" w14:textId="1A8F3A40" w:rsidR="00232135" w:rsidRPr="00E64D26" w:rsidRDefault="00232135" w:rsidP="008466E0">
            <w:pPr>
              <w:textAlignment w:val="center"/>
              <w:rPr>
                <w:rFonts w:ascii="Times New Roman" w:eastAsia="Times New Roman" w:hAnsi="Times New Roman" w:cs="Times New Roman"/>
                <w:b/>
                <w:bCs/>
                <w:color w:val="000000" w:themeColor="text1"/>
                <w:kern w:val="24"/>
                <w:sz w:val="20"/>
                <w:szCs w:val="20"/>
              </w:rPr>
            </w:pPr>
            <w:r>
              <w:rPr>
                <w:b/>
                <w:bCs/>
                <w:sz w:val="21"/>
                <w:szCs w:val="16"/>
              </w:rPr>
              <w:t>HPMS 9.0 Data Architecture</w:t>
            </w:r>
            <w:r>
              <w:rPr>
                <w:b/>
                <w:bCs/>
                <w:sz w:val="21"/>
                <w:szCs w:val="16"/>
              </w:rPr>
              <w:t>: CLIN000</w:t>
            </w:r>
            <w:r>
              <w:rPr>
                <w:b/>
                <w:bCs/>
                <w:sz w:val="21"/>
                <w:szCs w:val="16"/>
              </w:rPr>
              <w:t>5</w:t>
            </w:r>
          </w:p>
        </w:tc>
      </w:tr>
      <w:tr w:rsidR="00232135" w:rsidRPr="00DB3895" w14:paraId="38463DA4" w14:textId="77777777" w:rsidTr="00EB002F">
        <w:trPr>
          <w:trHeight w:val="404"/>
        </w:trPr>
        <w:tc>
          <w:tcPr>
            <w:tcW w:w="2875" w:type="dxa"/>
          </w:tcPr>
          <w:p w14:paraId="4422C096" w14:textId="1A7E804C" w:rsidR="00232135" w:rsidRPr="00EB002F" w:rsidRDefault="00232135" w:rsidP="008466E0">
            <w:pPr>
              <w:textAlignment w:val="center"/>
              <w:rPr>
                <w:rFonts w:ascii="Times New Roman" w:eastAsia="Times New Roman" w:hAnsi="Times New Roman" w:cs="Times New Roman"/>
                <w:b/>
                <w:bCs/>
                <w:color w:val="000000" w:themeColor="text1"/>
                <w:kern w:val="24"/>
                <w:sz w:val="20"/>
                <w:szCs w:val="20"/>
              </w:rPr>
            </w:pPr>
            <w:r w:rsidRPr="00EB002F">
              <w:rPr>
                <w:rFonts w:ascii="Times New Roman" w:eastAsia="Times New Roman" w:hAnsi="Times New Roman" w:cs="Times New Roman"/>
                <w:b/>
                <w:bCs/>
                <w:color w:val="000000" w:themeColor="text1"/>
                <w:kern w:val="24"/>
                <w:sz w:val="20"/>
                <w:szCs w:val="20"/>
              </w:rPr>
              <w:t>Tasks</w:t>
            </w:r>
          </w:p>
        </w:tc>
        <w:tc>
          <w:tcPr>
            <w:tcW w:w="5220" w:type="dxa"/>
          </w:tcPr>
          <w:p w14:paraId="044310E3" w14:textId="7B4FFCBD" w:rsidR="00232135" w:rsidRPr="00EB002F" w:rsidRDefault="00232135" w:rsidP="008466E0">
            <w:pPr>
              <w:contextualSpacing/>
              <w:textAlignment w:val="center"/>
              <w:rPr>
                <w:rFonts w:ascii="Times New Roman" w:eastAsia="Times New Roman" w:hAnsi="Times New Roman" w:cs="Times New Roman"/>
                <w:b/>
                <w:bCs/>
                <w:color w:val="000000" w:themeColor="text1"/>
                <w:kern w:val="24"/>
                <w:sz w:val="20"/>
                <w:szCs w:val="20"/>
              </w:rPr>
            </w:pPr>
            <w:r w:rsidRPr="00EB002F">
              <w:rPr>
                <w:rFonts w:ascii="Times New Roman" w:eastAsia="Times New Roman" w:hAnsi="Times New Roman" w:cs="Times New Roman"/>
                <w:b/>
                <w:bCs/>
                <w:color w:val="000000" w:themeColor="text1"/>
                <w:kern w:val="24"/>
                <w:sz w:val="20"/>
                <w:szCs w:val="20"/>
              </w:rPr>
              <w:t>Sub-Tasks</w:t>
            </w:r>
          </w:p>
        </w:tc>
        <w:tc>
          <w:tcPr>
            <w:tcW w:w="1884" w:type="dxa"/>
            <w:gridSpan w:val="2"/>
          </w:tcPr>
          <w:p w14:paraId="1BEB9881" w14:textId="428FB9CD" w:rsidR="00232135" w:rsidRPr="00E64D26" w:rsidRDefault="00232135" w:rsidP="008466E0">
            <w:pPr>
              <w:textAlignment w:val="center"/>
              <w:rPr>
                <w:rFonts w:ascii="Times New Roman" w:eastAsia="Times New Roman" w:hAnsi="Times New Roman" w:cs="Times New Roman"/>
                <w:b/>
                <w:bCs/>
                <w:color w:val="000000" w:themeColor="text1"/>
                <w:kern w:val="24"/>
                <w:sz w:val="20"/>
                <w:szCs w:val="20"/>
              </w:rPr>
            </w:pPr>
            <w:r>
              <w:rPr>
                <w:rFonts w:ascii="Times New Roman" w:eastAsia="Times New Roman" w:hAnsi="Times New Roman" w:cs="Times New Roman"/>
                <w:b/>
                <w:bCs/>
                <w:color w:val="000000" w:themeColor="text1"/>
                <w:kern w:val="24"/>
                <w:sz w:val="20"/>
                <w:szCs w:val="20"/>
              </w:rPr>
              <w:t>Percent-Complete</w:t>
            </w:r>
          </w:p>
        </w:tc>
      </w:tr>
      <w:tr w:rsidR="00232135" w:rsidRPr="00DB3895" w14:paraId="12F60485" w14:textId="77777777" w:rsidTr="00EB002F">
        <w:trPr>
          <w:trHeight w:val="260"/>
        </w:trPr>
        <w:tc>
          <w:tcPr>
            <w:tcW w:w="2875" w:type="dxa"/>
            <w:hideMark/>
          </w:tcPr>
          <w:p w14:paraId="66BB6BC3" w14:textId="77777777" w:rsidR="00232135" w:rsidRPr="00E64D26" w:rsidRDefault="00232135" w:rsidP="008466E0">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5: HPMS 9.0 Recommendations</w:t>
            </w:r>
          </w:p>
        </w:tc>
        <w:tc>
          <w:tcPr>
            <w:tcW w:w="5220" w:type="dxa"/>
            <w:hideMark/>
          </w:tcPr>
          <w:p w14:paraId="3F221558" w14:textId="77777777" w:rsidR="00232135" w:rsidRPr="00E64D26" w:rsidRDefault="00232135" w:rsidP="008466E0">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Road Network Data Architecture</w:t>
            </w:r>
          </w:p>
          <w:p w14:paraId="1999B454" w14:textId="77777777" w:rsidR="00232135" w:rsidRPr="00E64D26" w:rsidRDefault="00232135" w:rsidP="008466E0">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Data Modeling Standards, Use Cases, Topology </w:t>
            </w:r>
          </w:p>
        </w:tc>
        <w:tc>
          <w:tcPr>
            <w:tcW w:w="1884" w:type="dxa"/>
            <w:gridSpan w:val="2"/>
            <w:hideMark/>
          </w:tcPr>
          <w:p w14:paraId="38A7A873" w14:textId="63EAFE83" w:rsidR="00232135" w:rsidRPr="00DB3895" w:rsidRDefault="00232135" w:rsidP="008466E0">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99.5</w:t>
            </w:r>
            <w:r w:rsidRPr="00E64D26">
              <w:rPr>
                <w:rFonts w:ascii="Times New Roman" w:eastAsia="Times New Roman" w:hAnsi="Times New Roman" w:cs="Times New Roman"/>
                <w:b/>
                <w:bCs/>
                <w:color w:val="000000" w:themeColor="text1"/>
                <w:kern w:val="24"/>
                <w:sz w:val="20"/>
                <w:szCs w:val="20"/>
              </w:rPr>
              <w:t>%</w:t>
            </w:r>
            <w:r>
              <w:rPr>
                <w:rFonts w:ascii="Times New Roman" w:eastAsia="Times New Roman" w:hAnsi="Times New Roman" w:cs="Times New Roman"/>
                <w:b/>
                <w:bCs/>
                <w:color w:val="000000" w:themeColor="text1"/>
                <w:kern w:val="24"/>
                <w:sz w:val="20"/>
                <w:szCs w:val="20"/>
              </w:rPr>
              <w:t xml:space="preserve"> </w:t>
            </w:r>
          </w:p>
        </w:tc>
      </w:tr>
      <w:tr w:rsidR="00E537CD" w:rsidRPr="00D57128" w14:paraId="7F795478" w14:textId="77777777" w:rsidTr="00FD3C05">
        <w:trPr>
          <w:trHeight w:val="141"/>
        </w:trPr>
        <w:tc>
          <w:tcPr>
            <w:tcW w:w="9979" w:type="dxa"/>
            <w:gridSpan w:val="4"/>
          </w:tcPr>
          <w:p w14:paraId="0608177A" w14:textId="5D37014F" w:rsidR="00E537CD" w:rsidRPr="00894139" w:rsidRDefault="00E537CD" w:rsidP="00FD3C05">
            <w:pPr>
              <w:textAlignment w:val="center"/>
              <w:rPr>
                <w:rFonts w:ascii="Times New Roman" w:eastAsia="Times New Roman" w:hAnsi="Times New Roman" w:cs="Times New Roman"/>
                <w:b/>
                <w:bCs/>
                <w:color w:val="000000" w:themeColor="text1"/>
                <w:kern w:val="24"/>
                <w:sz w:val="20"/>
                <w:szCs w:val="20"/>
              </w:rPr>
            </w:pPr>
            <w:r w:rsidRPr="00DB3895">
              <w:rPr>
                <w:b/>
                <w:color w:val="000000" w:themeColor="text1"/>
                <w:sz w:val="21"/>
                <w:szCs w:val="16"/>
              </w:rPr>
              <w:t>Performance Period 1</w:t>
            </w:r>
            <w:r w:rsidR="007512B6">
              <w:rPr>
                <w:b/>
                <w:color w:val="000000" w:themeColor="text1"/>
                <w:sz w:val="21"/>
                <w:szCs w:val="16"/>
              </w:rPr>
              <w:t xml:space="preserve"> and 2</w:t>
            </w:r>
            <w:r w:rsidR="00EB002F">
              <w:rPr>
                <w:b/>
                <w:color w:val="000000" w:themeColor="text1"/>
                <w:sz w:val="21"/>
                <w:szCs w:val="16"/>
              </w:rPr>
              <w:t xml:space="preserve">: </w:t>
            </w:r>
            <w:r w:rsidR="00EB002F">
              <w:rPr>
                <w:b/>
                <w:bCs/>
                <w:sz w:val="21"/>
                <w:szCs w:val="16"/>
              </w:rPr>
              <w:t>CLIN000</w:t>
            </w:r>
            <w:r w:rsidR="00EB002F">
              <w:rPr>
                <w:b/>
                <w:bCs/>
                <w:sz w:val="21"/>
                <w:szCs w:val="16"/>
              </w:rPr>
              <w:t>2</w:t>
            </w:r>
            <w:r w:rsidR="007512B6">
              <w:rPr>
                <w:b/>
                <w:bCs/>
                <w:sz w:val="21"/>
                <w:szCs w:val="16"/>
              </w:rPr>
              <w:t xml:space="preserve"> and CLIN000</w:t>
            </w:r>
            <w:r w:rsidR="00405E3F">
              <w:rPr>
                <w:b/>
                <w:bCs/>
                <w:sz w:val="21"/>
                <w:szCs w:val="16"/>
              </w:rPr>
              <w:t>3</w:t>
            </w:r>
          </w:p>
        </w:tc>
      </w:tr>
      <w:tr w:rsidR="00E537CD" w:rsidRPr="00D57128" w14:paraId="049F7492" w14:textId="77777777" w:rsidTr="00FD3C05">
        <w:trPr>
          <w:trHeight w:val="141"/>
        </w:trPr>
        <w:tc>
          <w:tcPr>
            <w:tcW w:w="2875" w:type="dxa"/>
            <w:hideMark/>
          </w:tcPr>
          <w:p w14:paraId="6CAA85C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Tasks</w:t>
            </w:r>
          </w:p>
        </w:tc>
        <w:tc>
          <w:tcPr>
            <w:tcW w:w="5347" w:type="dxa"/>
            <w:gridSpan w:val="2"/>
            <w:hideMark/>
          </w:tcPr>
          <w:p w14:paraId="64DB7C82"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FD3C05">
        <w:trPr>
          <w:trHeight w:val="16"/>
        </w:trPr>
        <w:tc>
          <w:tcPr>
            <w:tcW w:w="2875" w:type="dxa"/>
            <w:vMerge w:val="restart"/>
            <w:hideMark/>
          </w:tcPr>
          <w:p w14:paraId="7447BFDB"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gridSpan w:val="2"/>
            <w:hideMark/>
          </w:tcPr>
          <w:p w14:paraId="7F9824F3" w14:textId="2C5992F0"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Quarterly Meetings </w:t>
            </w:r>
            <w:r w:rsidR="00367224" w:rsidRPr="00933A71">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2EE62B35" w:rsidR="00E537CD" w:rsidRPr="00933A71" w:rsidRDefault="00CA5272"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b/>
                <w:color w:val="000000" w:themeColor="text1"/>
                <w:kern w:val="24"/>
                <w:sz w:val="20"/>
                <w:szCs w:val="20"/>
              </w:rPr>
              <w:t>55</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E641612" w14:textId="77777777" w:rsidTr="00FD3C05">
        <w:trPr>
          <w:trHeight w:val="141"/>
        </w:trPr>
        <w:tc>
          <w:tcPr>
            <w:tcW w:w="2875" w:type="dxa"/>
            <w:vMerge/>
            <w:hideMark/>
          </w:tcPr>
          <w:p w14:paraId="2634607F"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4266BDEE" w14:textId="1467DF8A"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06B96A6F" w14:textId="77777777" w:rsidTr="00FD3C05">
        <w:trPr>
          <w:trHeight w:val="63"/>
        </w:trPr>
        <w:tc>
          <w:tcPr>
            <w:tcW w:w="2875" w:type="dxa"/>
            <w:vMerge w:val="restart"/>
            <w:hideMark/>
          </w:tcPr>
          <w:p w14:paraId="50AF6A9C"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gridSpan w:val="2"/>
            <w:hideMark/>
          </w:tcPr>
          <w:p w14:paraId="7499B3BE" w14:textId="671EABFB"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New Mexico </w:t>
            </w:r>
            <w:r w:rsidR="00657FBF" w:rsidRPr="00933A71">
              <w:rPr>
                <w:rFonts w:ascii="Times New Roman" w:eastAsia="Times New Roman" w:hAnsi="Times New Roman" w:cs="Times New Roman"/>
                <w:color w:val="000000" w:themeColor="text1"/>
                <w:kern w:val="24"/>
                <w:sz w:val="20"/>
                <w:szCs w:val="20"/>
              </w:rPr>
              <w:t xml:space="preserve">– </w:t>
            </w:r>
            <w:r w:rsidR="0020496A" w:rsidRPr="00933A71">
              <w:rPr>
                <w:rFonts w:ascii="Times New Roman" w:eastAsia="Times New Roman" w:hAnsi="Times New Roman" w:cs="Times New Roman"/>
                <w:b/>
                <w:color w:val="000000" w:themeColor="text1"/>
                <w:kern w:val="24"/>
                <w:sz w:val="20"/>
                <w:szCs w:val="20"/>
              </w:rPr>
              <w:t>0</w:t>
            </w:r>
            <w:r w:rsidR="00657FBF"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3144E199"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2D53E65E" w14:textId="353911E1" w:rsidR="00E537CD" w:rsidRPr="00933A71" w:rsidRDefault="005747E7"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30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739961F0" w14:textId="77777777" w:rsidTr="00FD3C05">
        <w:trPr>
          <w:trHeight w:val="141"/>
        </w:trPr>
        <w:tc>
          <w:tcPr>
            <w:tcW w:w="2875" w:type="dxa"/>
            <w:vMerge/>
            <w:hideMark/>
          </w:tcPr>
          <w:p w14:paraId="1234E657"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12754C0F" w14:textId="18E76CA0"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2.   </w:t>
            </w:r>
            <w:r w:rsidR="004B1504" w:rsidRPr="00933A71">
              <w:rPr>
                <w:rFonts w:ascii="Times New Roman" w:eastAsia="Times New Roman" w:hAnsi="Times New Roman" w:cs="Times New Roman"/>
                <w:color w:val="000000" w:themeColor="text1"/>
                <w:kern w:val="24"/>
                <w:sz w:val="20"/>
                <w:szCs w:val="20"/>
              </w:rPr>
              <w:t>Connecticut</w:t>
            </w:r>
            <w:r w:rsidRPr="00933A71">
              <w:rPr>
                <w:rFonts w:ascii="Times New Roman" w:eastAsia="Times New Roman" w:hAnsi="Times New Roman" w:cs="Times New Roman"/>
                <w:color w:val="000000" w:themeColor="text1"/>
                <w:kern w:val="24"/>
                <w:sz w:val="20"/>
                <w:szCs w:val="20"/>
              </w:rPr>
              <w:t xml:space="preserve"> </w:t>
            </w:r>
            <w:r w:rsidR="004B320D" w:rsidRPr="00933A71">
              <w:rPr>
                <w:rFonts w:ascii="Times New Roman" w:eastAsia="Times New Roman" w:hAnsi="Times New Roman" w:cs="Times New Roman"/>
                <w:color w:val="000000" w:themeColor="text1"/>
                <w:kern w:val="24"/>
                <w:sz w:val="20"/>
                <w:szCs w:val="20"/>
              </w:rPr>
              <w:t xml:space="preserve">– </w:t>
            </w:r>
            <w:r w:rsidR="00526F65">
              <w:rPr>
                <w:rFonts w:ascii="Times New Roman" w:eastAsia="Times New Roman" w:hAnsi="Times New Roman" w:cs="Times New Roman"/>
                <w:color w:val="000000" w:themeColor="text1"/>
                <w:kern w:val="24"/>
                <w:sz w:val="20"/>
                <w:szCs w:val="20"/>
              </w:rPr>
              <w:t>60</w:t>
            </w:r>
            <w:r w:rsidR="004B320D"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38F3949F"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2859932" w14:textId="77777777" w:rsidTr="00FD3C05">
        <w:trPr>
          <w:trHeight w:val="141"/>
        </w:trPr>
        <w:tc>
          <w:tcPr>
            <w:tcW w:w="2875" w:type="dxa"/>
            <w:vMerge/>
            <w:hideMark/>
          </w:tcPr>
          <w:p w14:paraId="5E4F2DA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1E96FDB7" w14:textId="082ACBA8"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3.   Florida </w:t>
            </w:r>
            <w:r w:rsidR="00657FBF" w:rsidRPr="00933A71">
              <w:rPr>
                <w:rFonts w:ascii="Times New Roman" w:eastAsia="Times New Roman" w:hAnsi="Times New Roman" w:cs="Times New Roman"/>
                <w:color w:val="000000" w:themeColor="text1"/>
                <w:kern w:val="24"/>
                <w:sz w:val="20"/>
                <w:szCs w:val="20"/>
              </w:rPr>
              <w:t xml:space="preserve">– </w:t>
            </w:r>
            <w:r w:rsidR="00527E90" w:rsidRPr="00933A71">
              <w:rPr>
                <w:rFonts w:ascii="Times New Roman" w:eastAsia="Times New Roman" w:hAnsi="Times New Roman" w:cs="Times New Roman"/>
                <w:color w:val="000000" w:themeColor="text1"/>
                <w:kern w:val="24"/>
                <w:sz w:val="20"/>
                <w:szCs w:val="20"/>
              </w:rPr>
              <w:t>2</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2C4AAF" w14:textId="77777777" w:rsidTr="00FD3C05">
        <w:trPr>
          <w:trHeight w:val="141"/>
        </w:trPr>
        <w:tc>
          <w:tcPr>
            <w:tcW w:w="2875" w:type="dxa"/>
            <w:vMerge/>
            <w:hideMark/>
          </w:tcPr>
          <w:p w14:paraId="4A52E95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69CE375F" w14:textId="2F578285"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4.   North Carolina</w:t>
            </w:r>
            <w:r w:rsidR="00657FBF" w:rsidRPr="00933A71">
              <w:rPr>
                <w:rFonts w:ascii="Times New Roman" w:eastAsia="Times New Roman" w:hAnsi="Times New Roman" w:cs="Times New Roman"/>
                <w:color w:val="000000" w:themeColor="text1"/>
                <w:kern w:val="24"/>
                <w:sz w:val="20"/>
                <w:szCs w:val="20"/>
              </w:rPr>
              <w:t xml:space="preserve"> </w:t>
            </w:r>
            <w:r w:rsidR="00657FBF" w:rsidRPr="00933A71">
              <w:rPr>
                <w:rFonts w:ascii="Times New Roman" w:eastAsia="Times New Roman" w:hAnsi="Times New Roman" w:cs="Times New Roman"/>
                <w:b/>
                <w:color w:val="000000" w:themeColor="text1"/>
                <w:kern w:val="24"/>
                <w:sz w:val="20"/>
                <w:szCs w:val="20"/>
              </w:rPr>
              <w:t xml:space="preserve">– </w:t>
            </w:r>
            <w:r w:rsidR="001B68CC">
              <w:rPr>
                <w:rFonts w:ascii="Times New Roman" w:eastAsia="Times New Roman" w:hAnsi="Times New Roman" w:cs="Times New Roman"/>
                <w:b/>
                <w:bCs/>
                <w:color w:val="000000" w:themeColor="text1"/>
                <w:kern w:val="24"/>
                <w:sz w:val="20"/>
                <w:szCs w:val="20"/>
              </w:rPr>
              <w:t>1</w:t>
            </w:r>
            <w:r w:rsidR="0048720D">
              <w:rPr>
                <w:rFonts w:ascii="Times New Roman" w:eastAsia="Times New Roman" w:hAnsi="Times New Roman" w:cs="Times New Roman"/>
                <w:b/>
                <w:bCs/>
                <w:color w:val="000000" w:themeColor="text1"/>
                <w:kern w:val="24"/>
                <w:sz w:val="20"/>
                <w:szCs w:val="20"/>
              </w:rPr>
              <w:t>5</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60D441" w14:textId="77777777" w:rsidTr="00FD3C05">
        <w:trPr>
          <w:trHeight w:val="141"/>
        </w:trPr>
        <w:tc>
          <w:tcPr>
            <w:tcW w:w="2875" w:type="dxa"/>
            <w:vMerge/>
            <w:hideMark/>
          </w:tcPr>
          <w:p w14:paraId="1F39FA70"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0E494C85" w14:textId="597EE420"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5.   </w:t>
            </w:r>
            <w:r w:rsidR="00C32F42" w:rsidRPr="00933A71">
              <w:rPr>
                <w:rFonts w:ascii="Times New Roman" w:eastAsia="Times New Roman" w:hAnsi="Times New Roman" w:cs="Times New Roman"/>
                <w:color w:val="000000" w:themeColor="text1"/>
                <w:kern w:val="24"/>
                <w:sz w:val="20"/>
                <w:szCs w:val="20"/>
              </w:rPr>
              <w:t xml:space="preserve">Kansas </w:t>
            </w:r>
            <w:r w:rsidR="00657FBF"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bCs/>
                <w:color w:val="000000" w:themeColor="text1"/>
                <w:kern w:val="24"/>
                <w:sz w:val="20"/>
                <w:szCs w:val="20"/>
              </w:rPr>
              <w:t>7</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00C32F42"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475B4C" w:rsidRPr="00D57128" w14:paraId="0E5793E5" w14:textId="77777777" w:rsidTr="00FD3C05">
        <w:trPr>
          <w:trHeight w:val="141"/>
        </w:trPr>
        <w:tc>
          <w:tcPr>
            <w:tcW w:w="2875" w:type="dxa"/>
            <w:vMerge/>
          </w:tcPr>
          <w:p w14:paraId="550270E1"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gridSpan w:val="2"/>
          </w:tcPr>
          <w:p w14:paraId="59B14313" w14:textId="402EDB4B" w:rsidR="00475B4C" w:rsidRPr="00933A71" w:rsidRDefault="00C357DD" w:rsidP="00C357DD">
            <w:pP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 xml:space="preserve">6. </w:t>
            </w:r>
            <w:r w:rsidR="004B1504" w:rsidRPr="00933A71">
              <w:rPr>
                <w:rFonts w:ascii="Times New Roman" w:eastAsia="Times New Roman" w:hAnsi="Times New Roman"/>
                <w:color w:val="000000" w:themeColor="text1"/>
                <w:kern w:val="24"/>
                <w:sz w:val="20"/>
                <w:szCs w:val="20"/>
              </w:rPr>
              <w:t>Idaho</w:t>
            </w:r>
            <w:r w:rsidRPr="00933A71">
              <w:rPr>
                <w:rFonts w:ascii="Times New Roman" w:eastAsia="Times New Roman" w:hAnsi="Times New Roman"/>
                <w:color w:val="000000" w:themeColor="text1"/>
                <w:kern w:val="24"/>
                <w:sz w:val="20"/>
                <w:szCs w:val="20"/>
              </w:rPr>
              <w:t xml:space="preserve">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61</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006719DB"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475B4C" w:rsidRPr="00D57128" w14:paraId="3664069A" w14:textId="77777777" w:rsidTr="00FD3C05">
        <w:trPr>
          <w:trHeight w:val="141"/>
        </w:trPr>
        <w:tc>
          <w:tcPr>
            <w:tcW w:w="2875" w:type="dxa"/>
            <w:vMerge/>
          </w:tcPr>
          <w:p w14:paraId="2C2C3B4B"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gridSpan w:val="2"/>
          </w:tcPr>
          <w:p w14:paraId="37EB6A5D" w14:textId="674070D6" w:rsidR="00475B4C" w:rsidRPr="00933A71" w:rsidRDefault="00C357D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7. Massachusetts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7</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5D5C3B83"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84500D" w:rsidRPr="00D57128" w14:paraId="79ECBF8E" w14:textId="77777777" w:rsidTr="00FD3C05">
        <w:trPr>
          <w:trHeight w:val="141"/>
        </w:trPr>
        <w:tc>
          <w:tcPr>
            <w:tcW w:w="2875" w:type="dxa"/>
            <w:vMerge/>
          </w:tcPr>
          <w:p w14:paraId="6BE77BFA" w14:textId="77777777" w:rsidR="0084500D" w:rsidRPr="00DB3895" w:rsidRDefault="0084500D" w:rsidP="00FD3C05">
            <w:pPr>
              <w:rPr>
                <w:rFonts w:ascii="Times New Roman" w:eastAsia="Times New Roman" w:hAnsi="Times New Roman" w:cs="Times New Roman"/>
                <w:color w:val="000000" w:themeColor="text1"/>
                <w:sz w:val="20"/>
                <w:szCs w:val="20"/>
              </w:rPr>
            </w:pPr>
          </w:p>
        </w:tc>
        <w:tc>
          <w:tcPr>
            <w:tcW w:w="5347" w:type="dxa"/>
            <w:gridSpan w:val="2"/>
          </w:tcPr>
          <w:p w14:paraId="2A8C0D5F" w14:textId="446CA7E5" w:rsidR="0084500D" w:rsidRPr="00933A71" w:rsidRDefault="0084500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8. North Dakota – 0%</w:t>
            </w:r>
          </w:p>
        </w:tc>
        <w:tc>
          <w:tcPr>
            <w:tcW w:w="1757" w:type="dxa"/>
            <w:vMerge/>
          </w:tcPr>
          <w:p w14:paraId="59E9D066" w14:textId="77777777" w:rsidR="0084500D" w:rsidRPr="00933A71" w:rsidRDefault="0084500D" w:rsidP="00FD3C05">
            <w:pPr>
              <w:rPr>
                <w:rFonts w:ascii="Times New Roman" w:eastAsia="Times New Roman" w:hAnsi="Times New Roman" w:cs="Times New Roman"/>
                <w:color w:val="000000" w:themeColor="text1"/>
                <w:sz w:val="20"/>
                <w:szCs w:val="20"/>
              </w:rPr>
            </w:pPr>
          </w:p>
        </w:tc>
      </w:tr>
      <w:tr w:rsidR="0084500D" w:rsidRPr="00D57128" w14:paraId="491839DD" w14:textId="77777777" w:rsidTr="00FD3C05">
        <w:trPr>
          <w:trHeight w:val="141"/>
        </w:trPr>
        <w:tc>
          <w:tcPr>
            <w:tcW w:w="2875" w:type="dxa"/>
            <w:vMerge/>
          </w:tcPr>
          <w:p w14:paraId="7C2115E7" w14:textId="77777777" w:rsidR="0084500D" w:rsidRPr="00DB3895" w:rsidRDefault="0084500D" w:rsidP="00FD3C05">
            <w:pPr>
              <w:rPr>
                <w:rFonts w:ascii="Times New Roman" w:eastAsia="Times New Roman" w:hAnsi="Times New Roman" w:cs="Times New Roman"/>
                <w:color w:val="000000" w:themeColor="text1"/>
                <w:sz w:val="20"/>
                <w:szCs w:val="20"/>
              </w:rPr>
            </w:pPr>
          </w:p>
        </w:tc>
        <w:tc>
          <w:tcPr>
            <w:tcW w:w="5347" w:type="dxa"/>
            <w:gridSpan w:val="2"/>
          </w:tcPr>
          <w:p w14:paraId="1C523A7A" w14:textId="10B20ED9" w:rsidR="0084500D" w:rsidRPr="00933A71" w:rsidRDefault="0084500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9. Arizona – 0%</w:t>
            </w:r>
          </w:p>
        </w:tc>
        <w:tc>
          <w:tcPr>
            <w:tcW w:w="1757" w:type="dxa"/>
            <w:vMerge/>
          </w:tcPr>
          <w:p w14:paraId="199A2208" w14:textId="77777777" w:rsidR="0084500D" w:rsidRPr="00933A71" w:rsidRDefault="0084500D" w:rsidP="00FD3C05">
            <w:pPr>
              <w:rPr>
                <w:rFonts w:ascii="Times New Roman" w:eastAsia="Times New Roman" w:hAnsi="Times New Roman" w:cs="Times New Roman"/>
                <w:color w:val="000000" w:themeColor="text1"/>
                <w:sz w:val="20"/>
                <w:szCs w:val="20"/>
              </w:rPr>
            </w:pPr>
          </w:p>
        </w:tc>
      </w:tr>
      <w:tr w:rsidR="00E537CD" w:rsidRPr="00D57128" w14:paraId="22BB1423" w14:textId="77777777" w:rsidTr="00FD3C05">
        <w:trPr>
          <w:trHeight w:val="141"/>
        </w:trPr>
        <w:tc>
          <w:tcPr>
            <w:tcW w:w="2875" w:type="dxa"/>
            <w:vMerge/>
          </w:tcPr>
          <w:p w14:paraId="6F0025F8"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tcPr>
          <w:p w14:paraId="73BD9992" w14:textId="693D868F" w:rsidR="00E537CD" w:rsidRPr="00933A71" w:rsidRDefault="00E537C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Cross-Agency Activities: Guidebook Development </w:t>
            </w:r>
            <w:r w:rsidRPr="00933A71">
              <w:rPr>
                <w:rFonts w:ascii="Times New Roman" w:eastAsia="Times New Roman" w:hAnsi="Times New Roman" w:cs="Times New Roman"/>
                <w:b/>
                <w:bCs/>
                <w:color w:val="000000" w:themeColor="text1"/>
                <w:kern w:val="24"/>
                <w:sz w:val="20"/>
                <w:szCs w:val="20"/>
              </w:rPr>
              <w:t xml:space="preserve">- </w:t>
            </w:r>
            <w:r w:rsidR="005B3443" w:rsidRPr="00933A71">
              <w:rPr>
                <w:rFonts w:ascii="Times New Roman" w:eastAsia="Times New Roman" w:hAnsi="Times New Roman" w:cs="Times New Roman"/>
                <w:b/>
                <w:bCs/>
                <w:color w:val="000000" w:themeColor="text1"/>
                <w:kern w:val="24"/>
                <w:sz w:val="20"/>
                <w:szCs w:val="20"/>
              </w:rPr>
              <w:t>0</w:t>
            </w:r>
            <w:r w:rsidRPr="00933A71">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AB821F1" w14:textId="77777777" w:rsidTr="00FD3C05">
        <w:trPr>
          <w:trHeight w:val="512"/>
        </w:trPr>
        <w:tc>
          <w:tcPr>
            <w:tcW w:w="2875" w:type="dxa"/>
            <w:hideMark/>
          </w:tcPr>
          <w:p w14:paraId="7E004F4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gridSpan w:val="2"/>
            <w:hideMark/>
          </w:tcPr>
          <w:p w14:paraId="1DB4D7CC" w14:textId="38C08C1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Workshops</w:t>
            </w:r>
            <w:r w:rsidR="002B75AD" w:rsidRPr="00933A71">
              <w:rPr>
                <w:rFonts w:ascii="Times New Roman" w:eastAsia="Times New Roman" w:hAnsi="Times New Roman"/>
                <w:color w:val="000000" w:themeColor="text1"/>
                <w:kern w:val="24"/>
                <w:sz w:val="20"/>
                <w:szCs w:val="20"/>
              </w:rPr>
              <w:t>: GIS-T 2022 and GIS-T-2023</w:t>
            </w:r>
          </w:p>
          <w:p w14:paraId="3DC7666E" w14:textId="3B920D71"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Presentations 202</w:t>
            </w:r>
            <w:r w:rsidR="00390D44" w:rsidRPr="00933A71">
              <w:rPr>
                <w:rFonts w:ascii="Times New Roman" w:eastAsia="Times New Roman" w:hAnsi="Times New Roman"/>
                <w:color w:val="000000" w:themeColor="text1"/>
                <w:kern w:val="24"/>
                <w:sz w:val="20"/>
                <w:szCs w:val="20"/>
              </w:rPr>
              <w:t>2 and 2023</w:t>
            </w:r>
            <w:r w:rsidRPr="00933A71">
              <w:rPr>
                <w:rFonts w:ascii="Times New Roman" w:eastAsia="Times New Roman" w:hAnsi="Times New Roman"/>
                <w:color w:val="000000" w:themeColor="text1"/>
                <w:kern w:val="24"/>
                <w:sz w:val="20"/>
                <w:szCs w:val="20"/>
              </w:rPr>
              <w:t xml:space="preserve"> </w:t>
            </w:r>
          </w:p>
          <w:p w14:paraId="25B16214" w14:textId="39658DC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Flyers, Events Site</w:t>
            </w:r>
            <w:r w:rsidR="00AC5AD4" w:rsidRPr="00933A71">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7369BE58" w14:textId="042094FF" w:rsidR="00E537CD" w:rsidRPr="00933A71" w:rsidRDefault="00B77303"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A5CB25F" w14:textId="77777777" w:rsidTr="00FD3C05">
        <w:trPr>
          <w:trHeight w:val="260"/>
        </w:trPr>
        <w:tc>
          <w:tcPr>
            <w:tcW w:w="2875" w:type="dxa"/>
            <w:hideMark/>
          </w:tcPr>
          <w:p w14:paraId="44FAEAA6"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gridSpan w:val="2"/>
            <w:hideMark/>
          </w:tcPr>
          <w:p w14:paraId="6908C2CF" w14:textId="4FDAEA93"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1.   Member State Meeting 1 – 2</w:t>
            </w:r>
            <w:r w:rsidR="00CE5DF9" w:rsidRPr="00933A71">
              <w:rPr>
                <w:rFonts w:ascii="Times New Roman" w:eastAsia="Times New Roman" w:hAnsi="Times New Roman" w:cs="Times New Roman"/>
                <w:color w:val="000000" w:themeColor="text1"/>
                <w:kern w:val="24"/>
                <w:sz w:val="20"/>
                <w:szCs w:val="20"/>
              </w:rPr>
              <w:t>022</w:t>
            </w:r>
          </w:p>
          <w:p w14:paraId="10267D9B" w14:textId="7624E0D7"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Member State Meeting 2 – 202</w:t>
            </w:r>
            <w:r w:rsidR="00CA542B" w:rsidRPr="00933A71">
              <w:rPr>
                <w:rFonts w:ascii="Times New Roman" w:eastAsia="Times New Roman" w:hAnsi="Times New Roman" w:cs="Times New Roman"/>
                <w:color w:val="000000" w:themeColor="text1"/>
                <w:kern w:val="24"/>
                <w:sz w:val="20"/>
                <w:szCs w:val="20"/>
              </w:rPr>
              <w:t>3</w:t>
            </w:r>
          </w:p>
        </w:tc>
        <w:tc>
          <w:tcPr>
            <w:tcW w:w="1757" w:type="dxa"/>
            <w:hideMark/>
          </w:tcPr>
          <w:p w14:paraId="2FAD6732" w14:textId="72231DFD" w:rsidR="00E537CD" w:rsidRPr="00933A71" w:rsidRDefault="00D15B5A"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bl>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6BB9736E" w:rsidR="0099289B" w:rsidRPr="0099289B" w:rsidRDefault="0078605F" w:rsidP="0099289B">
      <w:pPr>
        <w:pStyle w:val="Head"/>
        <w:jc w:val="left"/>
        <w:rPr>
          <w:sz w:val="28"/>
          <w:szCs w:val="28"/>
        </w:rPr>
      </w:pPr>
      <w:r w:rsidRPr="45893563">
        <w:rPr>
          <w:sz w:val="28"/>
          <w:szCs w:val="28"/>
        </w:rPr>
        <w:lastRenderedPageBreak/>
        <w:t>Work Accomplished This Reporting Period</w:t>
      </w:r>
      <w:r w:rsidR="0099289B" w:rsidRPr="45893563">
        <w:rPr>
          <w:sz w:val="28"/>
          <w:szCs w:val="28"/>
        </w:rPr>
        <w:t xml:space="preserve">: </w:t>
      </w:r>
      <w:r w:rsidR="000605D6">
        <w:rPr>
          <w:sz w:val="28"/>
          <w:szCs w:val="28"/>
        </w:rPr>
        <w:t xml:space="preserve">Oct </w:t>
      </w:r>
      <w:r w:rsidR="0099289B" w:rsidRPr="45893563">
        <w:rPr>
          <w:sz w:val="28"/>
          <w:szCs w:val="28"/>
        </w:rPr>
        <w:t xml:space="preserve">– </w:t>
      </w:r>
      <w:proofErr w:type="gramStart"/>
      <w:r w:rsidR="000605D6">
        <w:rPr>
          <w:sz w:val="28"/>
          <w:szCs w:val="28"/>
        </w:rPr>
        <w:t>Dec</w:t>
      </w:r>
      <w:r w:rsidR="0099289B" w:rsidRPr="45893563">
        <w:rPr>
          <w:sz w:val="28"/>
          <w:szCs w:val="28"/>
        </w:rPr>
        <w:t>,</w:t>
      </w:r>
      <w:proofErr w:type="gramEnd"/>
      <w:r w:rsidR="0099289B" w:rsidRPr="45893563">
        <w:rPr>
          <w:sz w:val="28"/>
          <w:szCs w:val="28"/>
        </w:rPr>
        <w:t xml:space="preserve"> 202</w:t>
      </w:r>
      <w:r w:rsidR="00054824" w:rsidRPr="45893563">
        <w:rPr>
          <w:sz w:val="28"/>
          <w:szCs w:val="28"/>
        </w:rPr>
        <w:t>3</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076C7E2" w14:textId="50CFEED7" w:rsidR="00975ADC" w:rsidRDefault="00530755" w:rsidP="009E7E15">
      <w:pPr>
        <w:pStyle w:val="ListParagraph"/>
        <w:widowControl w:val="0"/>
        <w:numPr>
          <w:ilvl w:val="0"/>
          <w:numId w:val="5"/>
        </w:numPr>
        <w:rPr>
          <w:rFonts w:cs="Arial"/>
          <w:sz w:val="20"/>
        </w:rPr>
      </w:pPr>
      <w:r w:rsidRPr="009E7E15">
        <w:rPr>
          <w:rFonts w:cs="Arial"/>
          <w:sz w:val="20"/>
        </w:rPr>
        <w:t>Prepare</w:t>
      </w:r>
      <w:r w:rsidR="00D35F81" w:rsidRPr="009E7E15">
        <w:rPr>
          <w:rFonts w:cs="Arial"/>
          <w:sz w:val="20"/>
        </w:rPr>
        <w:t>d</w:t>
      </w:r>
      <w:r w:rsidRPr="009E7E15">
        <w:rPr>
          <w:rFonts w:cs="Arial"/>
          <w:sz w:val="20"/>
        </w:rPr>
        <w:t xml:space="preserve"> and deliver</w:t>
      </w:r>
      <w:r w:rsidR="00D35F81" w:rsidRPr="009E7E15">
        <w:rPr>
          <w:rFonts w:cs="Arial"/>
          <w:sz w:val="20"/>
        </w:rPr>
        <w:t>ed</w:t>
      </w:r>
      <w:r w:rsidRPr="009E7E15">
        <w:rPr>
          <w:rFonts w:cs="Arial"/>
          <w:sz w:val="20"/>
        </w:rPr>
        <w:t xml:space="preserve"> AEGIST Quarterly Report #</w:t>
      </w:r>
      <w:r w:rsidR="00BE54A5" w:rsidRPr="009E7E15">
        <w:rPr>
          <w:rFonts w:cs="Arial"/>
          <w:sz w:val="20"/>
        </w:rPr>
        <w:t>1</w:t>
      </w:r>
      <w:r w:rsidR="00013BC2">
        <w:rPr>
          <w:rFonts w:cs="Arial"/>
          <w:sz w:val="20"/>
        </w:rPr>
        <w:t>7</w:t>
      </w:r>
      <w:r w:rsidRPr="009E7E15">
        <w:rPr>
          <w:rFonts w:cs="Arial"/>
          <w:sz w:val="20"/>
        </w:rPr>
        <w:t xml:space="preserve"> for the period </w:t>
      </w:r>
      <w:r w:rsidR="00013BC2">
        <w:rPr>
          <w:rFonts w:cs="Arial"/>
          <w:sz w:val="20"/>
        </w:rPr>
        <w:t>October</w:t>
      </w:r>
      <w:r w:rsidR="0020547F" w:rsidRPr="009E7E15">
        <w:rPr>
          <w:rFonts w:cs="Arial"/>
          <w:sz w:val="20"/>
        </w:rPr>
        <w:t xml:space="preserve"> </w:t>
      </w:r>
      <w:r w:rsidRPr="009E7E15">
        <w:rPr>
          <w:rFonts w:cs="Arial"/>
          <w:sz w:val="20"/>
        </w:rPr>
        <w:t xml:space="preserve">– </w:t>
      </w:r>
      <w:r w:rsidR="00013BC2">
        <w:rPr>
          <w:rFonts w:cs="Arial"/>
          <w:sz w:val="20"/>
        </w:rPr>
        <w:t>December</w:t>
      </w:r>
      <w:r w:rsidRPr="009E7E15">
        <w:rPr>
          <w:rFonts w:cs="Arial"/>
          <w:sz w:val="20"/>
        </w:rPr>
        <w:t xml:space="preserve"> 20</w:t>
      </w:r>
      <w:r w:rsidR="00BE54A5" w:rsidRPr="009E7E15">
        <w:rPr>
          <w:rFonts w:cs="Arial"/>
          <w:sz w:val="20"/>
        </w:rPr>
        <w:t>2</w:t>
      </w:r>
      <w:r w:rsidR="00532A07" w:rsidRPr="009E7E15">
        <w:rPr>
          <w:rFonts w:cs="Arial"/>
          <w:sz w:val="20"/>
        </w:rPr>
        <w:t>3.</w:t>
      </w:r>
    </w:p>
    <w:p w14:paraId="445F589D" w14:textId="7F360D7D" w:rsidR="00530755" w:rsidRPr="006065E7" w:rsidRDefault="006918EE" w:rsidP="006065E7">
      <w:pPr>
        <w:pStyle w:val="ListParagraph"/>
        <w:widowControl w:val="0"/>
        <w:numPr>
          <w:ilvl w:val="0"/>
          <w:numId w:val="5"/>
        </w:numPr>
        <w:rPr>
          <w:rFonts w:cs="Arial"/>
          <w:sz w:val="20"/>
        </w:rPr>
      </w:pPr>
      <w:r w:rsidRPr="009E7E15">
        <w:rPr>
          <w:rFonts w:cs="Arial"/>
          <w:sz w:val="20"/>
          <w:szCs w:val="20"/>
        </w:rPr>
        <w:t>Technical services t</w:t>
      </w:r>
      <w:r w:rsidR="00A2790D" w:rsidRPr="009E7E15">
        <w:rPr>
          <w:rFonts w:cs="Arial"/>
          <w:sz w:val="20"/>
          <w:szCs w:val="20"/>
        </w:rPr>
        <w:t>ask</w:t>
      </w:r>
      <w:r w:rsidRPr="009E7E15">
        <w:rPr>
          <w:rFonts w:cs="Arial"/>
          <w:sz w:val="20"/>
          <w:szCs w:val="20"/>
        </w:rPr>
        <w:t>s</w:t>
      </w:r>
      <w:r w:rsidR="00A2790D" w:rsidRPr="009E7E15">
        <w:rPr>
          <w:rFonts w:cs="Arial"/>
          <w:sz w:val="20"/>
          <w:szCs w:val="20"/>
        </w:rPr>
        <w:t xml:space="preserve"> manage</w:t>
      </w:r>
      <w:r w:rsidRPr="009E7E15">
        <w:rPr>
          <w:rFonts w:cs="Arial"/>
          <w:sz w:val="20"/>
          <w:szCs w:val="20"/>
        </w:rPr>
        <w:t>d</w:t>
      </w:r>
      <w:r w:rsidR="00A2790D" w:rsidRPr="009E7E15">
        <w:rPr>
          <w:rFonts w:cs="Arial"/>
          <w:sz w:val="20"/>
          <w:szCs w:val="20"/>
        </w:rPr>
        <w:t xml:space="preserve"> </w:t>
      </w:r>
      <w:r w:rsidRPr="009E7E15">
        <w:rPr>
          <w:rFonts w:cs="Arial"/>
          <w:sz w:val="20"/>
          <w:szCs w:val="20"/>
        </w:rPr>
        <w:t>for</w:t>
      </w:r>
      <w:r w:rsidR="00A2790D" w:rsidRPr="009E7E15">
        <w:rPr>
          <w:rFonts w:cs="Arial"/>
          <w:sz w:val="20"/>
          <w:szCs w:val="20"/>
        </w:rPr>
        <w:t xml:space="preserve"> following</w:t>
      </w:r>
      <w:r w:rsidR="00530755" w:rsidRPr="009E7E15">
        <w:rPr>
          <w:rFonts w:cs="Arial"/>
          <w:sz w:val="20"/>
          <w:szCs w:val="20"/>
        </w:rPr>
        <w:t xml:space="preserve"> PFS</w:t>
      </w:r>
      <w:r w:rsidR="004B79F9" w:rsidRPr="009E7E15">
        <w:rPr>
          <w:rFonts w:cs="Arial"/>
          <w:sz w:val="20"/>
          <w:szCs w:val="20"/>
        </w:rPr>
        <w:t xml:space="preserve"> States</w:t>
      </w:r>
      <w:r w:rsidR="00530755" w:rsidRPr="009E7E15">
        <w:rPr>
          <w:rFonts w:cs="Arial"/>
          <w:sz w:val="20"/>
          <w:szCs w:val="20"/>
        </w:rPr>
        <w:t>:</w:t>
      </w:r>
      <w:r w:rsidR="00443266" w:rsidRPr="009E7E15">
        <w:rPr>
          <w:rFonts w:cs="Arial"/>
          <w:sz w:val="20"/>
          <w:szCs w:val="20"/>
        </w:rPr>
        <w:t xml:space="preserve"> </w:t>
      </w:r>
      <w:r w:rsidR="006065E7">
        <w:rPr>
          <w:rFonts w:cs="Arial"/>
          <w:sz w:val="20"/>
          <w:szCs w:val="20"/>
        </w:rPr>
        <w:t xml:space="preserve">Wisconsin, California, North Dakota, Massachusetts, North Carolina, and Idaho. </w:t>
      </w:r>
      <w:r w:rsidR="0008712B" w:rsidRPr="006065E7">
        <w:rPr>
          <w:rFonts w:cs="Arial"/>
          <w:sz w:val="20"/>
          <w:szCs w:val="20"/>
        </w:rPr>
        <w:t xml:space="preserve">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71D4986B" w14:textId="77777777" w:rsidR="00892C2B" w:rsidRPr="00B75695" w:rsidRDefault="00892C2B" w:rsidP="00B75695">
      <w:pPr>
        <w:widowControl w:val="0"/>
        <w:rPr>
          <w:rFonts w:cs="Arial"/>
          <w:b/>
          <w:bCs/>
          <w:sz w:val="20"/>
          <w:szCs w:val="20"/>
        </w:rPr>
      </w:pPr>
    </w:p>
    <w:p w14:paraId="5026B322" w14:textId="428E5E8E" w:rsidR="007D27BE" w:rsidRPr="00660D9E" w:rsidRDefault="009F6B29" w:rsidP="00910079">
      <w:pPr>
        <w:pStyle w:val="ListParagraph"/>
        <w:widowControl w:val="0"/>
        <w:numPr>
          <w:ilvl w:val="0"/>
          <w:numId w:val="6"/>
        </w:numPr>
        <w:rPr>
          <w:rFonts w:cs="Arial"/>
          <w:b/>
          <w:bCs/>
          <w:sz w:val="20"/>
          <w:szCs w:val="20"/>
        </w:rPr>
      </w:pPr>
      <w:r>
        <w:rPr>
          <w:rFonts w:cs="Arial"/>
          <w:b/>
          <w:bCs/>
          <w:sz w:val="20"/>
          <w:szCs w:val="20"/>
        </w:rPr>
        <w:t>Wisconsin</w:t>
      </w:r>
    </w:p>
    <w:p w14:paraId="2E62052E" w14:textId="0E27A222" w:rsidR="009F6B29" w:rsidRDefault="004F3392" w:rsidP="004F3392">
      <w:pPr>
        <w:pStyle w:val="ListParagraph"/>
        <w:ind w:left="360"/>
        <w:rPr>
          <w:b/>
          <w:bCs/>
          <w:sz w:val="20"/>
          <w:szCs w:val="20"/>
        </w:rPr>
      </w:pPr>
      <w:r w:rsidRPr="00660D9E">
        <w:rPr>
          <w:b/>
          <w:bCs/>
          <w:sz w:val="20"/>
          <w:szCs w:val="20"/>
        </w:rPr>
        <w:t>[Task</w:t>
      </w:r>
      <w:r w:rsidR="00E77B52">
        <w:rPr>
          <w:b/>
          <w:bCs/>
          <w:sz w:val="20"/>
          <w:szCs w:val="20"/>
        </w:rPr>
        <w:t>: AEGIST Guidelines and Recommendations Presentation</w:t>
      </w:r>
      <w:r w:rsidRPr="00660D9E">
        <w:rPr>
          <w:b/>
          <w:bCs/>
          <w:sz w:val="20"/>
          <w:szCs w:val="20"/>
        </w:rPr>
        <w:t>]</w:t>
      </w:r>
    </w:p>
    <w:p w14:paraId="1B6AD6D5" w14:textId="77777777" w:rsidR="00776A6A" w:rsidRPr="00776A6A" w:rsidRDefault="00776A6A" w:rsidP="00776A6A">
      <w:pPr>
        <w:pStyle w:val="ListParagraph"/>
        <w:numPr>
          <w:ilvl w:val="1"/>
          <w:numId w:val="6"/>
        </w:numPr>
        <w:rPr>
          <w:sz w:val="20"/>
          <w:szCs w:val="20"/>
        </w:rPr>
      </w:pPr>
      <w:r w:rsidRPr="00776A6A">
        <w:rPr>
          <w:sz w:val="20"/>
          <w:szCs w:val="20"/>
        </w:rPr>
        <w:t>Scheduled second work session on AEGIST recommendations with Wisconsin DOT</w:t>
      </w:r>
    </w:p>
    <w:p w14:paraId="65F3447A" w14:textId="77777777" w:rsidR="00720832" w:rsidRPr="00720832" w:rsidRDefault="00720832" w:rsidP="00720832">
      <w:pPr>
        <w:pStyle w:val="ListParagraph"/>
        <w:numPr>
          <w:ilvl w:val="1"/>
          <w:numId w:val="6"/>
        </w:numPr>
        <w:rPr>
          <w:sz w:val="20"/>
          <w:szCs w:val="20"/>
        </w:rPr>
      </w:pPr>
      <w:r w:rsidRPr="00720832">
        <w:rPr>
          <w:sz w:val="20"/>
          <w:szCs w:val="20"/>
        </w:rPr>
        <w:t>Road network and intersection data modelling discussion prep based on specific questions from Wisconsin DOT</w:t>
      </w:r>
    </w:p>
    <w:p w14:paraId="7C5DAB66" w14:textId="77777777" w:rsidR="00FC7B31" w:rsidRPr="00FC7B31" w:rsidRDefault="00FC7B31" w:rsidP="00FC7B31">
      <w:pPr>
        <w:pStyle w:val="ListParagraph"/>
        <w:numPr>
          <w:ilvl w:val="1"/>
          <w:numId w:val="6"/>
        </w:numPr>
        <w:rPr>
          <w:sz w:val="20"/>
          <w:szCs w:val="20"/>
        </w:rPr>
      </w:pPr>
      <w:r w:rsidRPr="00FC7B31">
        <w:rPr>
          <w:sz w:val="20"/>
          <w:szCs w:val="20"/>
        </w:rPr>
        <w:t>Scheduled presentation on AEGIST with Wisconsin</w:t>
      </w:r>
    </w:p>
    <w:p w14:paraId="623B6DEE" w14:textId="293E2F7D" w:rsidR="00E2026D" w:rsidRPr="005A7F97" w:rsidRDefault="00FC7B31" w:rsidP="005A7F97">
      <w:pPr>
        <w:pStyle w:val="ListParagraph"/>
        <w:numPr>
          <w:ilvl w:val="1"/>
          <w:numId w:val="6"/>
        </w:numPr>
        <w:rPr>
          <w:sz w:val="20"/>
          <w:szCs w:val="20"/>
        </w:rPr>
      </w:pPr>
      <w:r w:rsidRPr="00FC7B31">
        <w:rPr>
          <w:sz w:val="20"/>
          <w:szCs w:val="20"/>
        </w:rPr>
        <w:t xml:space="preserve">Established presentation agenda, discussion topics and guidebook sections that would be </w:t>
      </w:r>
      <w:proofErr w:type="gramStart"/>
      <w:r w:rsidRPr="00FC7B31">
        <w:rPr>
          <w:sz w:val="20"/>
          <w:szCs w:val="20"/>
        </w:rPr>
        <w:t>reviewed</w:t>
      </w:r>
      <w:proofErr w:type="gramEnd"/>
    </w:p>
    <w:p w14:paraId="16E4AE13" w14:textId="77777777" w:rsidR="000C6C96" w:rsidRPr="00265F66" w:rsidRDefault="000C6C96" w:rsidP="000C6C96">
      <w:pPr>
        <w:pStyle w:val="ListParagraph"/>
        <w:ind w:left="1080"/>
        <w:rPr>
          <w:rFonts w:asciiTheme="minorHAnsi" w:eastAsia="Times New Roman" w:hAnsiTheme="minorHAnsi" w:cstheme="minorHAnsi"/>
          <w:sz w:val="20"/>
          <w:szCs w:val="20"/>
        </w:rPr>
      </w:pPr>
    </w:p>
    <w:p w14:paraId="4BDC41BA" w14:textId="77777777" w:rsidR="0072400E" w:rsidRPr="00265F66" w:rsidRDefault="006C68B5" w:rsidP="0072400E">
      <w:pPr>
        <w:pStyle w:val="ListParagraph"/>
        <w:numPr>
          <w:ilvl w:val="0"/>
          <w:numId w:val="6"/>
        </w:numPr>
        <w:contextualSpacing w:val="0"/>
        <w:rPr>
          <w:rFonts w:eastAsia="Times New Roman"/>
          <w:b/>
          <w:bCs/>
          <w:sz w:val="20"/>
          <w:szCs w:val="20"/>
        </w:rPr>
      </w:pPr>
      <w:r w:rsidRPr="00265F66">
        <w:rPr>
          <w:rFonts w:eastAsia="Times New Roman"/>
          <w:b/>
          <w:bCs/>
          <w:sz w:val="20"/>
          <w:szCs w:val="20"/>
        </w:rPr>
        <w:t>California</w:t>
      </w:r>
    </w:p>
    <w:p w14:paraId="4EBF8EF8" w14:textId="474DB49B" w:rsidR="008F41DC" w:rsidRPr="00265F66" w:rsidRDefault="008B6364" w:rsidP="0072400E">
      <w:pPr>
        <w:pStyle w:val="ListParagraph"/>
        <w:ind w:left="360"/>
        <w:contextualSpacing w:val="0"/>
        <w:rPr>
          <w:rFonts w:eastAsia="Times New Roman"/>
          <w:b/>
          <w:bCs/>
          <w:sz w:val="20"/>
          <w:szCs w:val="20"/>
        </w:rPr>
      </w:pPr>
      <w:r w:rsidRPr="00265F66">
        <w:rPr>
          <w:rFonts w:eastAsia="Times New Roman"/>
          <w:b/>
          <w:bCs/>
          <w:sz w:val="20"/>
          <w:szCs w:val="20"/>
        </w:rPr>
        <w:t>[</w:t>
      </w:r>
      <w:r w:rsidR="00216BD7" w:rsidRPr="00265F66">
        <w:rPr>
          <w:rFonts w:eastAsia="Times New Roman"/>
          <w:b/>
          <w:bCs/>
          <w:sz w:val="20"/>
          <w:szCs w:val="20"/>
        </w:rPr>
        <w:t xml:space="preserve">Task </w:t>
      </w:r>
      <w:proofErr w:type="gramStart"/>
      <w:r w:rsidR="00216BD7" w:rsidRPr="00265F66">
        <w:rPr>
          <w:rFonts w:eastAsia="Times New Roman"/>
          <w:b/>
          <w:bCs/>
          <w:sz w:val="20"/>
          <w:szCs w:val="20"/>
        </w:rPr>
        <w:t>2.CA.</w:t>
      </w:r>
      <w:proofErr w:type="gramEnd"/>
      <w:r w:rsidR="00216BD7" w:rsidRPr="00265F66">
        <w:rPr>
          <w:rFonts w:eastAsia="Times New Roman"/>
          <w:b/>
          <w:bCs/>
          <w:sz w:val="20"/>
          <w:szCs w:val="20"/>
        </w:rPr>
        <w:t>1</w:t>
      </w:r>
      <w:r w:rsidRPr="00265F66">
        <w:rPr>
          <w:rFonts w:eastAsia="Times New Roman"/>
          <w:b/>
          <w:bCs/>
          <w:sz w:val="20"/>
          <w:szCs w:val="20"/>
        </w:rPr>
        <w:t>]</w:t>
      </w:r>
      <w:r w:rsidR="00216BD7" w:rsidRPr="00265F66">
        <w:rPr>
          <w:rFonts w:eastAsia="Times New Roman"/>
          <w:b/>
          <w:bCs/>
          <w:sz w:val="20"/>
          <w:szCs w:val="20"/>
        </w:rPr>
        <w:t xml:space="preserve"> </w:t>
      </w:r>
      <w:r w:rsidR="00896C8C" w:rsidRPr="00265F66">
        <w:rPr>
          <w:rFonts w:eastAsia="Times New Roman"/>
          <w:b/>
          <w:bCs/>
          <w:sz w:val="20"/>
          <w:szCs w:val="20"/>
        </w:rPr>
        <w:t>California Roads Sharing (</w:t>
      </w:r>
      <w:proofErr w:type="spellStart"/>
      <w:r w:rsidR="00896C8C" w:rsidRPr="00265F66">
        <w:rPr>
          <w:rFonts w:eastAsia="Times New Roman"/>
          <w:b/>
          <w:bCs/>
          <w:sz w:val="20"/>
          <w:szCs w:val="20"/>
        </w:rPr>
        <w:t>CaRS</w:t>
      </w:r>
      <w:proofErr w:type="spellEnd"/>
      <w:r w:rsidR="00896C8C" w:rsidRPr="00265F66">
        <w:rPr>
          <w:rFonts w:eastAsia="Times New Roman"/>
          <w:b/>
          <w:bCs/>
          <w:sz w:val="20"/>
          <w:szCs w:val="20"/>
        </w:rPr>
        <w:t>) report</w:t>
      </w:r>
    </w:p>
    <w:p w14:paraId="3F86FA64" w14:textId="7716AA66" w:rsidR="00E17E99" w:rsidRDefault="00E17E99" w:rsidP="00E17E99">
      <w:pPr>
        <w:pStyle w:val="ListParagraph"/>
        <w:numPr>
          <w:ilvl w:val="0"/>
          <w:numId w:val="25"/>
        </w:numPr>
        <w:contextualSpacing w:val="0"/>
        <w:rPr>
          <w:rFonts w:eastAsia="Times New Roman"/>
          <w:sz w:val="20"/>
          <w:szCs w:val="20"/>
        </w:rPr>
      </w:pPr>
      <w:r>
        <w:rPr>
          <w:rFonts w:eastAsia="Times New Roman"/>
          <w:sz w:val="20"/>
          <w:szCs w:val="20"/>
        </w:rPr>
        <w:t>Delivered</w:t>
      </w:r>
      <w:r w:rsidR="00806B52">
        <w:rPr>
          <w:rFonts w:eastAsia="Times New Roman"/>
          <w:sz w:val="20"/>
          <w:szCs w:val="20"/>
        </w:rPr>
        <w:t xml:space="preserve"> 5-page</w:t>
      </w:r>
      <w:r>
        <w:rPr>
          <w:rFonts w:eastAsia="Times New Roman"/>
          <w:sz w:val="20"/>
          <w:szCs w:val="20"/>
        </w:rPr>
        <w:t xml:space="preserve"> article on </w:t>
      </w:r>
      <w:proofErr w:type="spellStart"/>
      <w:r>
        <w:rPr>
          <w:rFonts w:eastAsia="Times New Roman"/>
          <w:sz w:val="20"/>
          <w:szCs w:val="20"/>
        </w:rPr>
        <w:t>CaRS</w:t>
      </w:r>
      <w:proofErr w:type="spellEnd"/>
      <w:r>
        <w:rPr>
          <w:rFonts w:eastAsia="Times New Roman"/>
          <w:sz w:val="20"/>
          <w:szCs w:val="20"/>
        </w:rPr>
        <w:t xml:space="preserve"> Program to FHWA</w:t>
      </w:r>
    </w:p>
    <w:p w14:paraId="4B70C01D" w14:textId="45D8F427" w:rsidR="00E17E99" w:rsidRPr="00E17E99" w:rsidRDefault="00E17E99" w:rsidP="00E17E99">
      <w:pPr>
        <w:pStyle w:val="ListParagraph"/>
        <w:numPr>
          <w:ilvl w:val="0"/>
          <w:numId w:val="25"/>
        </w:numPr>
        <w:contextualSpacing w:val="0"/>
        <w:rPr>
          <w:rFonts w:eastAsia="Times New Roman"/>
          <w:sz w:val="20"/>
          <w:szCs w:val="20"/>
        </w:rPr>
      </w:pPr>
      <w:r>
        <w:rPr>
          <w:rFonts w:eastAsia="Times New Roman"/>
          <w:sz w:val="20"/>
          <w:szCs w:val="20"/>
        </w:rPr>
        <w:t xml:space="preserve">Prepared </w:t>
      </w:r>
      <w:proofErr w:type="spellStart"/>
      <w:r>
        <w:rPr>
          <w:rFonts w:eastAsia="Times New Roman"/>
          <w:sz w:val="20"/>
          <w:szCs w:val="20"/>
        </w:rPr>
        <w:t>CaRS</w:t>
      </w:r>
      <w:proofErr w:type="spellEnd"/>
      <w:r>
        <w:rPr>
          <w:rFonts w:eastAsia="Times New Roman"/>
          <w:sz w:val="20"/>
          <w:szCs w:val="20"/>
        </w:rPr>
        <w:t xml:space="preserve"> announcement flyer for CGIA December meeting</w:t>
      </w:r>
    </w:p>
    <w:p w14:paraId="0BA55F28" w14:textId="4E4F18A1" w:rsidR="00B75695" w:rsidRDefault="00813485" w:rsidP="00B75695">
      <w:pPr>
        <w:pStyle w:val="ListParagraph"/>
        <w:numPr>
          <w:ilvl w:val="0"/>
          <w:numId w:val="25"/>
        </w:numPr>
        <w:contextualSpacing w:val="0"/>
        <w:rPr>
          <w:rFonts w:eastAsia="Times New Roman"/>
          <w:sz w:val="20"/>
          <w:szCs w:val="20"/>
        </w:rPr>
      </w:pPr>
      <w:r>
        <w:rPr>
          <w:rFonts w:eastAsia="Times New Roman"/>
          <w:sz w:val="20"/>
          <w:szCs w:val="20"/>
        </w:rPr>
        <w:t xml:space="preserve">Delivered presentation on </w:t>
      </w:r>
      <w:proofErr w:type="spellStart"/>
      <w:r>
        <w:rPr>
          <w:rFonts w:eastAsia="Times New Roman"/>
          <w:sz w:val="20"/>
          <w:szCs w:val="20"/>
        </w:rPr>
        <w:t>CaRS</w:t>
      </w:r>
      <w:proofErr w:type="spellEnd"/>
      <w:r w:rsidR="00B75695">
        <w:rPr>
          <w:rFonts w:eastAsia="Times New Roman"/>
          <w:sz w:val="20"/>
          <w:szCs w:val="20"/>
        </w:rPr>
        <w:t xml:space="preserve"> California Geographic Information Association </w:t>
      </w:r>
      <w:r>
        <w:rPr>
          <w:rFonts w:eastAsia="Times New Roman"/>
          <w:sz w:val="20"/>
          <w:szCs w:val="20"/>
        </w:rPr>
        <w:t xml:space="preserve">(CGIA) </w:t>
      </w:r>
      <w:r w:rsidR="00B75695">
        <w:rPr>
          <w:rFonts w:eastAsia="Times New Roman"/>
          <w:sz w:val="20"/>
          <w:szCs w:val="20"/>
        </w:rPr>
        <w:t>December meeting</w:t>
      </w:r>
    </w:p>
    <w:p w14:paraId="5DF79027" w14:textId="0FD6A770" w:rsidR="00B00753" w:rsidRDefault="00B00753" w:rsidP="00B75695">
      <w:pPr>
        <w:pStyle w:val="ListParagraph"/>
        <w:numPr>
          <w:ilvl w:val="0"/>
          <w:numId w:val="25"/>
        </w:numPr>
        <w:contextualSpacing w:val="0"/>
        <w:rPr>
          <w:rFonts w:eastAsia="Times New Roman"/>
          <w:sz w:val="20"/>
          <w:szCs w:val="20"/>
        </w:rPr>
      </w:pPr>
      <w:r>
        <w:rPr>
          <w:rFonts w:eastAsia="Times New Roman"/>
          <w:sz w:val="20"/>
          <w:szCs w:val="20"/>
        </w:rPr>
        <w:t>Identified potential local county and agency partners</w:t>
      </w:r>
    </w:p>
    <w:p w14:paraId="68FB16C2" w14:textId="58A6CE29" w:rsidR="00E30F70" w:rsidRDefault="00975FAE" w:rsidP="00E30F70">
      <w:pPr>
        <w:pStyle w:val="ListParagraph"/>
        <w:numPr>
          <w:ilvl w:val="0"/>
          <w:numId w:val="25"/>
        </w:numPr>
        <w:rPr>
          <w:rFonts w:eastAsia="Times New Roman"/>
          <w:sz w:val="20"/>
          <w:szCs w:val="20"/>
        </w:rPr>
      </w:pPr>
      <w:r>
        <w:rPr>
          <w:rFonts w:eastAsia="Times New Roman"/>
          <w:sz w:val="20"/>
          <w:szCs w:val="20"/>
        </w:rPr>
        <w:t>Established</w:t>
      </w:r>
      <w:r w:rsidR="000343AB" w:rsidRPr="000343AB">
        <w:rPr>
          <w:rFonts w:eastAsia="Times New Roman"/>
          <w:sz w:val="20"/>
          <w:szCs w:val="20"/>
        </w:rPr>
        <w:t xml:space="preserve"> </w:t>
      </w:r>
      <w:proofErr w:type="spellStart"/>
      <w:r w:rsidR="000343AB" w:rsidRPr="000343AB">
        <w:rPr>
          <w:rFonts w:eastAsia="Times New Roman"/>
          <w:sz w:val="20"/>
          <w:szCs w:val="20"/>
        </w:rPr>
        <w:t>CaRS</w:t>
      </w:r>
      <w:proofErr w:type="spellEnd"/>
      <w:r w:rsidR="000343AB" w:rsidRPr="000343AB">
        <w:rPr>
          <w:rFonts w:eastAsia="Times New Roman"/>
          <w:sz w:val="20"/>
          <w:szCs w:val="20"/>
        </w:rPr>
        <w:t xml:space="preserve"> Phase 4 activities, timeline, roles and responsibilities for Caltrans</w:t>
      </w:r>
      <w:r>
        <w:rPr>
          <w:rFonts w:eastAsia="Times New Roman"/>
          <w:sz w:val="20"/>
          <w:szCs w:val="20"/>
        </w:rPr>
        <w:t xml:space="preserve">, </w:t>
      </w:r>
      <w:proofErr w:type="spellStart"/>
      <w:r>
        <w:rPr>
          <w:rFonts w:eastAsia="Times New Roman"/>
          <w:sz w:val="20"/>
          <w:szCs w:val="20"/>
        </w:rPr>
        <w:t>CalOES</w:t>
      </w:r>
      <w:proofErr w:type="spellEnd"/>
      <w:r>
        <w:rPr>
          <w:rFonts w:eastAsia="Times New Roman"/>
          <w:sz w:val="20"/>
          <w:szCs w:val="20"/>
        </w:rPr>
        <w:t>, local Counties and Agencies,</w:t>
      </w:r>
      <w:r w:rsidR="000343AB" w:rsidRPr="000343AB">
        <w:rPr>
          <w:rFonts w:eastAsia="Times New Roman"/>
          <w:sz w:val="20"/>
          <w:szCs w:val="20"/>
        </w:rPr>
        <w:t xml:space="preserve"> </w:t>
      </w:r>
      <w:r>
        <w:rPr>
          <w:rFonts w:eastAsia="Times New Roman"/>
          <w:sz w:val="20"/>
          <w:szCs w:val="20"/>
        </w:rPr>
        <w:t>1Spatial</w:t>
      </w:r>
    </w:p>
    <w:p w14:paraId="2A11ABE5" w14:textId="77777777" w:rsidR="00B556CD" w:rsidRDefault="002B7DE3">
      <w:pPr>
        <w:pStyle w:val="ListParagraph"/>
        <w:numPr>
          <w:ilvl w:val="0"/>
          <w:numId w:val="25"/>
        </w:numPr>
        <w:contextualSpacing w:val="0"/>
        <w:rPr>
          <w:rFonts w:eastAsia="Times New Roman"/>
          <w:sz w:val="20"/>
          <w:szCs w:val="20"/>
        </w:rPr>
      </w:pPr>
      <w:r w:rsidRPr="00B556CD">
        <w:rPr>
          <w:rFonts w:eastAsia="Times New Roman"/>
          <w:sz w:val="20"/>
          <w:szCs w:val="20"/>
        </w:rPr>
        <w:t>Reviewed options and approaches that will be taken to utilize 1Spatial’s 1Integrate solution to conduct the additional pilots</w:t>
      </w:r>
    </w:p>
    <w:p w14:paraId="224C769E" w14:textId="704285E3" w:rsidR="00B556CD" w:rsidRDefault="00B556CD">
      <w:pPr>
        <w:pStyle w:val="ListParagraph"/>
        <w:numPr>
          <w:ilvl w:val="0"/>
          <w:numId w:val="25"/>
        </w:numPr>
        <w:contextualSpacing w:val="0"/>
        <w:rPr>
          <w:rFonts w:eastAsia="Times New Roman"/>
          <w:sz w:val="20"/>
          <w:szCs w:val="20"/>
        </w:rPr>
      </w:pPr>
      <w:r w:rsidRPr="00B556CD">
        <w:rPr>
          <w:rFonts w:eastAsia="Times New Roman"/>
          <w:sz w:val="20"/>
          <w:szCs w:val="20"/>
        </w:rPr>
        <w:t>Discussed forms and processes that need to be followed to create the California Road Sharing working group as per the charter</w:t>
      </w:r>
    </w:p>
    <w:p w14:paraId="23CC1D14" w14:textId="498EEA88" w:rsidR="000343AB" w:rsidRPr="005A7F97" w:rsidRDefault="00E17E99" w:rsidP="005A7F97">
      <w:pPr>
        <w:pStyle w:val="ListParagraph"/>
        <w:numPr>
          <w:ilvl w:val="0"/>
          <w:numId w:val="25"/>
        </w:numPr>
        <w:contextualSpacing w:val="0"/>
        <w:rPr>
          <w:rFonts w:eastAsia="Times New Roman"/>
          <w:sz w:val="20"/>
          <w:szCs w:val="20"/>
        </w:rPr>
      </w:pPr>
      <w:r w:rsidRPr="00B556CD">
        <w:rPr>
          <w:rFonts w:eastAsia="Times New Roman"/>
          <w:sz w:val="20"/>
          <w:szCs w:val="20"/>
        </w:rPr>
        <w:t>Kicked-off Phase 4 of California Road Sharing Program</w:t>
      </w:r>
    </w:p>
    <w:p w14:paraId="48DC5CA0" w14:textId="77777777" w:rsidR="00E740BD" w:rsidRDefault="00E740BD" w:rsidP="00307444">
      <w:pPr>
        <w:pStyle w:val="ListParagraph"/>
        <w:ind w:left="360"/>
        <w:rPr>
          <w:rFonts w:eastAsia="Times New Roman"/>
          <w:b/>
          <w:bCs/>
          <w:color w:val="000000" w:themeColor="text1"/>
          <w:sz w:val="20"/>
          <w:szCs w:val="20"/>
        </w:rPr>
      </w:pPr>
    </w:p>
    <w:p w14:paraId="61E0FA63" w14:textId="37F13A65" w:rsidR="00E740BD" w:rsidRPr="001471B8" w:rsidRDefault="00E740BD" w:rsidP="00E740BD">
      <w:pPr>
        <w:pStyle w:val="ListParagraph"/>
        <w:numPr>
          <w:ilvl w:val="0"/>
          <w:numId w:val="6"/>
        </w:numPr>
        <w:rPr>
          <w:rFonts w:eastAsia="Times New Roman"/>
          <w:color w:val="000000" w:themeColor="text1"/>
          <w:sz w:val="20"/>
          <w:szCs w:val="20"/>
        </w:rPr>
      </w:pPr>
      <w:r>
        <w:rPr>
          <w:rFonts w:eastAsia="Times New Roman"/>
          <w:b/>
          <w:bCs/>
          <w:color w:val="000000" w:themeColor="text1"/>
          <w:sz w:val="20"/>
          <w:szCs w:val="20"/>
        </w:rPr>
        <w:t>North Dakota</w:t>
      </w:r>
    </w:p>
    <w:p w14:paraId="0EF29331" w14:textId="41853EFE" w:rsidR="00E740BD" w:rsidRDefault="00E740BD" w:rsidP="00E740BD">
      <w:pPr>
        <w:pStyle w:val="ListParagraph"/>
        <w:ind w:left="360"/>
        <w:rPr>
          <w:rFonts w:eastAsia="Times New Roman"/>
          <w:b/>
          <w:bCs/>
          <w:color w:val="000000" w:themeColor="text1"/>
          <w:sz w:val="20"/>
          <w:szCs w:val="20"/>
        </w:rPr>
      </w:pPr>
      <w:r w:rsidRPr="001471B8">
        <w:rPr>
          <w:rFonts w:eastAsia="Times New Roman"/>
          <w:b/>
          <w:bCs/>
          <w:color w:val="000000" w:themeColor="text1"/>
          <w:sz w:val="20"/>
          <w:szCs w:val="20"/>
        </w:rPr>
        <w:t>[</w:t>
      </w:r>
      <w:r w:rsidR="009471DC">
        <w:rPr>
          <w:rFonts w:eastAsia="Times New Roman"/>
          <w:b/>
          <w:bCs/>
          <w:color w:val="000000" w:themeColor="text1"/>
          <w:sz w:val="20"/>
          <w:szCs w:val="20"/>
        </w:rPr>
        <w:t>Task 2.</w:t>
      </w:r>
      <w:r w:rsidR="00E77B52">
        <w:rPr>
          <w:rFonts w:eastAsia="Times New Roman"/>
          <w:b/>
          <w:bCs/>
          <w:color w:val="000000" w:themeColor="text1"/>
          <w:sz w:val="20"/>
          <w:szCs w:val="20"/>
        </w:rPr>
        <w:t>ND.1: Road Data Extraction from Imagery</w:t>
      </w:r>
      <w:r w:rsidRPr="001471B8">
        <w:rPr>
          <w:rFonts w:eastAsia="Times New Roman"/>
          <w:b/>
          <w:bCs/>
          <w:color w:val="000000" w:themeColor="text1"/>
          <w:sz w:val="20"/>
          <w:szCs w:val="20"/>
        </w:rPr>
        <w:t>]</w:t>
      </w:r>
    </w:p>
    <w:p w14:paraId="649FB830" w14:textId="77777777" w:rsidR="0088791C" w:rsidRPr="0088791C" w:rsidRDefault="0088791C" w:rsidP="0088791C">
      <w:pPr>
        <w:pStyle w:val="ListParagraph"/>
        <w:numPr>
          <w:ilvl w:val="1"/>
          <w:numId w:val="6"/>
        </w:numPr>
        <w:rPr>
          <w:rFonts w:eastAsia="Times New Roman"/>
          <w:color w:val="000000" w:themeColor="text1"/>
          <w:sz w:val="20"/>
          <w:szCs w:val="20"/>
        </w:rPr>
      </w:pPr>
      <w:r w:rsidRPr="0088791C">
        <w:rPr>
          <w:rFonts w:eastAsia="Times New Roman"/>
          <w:color w:val="000000" w:themeColor="text1"/>
          <w:sz w:val="20"/>
          <w:szCs w:val="20"/>
        </w:rPr>
        <w:t>Discussion on AI model for extracting information about roads and pavement</w:t>
      </w:r>
    </w:p>
    <w:p w14:paraId="5E69FA47" w14:textId="77777777" w:rsidR="0088791C" w:rsidRPr="0088791C" w:rsidRDefault="0088791C" w:rsidP="0088791C">
      <w:pPr>
        <w:pStyle w:val="ListParagraph"/>
        <w:numPr>
          <w:ilvl w:val="1"/>
          <w:numId w:val="6"/>
        </w:numPr>
        <w:rPr>
          <w:rFonts w:eastAsia="Times New Roman"/>
          <w:color w:val="000000" w:themeColor="text1"/>
          <w:sz w:val="20"/>
          <w:szCs w:val="20"/>
        </w:rPr>
      </w:pPr>
      <w:r w:rsidRPr="0088791C">
        <w:rPr>
          <w:rFonts w:eastAsia="Times New Roman"/>
          <w:color w:val="000000" w:themeColor="text1"/>
          <w:sz w:val="20"/>
          <w:szCs w:val="20"/>
        </w:rPr>
        <w:t>Established data needs for development of AI Model</w:t>
      </w:r>
    </w:p>
    <w:p w14:paraId="22B364C4" w14:textId="77777777" w:rsidR="0088791C" w:rsidRPr="0088791C" w:rsidRDefault="0088791C" w:rsidP="0088791C">
      <w:pPr>
        <w:pStyle w:val="ListParagraph"/>
        <w:numPr>
          <w:ilvl w:val="1"/>
          <w:numId w:val="6"/>
        </w:numPr>
        <w:rPr>
          <w:rFonts w:eastAsia="Times New Roman"/>
          <w:color w:val="000000" w:themeColor="text1"/>
          <w:sz w:val="20"/>
          <w:szCs w:val="20"/>
        </w:rPr>
      </w:pPr>
      <w:r w:rsidRPr="0088791C">
        <w:rPr>
          <w:rFonts w:eastAsia="Times New Roman"/>
          <w:color w:val="000000" w:themeColor="text1"/>
          <w:sz w:val="20"/>
          <w:szCs w:val="20"/>
        </w:rPr>
        <w:t>Discussed task work approach, feasibility investigations that would be carried out and potential risks associated with AI model accuracy</w:t>
      </w:r>
    </w:p>
    <w:p w14:paraId="34A770E9" w14:textId="77777777" w:rsidR="0088791C" w:rsidRPr="0088791C" w:rsidRDefault="0088791C" w:rsidP="0088791C">
      <w:pPr>
        <w:pStyle w:val="ListParagraph"/>
        <w:numPr>
          <w:ilvl w:val="1"/>
          <w:numId w:val="6"/>
        </w:numPr>
        <w:rPr>
          <w:rFonts w:eastAsia="Times New Roman"/>
          <w:color w:val="000000" w:themeColor="text1"/>
          <w:sz w:val="20"/>
          <w:szCs w:val="20"/>
        </w:rPr>
      </w:pPr>
      <w:r w:rsidRPr="0088791C">
        <w:rPr>
          <w:rFonts w:eastAsia="Times New Roman"/>
          <w:color w:val="000000" w:themeColor="text1"/>
          <w:sz w:val="20"/>
          <w:szCs w:val="20"/>
        </w:rPr>
        <w:t>Investigation on AI/ML Models for extracting information about roads and pavement surface from aerial imagery</w:t>
      </w:r>
    </w:p>
    <w:p w14:paraId="1D07B5CB" w14:textId="191F5FD0" w:rsidR="00E740BD" w:rsidRPr="00016305" w:rsidRDefault="0088791C" w:rsidP="00016305">
      <w:pPr>
        <w:pStyle w:val="ListParagraph"/>
        <w:numPr>
          <w:ilvl w:val="1"/>
          <w:numId w:val="6"/>
        </w:numPr>
        <w:rPr>
          <w:rFonts w:eastAsia="Times New Roman"/>
          <w:color w:val="000000" w:themeColor="text1"/>
          <w:sz w:val="20"/>
          <w:szCs w:val="20"/>
        </w:rPr>
      </w:pPr>
      <w:r w:rsidRPr="0088791C">
        <w:rPr>
          <w:rFonts w:eastAsia="Times New Roman"/>
          <w:color w:val="000000" w:themeColor="text1"/>
          <w:sz w:val="20"/>
          <w:szCs w:val="20"/>
        </w:rPr>
        <w:t>Evaluation of sources of aerial imagery data and the quality/resolution of these data sources</w:t>
      </w:r>
    </w:p>
    <w:p w14:paraId="51C8D476" w14:textId="77777777" w:rsidR="00307444" w:rsidRPr="005A7F97" w:rsidRDefault="00307444" w:rsidP="005A7F97">
      <w:pPr>
        <w:rPr>
          <w:rFonts w:eastAsia="Times New Roman"/>
          <w:b/>
          <w:bCs/>
          <w:color w:val="000000" w:themeColor="text1"/>
          <w:sz w:val="20"/>
          <w:szCs w:val="20"/>
        </w:rPr>
      </w:pPr>
    </w:p>
    <w:p w14:paraId="5CE39F6F" w14:textId="18877A80" w:rsidR="004D781A" w:rsidRPr="00265F66" w:rsidRDefault="00317BBA" w:rsidP="004D781A">
      <w:pPr>
        <w:pStyle w:val="ListParagraph"/>
        <w:numPr>
          <w:ilvl w:val="0"/>
          <w:numId w:val="6"/>
        </w:numPr>
        <w:rPr>
          <w:rFonts w:eastAsia="Times New Roman"/>
          <w:sz w:val="20"/>
          <w:szCs w:val="20"/>
        </w:rPr>
      </w:pPr>
      <w:r>
        <w:rPr>
          <w:rFonts w:eastAsia="Times New Roman"/>
          <w:b/>
          <w:bCs/>
          <w:sz w:val="20"/>
          <w:szCs w:val="20"/>
        </w:rPr>
        <w:t>Massachusetts</w:t>
      </w:r>
    </w:p>
    <w:p w14:paraId="1FFBE4A8" w14:textId="0297F4B4" w:rsidR="0056734E" w:rsidRPr="00265F66" w:rsidRDefault="0056734E" w:rsidP="00265F66">
      <w:pPr>
        <w:pStyle w:val="ListParagraph"/>
        <w:ind w:left="360"/>
        <w:rPr>
          <w:rStyle w:val="eop"/>
          <w:b/>
          <w:bCs/>
          <w:sz w:val="20"/>
          <w:szCs w:val="20"/>
        </w:rPr>
      </w:pPr>
      <w:r w:rsidRPr="00265F66">
        <w:rPr>
          <w:rStyle w:val="normaltextrun"/>
          <w:b/>
          <w:bCs/>
          <w:color w:val="000000"/>
          <w:sz w:val="20"/>
          <w:szCs w:val="20"/>
          <w:shd w:val="clear" w:color="auto" w:fill="FFFFFF"/>
        </w:rPr>
        <w:t>[Task 2.</w:t>
      </w:r>
      <w:r w:rsidR="00856F4A">
        <w:rPr>
          <w:rStyle w:val="normaltextrun"/>
          <w:b/>
          <w:bCs/>
          <w:color w:val="000000"/>
          <w:sz w:val="20"/>
          <w:szCs w:val="20"/>
          <w:shd w:val="clear" w:color="auto" w:fill="FFFFFF"/>
        </w:rPr>
        <w:t>MA</w:t>
      </w:r>
      <w:r w:rsidRPr="00265F66">
        <w:rPr>
          <w:rStyle w:val="normaltextrun"/>
          <w:b/>
          <w:bCs/>
          <w:color w:val="000000"/>
          <w:sz w:val="20"/>
          <w:szCs w:val="20"/>
          <w:shd w:val="clear" w:color="auto" w:fill="FFFFFF"/>
        </w:rPr>
        <w:t xml:space="preserve">.1] </w:t>
      </w:r>
      <w:r w:rsidR="00856F4A">
        <w:rPr>
          <w:rStyle w:val="normaltextrun"/>
          <w:b/>
          <w:bCs/>
          <w:color w:val="000000"/>
          <w:sz w:val="20"/>
          <w:szCs w:val="20"/>
          <w:shd w:val="clear" w:color="auto" w:fill="FFFFFF"/>
        </w:rPr>
        <w:t>Interchange Data Modeling</w:t>
      </w:r>
      <w:r w:rsidRPr="00265F66">
        <w:rPr>
          <w:rStyle w:val="eop"/>
          <w:color w:val="000000"/>
          <w:sz w:val="20"/>
          <w:szCs w:val="20"/>
          <w:shd w:val="clear" w:color="auto" w:fill="FFFFFF"/>
        </w:rPr>
        <w:t> </w:t>
      </w:r>
    </w:p>
    <w:p w14:paraId="756129BC" w14:textId="77777777" w:rsidR="00FB58BC" w:rsidRPr="00FB58BC" w:rsidRDefault="00FB58BC" w:rsidP="00FB58BC">
      <w:pPr>
        <w:pStyle w:val="ListParagraph"/>
        <w:numPr>
          <w:ilvl w:val="1"/>
          <w:numId w:val="6"/>
        </w:numPr>
        <w:rPr>
          <w:sz w:val="20"/>
          <w:szCs w:val="20"/>
        </w:rPr>
      </w:pPr>
      <w:r w:rsidRPr="00FB58BC">
        <w:rPr>
          <w:sz w:val="20"/>
          <w:szCs w:val="20"/>
        </w:rPr>
        <w:lastRenderedPageBreak/>
        <w:t>Developed python script to extract information from road network for interchange features modeling</w:t>
      </w:r>
    </w:p>
    <w:p w14:paraId="6278A18D" w14:textId="01544FA2" w:rsidR="00FB58BC" w:rsidRDefault="00FB58BC" w:rsidP="00FB58BC">
      <w:pPr>
        <w:pStyle w:val="ListParagraph"/>
        <w:numPr>
          <w:ilvl w:val="1"/>
          <w:numId w:val="6"/>
        </w:numPr>
        <w:rPr>
          <w:sz w:val="20"/>
          <w:szCs w:val="20"/>
        </w:rPr>
      </w:pPr>
      <w:r w:rsidRPr="00FB58BC">
        <w:rPr>
          <w:sz w:val="20"/>
          <w:szCs w:val="20"/>
        </w:rPr>
        <w:t>Assessed feasibility of programming the traffic circle and round modeling rules to automatically generate road segments from routes and nodes</w:t>
      </w:r>
    </w:p>
    <w:p w14:paraId="0249BA37" w14:textId="77777777" w:rsidR="009D5FFA" w:rsidRPr="009D5FFA" w:rsidRDefault="009D5FFA" w:rsidP="009D5FFA">
      <w:pPr>
        <w:pStyle w:val="ListParagraph"/>
        <w:numPr>
          <w:ilvl w:val="1"/>
          <w:numId w:val="6"/>
        </w:numPr>
        <w:rPr>
          <w:sz w:val="20"/>
          <w:szCs w:val="20"/>
        </w:rPr>
      </w:pPr>
      <w:r w:rsidRPr="009D5FFA">
        <w:rPr>
          <w:sz w:val="20"/>
          <w:szCs w:val="20"/>
        </w:rPr>
        <w:t>Interchange model development using open standards</w:t>
      </w:r>
    </w:p>
    <w:p w14:paraId="61797FEF" w14:textId="77777777" w:rsidR="009D5FFA" w:rsidRPr="009D5FFA" w:rsidRDefault="009D5FFA" w:rsidP="009D5FFA">
      <w:pPr>
        <w:pStyle w:val="ListParagraph"/>
        <w:numPr>
          <w:ilvl w:val="1"/>
          <w:numId w:val="6"/>
        </w:numPr>
        <w:rPr>
          <w:sz w:val="20"/>
          <w:szCs w:val="20"/>
        </w:rPr>
      </w:pPr>
      <w:r w:rsidRPr="009D5FFA">
        <w:rPr>
          <w:sz w:val="20"/>
          <w:szCs w:val="20"/>
        </w:rPr>
        <w:t xml:space="preserve">Architecture of automated geoprocessing tool (python scripts) for developing interchange model using route network data </w:t>
      </w:r>
    </w:p>
    <w:p w14:paraId="0D618A29" w14:textId="77777777" w:rsidR="00E740BD" w:rsidRPr="005A7F97" w:rsidRDefault="00E740BD" w:rsidP="005A7F97">
      <w:pPr>
        <w:rPr>
          <w:b/>
          <w:bCs/>
        </w:rPr>
      </w:pPr>
    </w:p>
    <w:p w14:paraId="59F29B43" w14:textId="77777777" w:rsidR="00B47400" w:rsidRPr="001471B8" w:rsidRDefault="00B47400" w:rsidP="00B47400">
      <w:pPr>
        <w:pStyle w:val="ListParagraph"/>
        <w:widowControl w:val="0"/>
        <w:numPr>
          <w:ilvl w:val="0"/>
          <w:numId w:val="6"/>
        </w:numPr>
        <w:rPr>
          <w:rFonts w:cs="Arial"/>
          <w:b/>
          <w:bCs/>
          <w:color w:val="000000" w:themeColor="text1"/>
          <w:sz w:val="20"/>
          <w:szCs w:val="20"/>
        </w:rPr>
      </w:pPr>
      <w:r w:rsidRPr="001471B8">
        <w:rPr>
          <w:rFonts w:cs="Arial"/>
          <w:b/>
          <w:bCs/>
          <w:color w:val="000000" w:themeColor="text1"/>
          <w:sz w:val="20"/>
          <w:szCs w:val="20"/>
        </w:rPr>
        <w:t>North Carolina</w:t>
      </w:r>
    </w:p>
    <w:p w14:paraId="4B3B4948" w14:textId="77777777" w:rsidR="00B47400" w:rsidRPr="001471B8" w:rsidRDefault="00B47400" w:rsidP="00B47400">
      <w:pPr>
        <w:widowControl w:val="0"/>
        <w:ind w:firstLine="360"/>
        <w:rPr>
          <w:rFonts w:ascii="Cambria" w:eastAsia="Times New Roman" w:hAnsi="Cambria"/>
          <w:b/>
          <w:bCs/>
          <w:color w:val="000000" w:themeColor="text1"/>
          <w:sz w:val="20"/>
          <w:szCs w:val="20"/>
        </w:rPr>
      </w:pPr>
      <w:r w:rsidRPr="001471B8">
        <w:rPr>
          <w:rFonts w:ascii="Cambria" w:eastAsia="Times New Roman" w:hAnsi="Cambria"/>
          <w:b/>
          <w:bCs/>
          <w:color w:val="000000" w:themeColor="text1"/>
          <w:sz w:val="20"/>
          <w:szCs w:val="20"/>
        </w:rPr>
        <w:t>[Task 2.NC.2] LRS Data Governance</w:t>
      </w:r>
    </w:p>
    <w:p w14:paraId="5A669122" w14:textId="393A2B35" w:rsidR="00CA724D" w:rsidRDefault="00CA724D" w:rsidP="00CA724D">
      <w:pPr>
        <w:pStyle w:val="ListParagraph"/>
        <w:numPr>
          <w:ilvl w:val="0"/>
          <w:numId w:val="30"/>
        </w:numPr>
        <w:rPr>
          <w:rFonts w:eastAsia="Times New Roman"/>
          <w:sz w:val="20"/>
          <w:szCs w:val="20"/>
          <w:lang w:val="en-IN"/>
        </w:rPr>
      </w:pPr>
      <w:r>
        <w:rPr>
          <w:rFonts w:eastAsia="Times New Roman"/>
          <w:sz w:val="20"/>
          <w:szCs w:val="20"/>
          <w:lang w:val="en-IN"/>
        </w:rPr>
        <w:t>Created a Data Dictionary to track tables and fields contained within the NCDOT Data Governance System</w:t>
      </w:r>
      <w:r w:rsidR="00260B7D">
        <w:rPr>
          <w:rFonts w:eastAsia="Times New Roman"/>
          <w:sz w:val="20"/>
          <w:szCs w:val="20"/>
          <w:lang w:val="en-IN"/>
        </w:rPr>
        <w:t>.</w:t>
      </w:r>
    </w:p>
    <w:p w14:paraId="2E5747C0" w14:textId="4C290AD0" w:rsidR="00CA724D" w:rsidRDefault="00862D1A" w:rsidP="00CA724D">
      <w:pPr>
        <w:pStyle w:val="ListParagraph"/>
        <w:numPr>
          <w:ilvl w:val="0"/>
          <w:numId w:val="30"/>
        </w:numPr>
        <w:contextualSpacing w:val="0"/>
        <w:rPr>
          <w:rFonts w:eastAsia="Times New Roman"/>
          <w:sz w:val="20"/>
          <w:szCs w:val="20"/>
          <w:lang w:val="en-IN"/>
        </w:rPr>
      </w:pPr>
      <w:r>
        <w:rPr>
          <w:rFonts w:eastAsia="Times New Roman"/>
          <w:sz w:val="20"/>
          <w:szCs w:val="20"/>
          <w:lang w:val="en-IN"/>
        </w:rPr>
        <w:t>Updated Business Domain</w:t>
      </w:r>
      <w:r w:rsidR="00CA724D">
        <w:rPr>
          <w:rFonts w:eastAsia="Times New Roman"/>
          <w:sz w:val="20"/>
          <w:szCs w:val="20"/>
          <w:lang w:val="en-IN"/>
        </w:rPr>
        <w:t xml:space="preserve"> within the NCDOT Data Governance System to accurately capture </w:t>
      </w:r>
      <w:r w:rsidR="00260B7D">
        <w:rPr>
          <w:rFonts w:eastAsia="Times New Roman"/>
          <w:sz w:val="20"/>
          <w:szCs w:val="20"/>
          <w:lang w:val="en-IN"/>
        </w:rPr>
        <w:t>NCDOT</w:t>
      </w:r>
      <w:r w:rsidR="00B03DC6">
        <w:rPr>
          <w:rFonts w:eastAsia="Times New Roman"/>
          <w:sz w:val="20"/>
          <w:szCs w:val="20"/>
          <w:lang w:val="en-IN"/>
        </w:rPr>
        <w:t xml:space="preserve"> </w:t>
      </w:r>
      <w:r w:rsidR="00260B7D">
        <w:rPr>
          <w:rFonts w:eastAsia="Times New Roman"/>
          <w:sz w:val="20"/>
          <w:szCs w:val="20"/>
          <w:lang w:val="en-IN"/>
        </w:rPr>
        <w:t>department organization</w:t>
      </w:r>
      <w:r w:rsidR="00CA724D">
        <w:rPr>
          <w:rFonts w:eastAsia="Times New Roman"/>
          <w:sz w:val="20"/>
          <w:szCs w:val="20"/>
          <w:lang w:val="en-IN"/>
        </w:rPr>
        <w:t>. Each user story</w:t>
      </w:r>
      <w:r w:rsidR="00207984">
        <w:rPr>
          <w:rFonts w:eastAsia="Times New Roman"/>
          <w:sz w:val="20"/>
          <w:szCs w:val="20"/>
          <w:lang w:val="en-IN"/>
        </w:rPr>
        <w:t xml:space="preserve">’s data steward was used to map to a business domain and enable </w:t>
      </w:r>
      <w:r w:rsidR="00CA724D">
        <w:rPr>
          <w:rFonts w:eastAsia="Times New Roman"/>
          <w:sz w:val="20"/>
          <w:szCs w:val="20"/>
          <w:lang w:val="en-IN"/>
        </w:rPr>
        <w:t xml:space="preserve">grouping of user stories and data assets according to </w:t>
      </w:r>
      <w:r w:rsidR="00207984">
        <w:rPr>
          <w:rFonts w:eastAsia="Times New Roman"/>
          <w:sz w:val="20"/>
          <w:szCs w:val="20"/>
          <w:lang w:val="en-IN"/>
        </w:rPr>
        <w:t>business domain</w:t>
      </w:r>
      <w:r w:rsidR="00CA724D">
        <w:rPr>
          <w:rFonts w:eastAsia="Times New Roman"/>
          <w:sz w:val="20"/>
          <w:szCs w:val="20"/>
          <w:lang w:val="en-IN"/>
        </w:rPr>
        <w:t xml:space="preserve">. </w:t>
      </w:r>
    </w:p>
    <w:p w14:paraId="1A30076A" w14:textId="48AAEAAE" w:rsidR="00260B7D" w:rsidRPr="00260B7D" w:rsidRDefault="00260B7D" w:rsidP="00260B7D">
      <w:pPr>
        <w:pStyle w:val="ListParagraph"/>
        <w:numPr>
          <w:ilvl w:val="0"/>
          <w:numId w:val="30"/>
        </w:numPr>
        <w:contextualSpacing w:val="0"/>
        <w:rPr>
          <w:rFonts w:eastAsia="Times New Roman"/>
          <w:sz w:val="20"/>
          <w:szCs w:val="20"/>
          <w:lang w:val="en-IN"/>
        </w:rPr>
      </w:pPr>
      <w:r>
        <w:rPr>
          <w:rFonts w:eastAsia="Times New Roman"/>
          <w:sz w:val="20"/>
          <w:szCs w:val="20"/>
          <w:lang w:val="en-IN"/>
        </w:rPr>
        <w:t xml:space="preserve">Created an Application </w:t>
      </w:r>
      <w:proofErr w:type="spellStart"/>
      <w:r>
        <w:rPr>
          <w:rFonts w:eastAsia="Times New Roman"/>
          <w:sz w:val="20"/>
          <w:szCs w:val="20"/>
          <w:lang w:val="en-IN"/>
        </w:rPr>
        <w:t>Catalog</w:t>
      </w:r>
      <w:proofErr w:type="spellEnd"/>
      <w:r>
        <w:rPr>
          <w:rFonts w:eastAsia="Times New Roman"/>
          <w:sz w:val="20"/>
          <w:szCs w:val="20"/>
          <w:lang w:val="en-IN"/>
        </w:rPr>
        <w:t xml:space="preserve"> with a list of NCDOT applications in-use and u</w:t>
      </w:r>
      <w:r w:rsidRPr="00297476">
        <w:rPr>
          <w:rFonts w:eastAsia="Times New Roman"/>
          <w:sz w:val="20"/>
          <w:szCs w:val="20"/>
          <w:lang w:val="en-IN"/>
        </w:rPr>
        <w:t xml:space="preserve">pdated Analysis App column utilizing NCDOT GIS Unit Announcement documents through cross referencing process with current </w:t>
      </w:r>
      <w:r w:rsidR="00207984">
        <w:rPr>
          <w:rFonts w:eastAsia="Times New Roman"/>
          <w:sz w:val="20"/>
          <w:szCs w:val="20"/>
          <w:lang w:val="en-IN"/>
        </w:rPr>
        <w:t>d</w:t>
      </w:r>
      <w:r w:rsidRPr="00297476">
        <w:rPr>
          <w:rFonts w:eastAsia="Times New Roman"/>
          <w:sz w:val="20"/>
          <w:szCs w:val="20"/>
          <w:lang w:val="en-IN"/>
        </w:rPr>
        <w:t xml:space="preserve">ata </w:t>
      </w:r>
      <w:r w:rsidR="00207984">
        <w:rPr>
          <w:rFonts w:eastAsia="Times New Roman"/>
          <w:sz w:val="20"/>
          <w:szCs w:val="20"/>
          <w:lang w:val="en-IN"/>
        </w:rPr>
        <w:t>assets.</w:t>
      </w:r>
    </w:p>
    <w:p w14:paraId="56AB8B26" w14:textId="4AE0532E" w:rsidR="00CA724D" w:rsidRDefault="00CA724D" w:rsidP="00CA724D">
      <w:pPr>
        <w:pStyle w:val="ListParagraph"/>
        <w:numPr>
          <w:ilvl w:val="0"/>
          <w:numId w:val="30"/>
        </w:numPr>
        <w:contextualSpacing w:val="0"/>
        <w:rPr>
          <w:rFonts w:eastAsia="Times New Roman"/>
          <w:sz w:val="20"/>
          <w:szCs w:val="20"/>
          <w:lang w:val="en-IN"/>
        </w:rPr>
      </w:pPr>
      <w:r>
        <w:rPr>
          <w:rFonts w:eastAsia="Times New Roman"/>
          <w:sz w:val="20"/>
          <w:szCs w:val="20"/>
          <w:lang w:val="en-IN"/>
        </w:rPr>
        <w:t xml:space="preserve">Updated Data </w:t>
      </w:r>
      <w:proofErr w:type="spellStart"/>
      <w:r>
        <w:rPr>
          <w:rFonts w:eastAsia="Times New Roman"/>
          <w:sz w:val="20"/>
          <w:szCs w:val="20"/>
          <w:lang w:val="en-IN"/>
        </w:rPr>
        <w:t>Catalog</w:t>
      </w:r>
      <w:proofErr w:type="spellEnd"/>
      <w:r>
        <w:rPr>
          <w:rFonts w:eastAsia="Times New Roman"/>
          <w:sz w:val="20"/>
          <w:szCs w:val="20"/>
          <w:lang w:val="en-IN"/>
        </w:rPr>
        <w:t xml:space="preserve"> </w:t>
      </w:r>
      <w:r w:rsidR="00260B7D">
        <w:rPr>
          <w:rFonts w:eastAsia="Times New Roman"/>
          <w:sz w:val="20"/>
          <w:szCs w:val="20"/>
          <w:lang w:val="en-IN"/>
        </w:rPr>
        <w:t xml:space="preserve">and mapped to related object types, properties, and data </w:t>
      </w:r>
      <w:r>
        <w:rPr>
          <w:rFonts w:eastAsia="Times New Roman"/>
          <w:sz w:val="20"/>
          <w:szCs w:val="20"/>
          <w:lang w:val="en-IN"/>
        </w:rPr>
        <w:t>stewards</w:t>
      </w:r>
      <w:r w:rsidR="00260B7D">
        <w:rPr>
          <w:rFonts w:eastAsia="Times New Roman"/>
          <w:sz w:val="20"/>
          <w:szCs w:val="20"/>
          <w:lang w:val="en-IN"/>
        </w:rPr>
        <w:t>.</w:t>
      </w:r>
    </w:p>
    <w:p w14:paraId="57692668" w14:textId="443FCCA5" w:rsidR="00CA724D" w:rsidRPr="00DE32AD" w:rsidRDefault="00CA724D" w:rsidP="00DE32AD">
      <w:pPr>
        <w:pStyle w:val="ListParagraph"/>
        <w:numPr>
          <w:ilvl w:val="0"/>
          <w:numId w:val="30"/>
        </w:numPr>
        <w:rPr>
          <w:rFonts w:eastAsia="Times New Roman"/>
          <w:sz w:val="20"/>
          <w:szCs w:val="20"/>
          <w:lang w:val="en-IN"/>
        </w:rPr>
      </w:pPr>
      <w:r w:rsidRPr="002643D0">
        <w:rPr>
          <w:rFonts w:eastAsia="Times New Roman"/>
          <w:sz w:val="20"/>
          <w:szCs w:val="20"/>
          <w:lang w:val="en-IN"/>
        </w:rPr>
        <w:t>Conducted data quality analysis on data entered in the data governance system</w:t>
      </w:r>
    </w:p>
    <w:p w14:paraId="678C7B5B" w14:textId="555F0470" w:rsidR="009104DA" w:rsidRDefault="009104DA" w:rsidP="002643D0">
      <w:pPr>
        <w:pStyle w:val="ListParagraph"/>
        <w:numPr>
          <w:ilvl w:val="0"/>
          <w:numId w:val="30"/>
        </w:numPr>
        <w:rPr>
          <w:rFonts w:eastAsia="Times New Roman"/>
          <w:sz w:val="20"/>
          <w:szCs w:val="20"/>
          <w:lang w:val="en-IN"/>
        </w:rPr>
      </w:pPr>
      <w:r>
        <w:rPr>
          <w:rFonts w:eastAsia="Times New Roman"/>
          <w:sz w:val="20"/>
          <w:szCs w:val="20"/>
          <w:lang w:val="en-IN"/>
        </w:rPr>
        <w:t xml:space="preserve">Developed a “How To Guide” for NCDOT </w:t>
      </w:r>
      <w:r w:rsidR="00E35293">
        <w:rPr>
          <w:rFonts w:eastAsia="Times New Roman"/>
          <w:sz w:val="20"/>
          <w:szCs w:val="20"/>
          <w:lang w:val="en-IN"/>
        </w:rPr>
        <w:t>Data Governance System</w:t>
      </w:r>
      <w:r>
        <w:rPr>
          <w:rFonts w:eastAsia="Times New Roman"/>
          <w:sz w:val="20"/>
          <w:szCs w:val="20"/>
          <w:lang w:val="en-IN"/>
        </w:rPr>
        <w:t xml:space="preserve"> utilizing the Consolidated Reference Model structure</w:t>
      </w:r>
      <w:r w:rsidR="00260B7D">
        <w:rPr>
          <w:rFonts w:eastAsia="Times New Roman"/>
          <w:sz w:val="20"/>
          <w:szCs w:val="20"/>
          <w:lang w:val="en-IN"/>
        </w:rPr>
        <w:t>.</w:t>
      </w:r>
    </w:p>
    <w:p w14:paraId="1E81C954" w14:textId="77777777" w:rsidR="004244F6" w:rsidRPr="004244F6" w:rsidRDefault="004244F6" w:rsidP="004244F6">
      <w:pPr>
        <w:pStyle w:val="ListParagraph"/>
        <w:numPr>
          <w:ilvl w:val="0"/>
          <w:numId w:val="30"/>
        </w:numPr>
        <w:rPr>
          <w:rFonts w:eastAsia="Times New Roman"/>
          <w:sz w:val="20"/>
          <w:szCs w:val="20"/>
          <w:lang w:val="en-IN"/>
        </w:rPr>
      </w:pPr>
      <w:r w:rsidRPr="004244F6">
        <w:rPr>
          <w:rFonts w:eastAsia="Times New Roman"/>
          <w:sz w:val="20"/>
          <w:szCs w:val="20"/>
          <w:lang w:val="en-IN"/>
        </w:rPr>
        <w:t>Intersection Data Dictionary and Data Management System development</w:t>
      </w:r>
    </w:p>
    <w:p w14:paraId="1F88B547" w14:textId="77777777" w:rsidR="005F5D3E" w:rsidRPr="005F5D3E" w:rsidRDefault="005F5D3E" w:rsidP="005F5D3E">
      <w:pPr>
        <w:pStyle w:val="ListParagraph"/>
        <w:numPr>
          <w:ilvl w:val="0"/>
          <w:numId w:val="30"/>
        </w:numPr>
        <w:rPr>
          <w:rFonts w:eastAsia="Times New Roman"/>
          <w:sz w:val="20"/>
          <w:szCs w:val="20"/>
          <w:lang w:val="en-IN"/>
        </w:rPr>
      </w:pPr>
      <w:r w:rsidRPr="005F5D3E">
        <w:rPr>
          <w:rFonts w:eastAsia="Times New Roman"/>
          <w:sz w:val="20"/>
          <w:szCs w:val="20"/>
          <w:lang w:val="en-IN"/>
        </w:rPr>
        <w:t xml:space="preserve">Review of ISO Standards for documentation of use cases, information requirements, data assets </w:t>
      </w:r>
      <w:proofErr w:type="spellStart"/>
      <w:r w:rsidRPr="005F5D3E">
        <w:rPr>
          <w:rFonts w:eastAsia="Times New Roman"/>
          <w:sz w:val="20"/>
          <w:szCs w:val="20"/>
          <w:lang w:val="en-IN"/>
        </w:rPr>
        <w:t>catalog</w:t>
      </w:r>
      <w:proofErr w:type="spellEnd"/>
      <w:r w:rsidRPr="005F5D3E">
        <w:rPr>
          <w:rFonts w:eastAsia="Times New Roman"/>
          <w:sz w:val="20"/>
          <w:szCs w:val="20"/>
          <w:lang w:val="en-IN"/>
        </w:rPr>
        <w:t xml:space="preserve"> and data objects</w:t>
      </w:r>
    </w:p>
    <w:p w14:paraId="25CE1CB8" w14:textId="270EE779" w:rsidR="00A4351C" w:rsidRPr="001471B8" w:rsidRDefault="00A4351C" w:rsidP="001471B8">
      <w:pPr>
        <w:pStyle w:val="ListParagraph"/>
        <w:numPr>
          <w:ilvl w:val="0"/>
          <w:numId w:val="30"/>
        </w:numPr>
        <w:contextualSpacing w:val="0"/>
        <w:rPr>
          <w:rFonts w:eastAsia="Times New Roman"/>
          <w:sz w:val="20"/>
          <w:szCs w:val="20"/>
          <w:lang w:val="en-IN"/>
        </w:rPr>
      </w:pPr>
      <w:r>
        <w:rPr>
          <w:rFonts w:eastAsia="Times New Roman"/>
          <w:sz w:val="20"/>
          <w:szCs w:val="20"/>
          <w:lang w:val="en-IN"/>
        </w:rPr>
        <w:t>Developed Performance and Business Reference models within the NCDOT Data Governance System</w:t>
      </w:r>
    </w:p>
    <w:p w14:paraId="464414E1" w14:textId="77777777" w:rsidR="00867753" w:rsidRPr="001471B8" w:rsidRDefault="00867753" w:rsidP="00867753">
      <w:pPr>
        <w:rPr>
          <w:rFonts w:ascii="Cambria" w:hAnsi="Cambria"/>
          <w:color w:val="000000" w:themeColor="text1"/>
          <w:sz w:val="20"/>
          <w:szCs w:val="20"/>
        </w:rPr>
      </w:pPr>
    </w:p>
    <w:p w14:paraId="1801ACA0" w14:textId="2C52E8DA" w:rsidR="00DF1838" w:rsidRDefault="007A716B" w:rsidP="00DF1838">
      <w:pPr>
        <w:pStyle w:val="ListParagraph"/>
        <w:numPr>
          <w:ilvl w:val="0"/>
          <w:numId w:val="6"/>
        </w:numPr>
        <w:rPr>
          <w:b/>
          <w:bCs/>
          <w:color w:val="000000" w:themeColor="text1"/>
          <w:sz w:val="20"/>
          <w:szCs w:val="20"/>
        </w:rPr>
      </w:pPr>
      <w:r w:rsidRPr="001471B8">
        <w:rPr>
          <w:b/>
          <w:bCs/>
          <w:color w:val="000000" w:themeColor="text1"/>
          <w:sz w:val="20"/>
          <w:szCs w:val="20"/>
        </w:rPr>
        <w:t>Idaho</w:t>
      </w:r>
    </w:p>
    <w:p w14:paraId="22D5EF60" w14:textId="180996EB" w:rsidR="00C27E5E" w:rsidRDefault="00C27E5E" w:rsidP="00C27E5E">
      <w:pPr>
        <w:pStyle w:val="ListParagraph"/>
        <w:ind w:left="360"/>
        <w:rPr>
          <w:b/>
          <w:bCs/>
          <w:color w:val="000000" w:themeColor="text1"/>
          <w:sz w:val="20"/>
          <w:szCs w:val="20"/>
        </w:rPr>
      </w:pPr>
      <w:r>
        <w:rPr>
          <w:b/>
          <w:bCs/>
          <w:color w:val="000000" w:themeColor="text1"/>
          <w:sz w:val="20"/>
          <w:szCs w:val="20"/>
        </w:rPr>
        <w:t xml:space="preserve">[Task </w:t>
      </w:r>
      <w:r w:rsidR="00E77B52">
        <w:rPr>
          <w:b/>
          <w:bCs/>
          <w:color w:val="000000" w:themeColor="text1"/>
          <w:sz w:val="20"/>
          <w:szCs w:val="20"/>
        </w:rPr>
        <w:t>Data Governance System, Road Network Data Conflation and Strategic Roadmap</w:t>
      </w:r>
      <w:r>
        <w:rPr>
          <w:b/>
          <w:bCs/>
          <w:color w:val="000000" w:themeColor="text1"/>
          <w:sz w:val="20"/>
          <w:szCs w:val="20"/>
        </w:rPr>
        <w:t>]</w:t>
      </w:r>
    </w:p>
    <w:p w14:paraId="211B79C9" w14:textId="42C73D28" w:rsidR="00C27E5E" w:rsidRPr="00FB58BC" w:rsidRDefault="00C27E5E" w:rsidP="00C27E5E">
      <w:pPr>
        <w:pStyle w:val="ListParagraph"/>
        <w:numPr>
          <w:ilvl w:val="1"/>
          <w:numId w:val="6"/>
        </w:numPr>
        <w:rPr>
          <w:color w:val="000000" w:themeColor="text1"/>
          <w:sz w:val="20"/>
          <w:szCs w:val="20"/>
        </w:rPr>
      </w:pPr>
      <w:r w:rsidRPr="00FB58BC">
        <w:rPr>
          <w:color w:val="000000" w:themeColor="text1"/>
          <w:sz w:val="20"/>
          <w:szCs w:val="20"/>
        </w:rPr>
        <w:t>Reviewed all deliverables created as part of the technical services</w:t>
      </w:r>
      <w:r w:rsidR="0006490A">
        <w:rPr>
          <w:color w:val="000000" w:themeColor="text1"/>
          <w:sz w:val="20"/>
          <w:szCs w:val="20"/>
        </w:rPr>
        <w:t xml:space="preserve"> </w:t>
      </w:r>
    </w:p>
    <w:p w14:paraId="361BE34B" w14:textId="77777777" w:rsidR="00C27E5E" w:rsidRPr="00FB58BC" w:rsidRDefault="00C27E5E" w:rsidP="00C27E5E">
      <w:pPr>
        <w:pStyle w:val="ListParagraph"/>
        <w:numPr>
          <w:ilvl w:val="1"/>
          <w:numId w:val="6"/>
        </w:numPr>
        <w:rPr>
          <w:color w:val="000000" w:themeColor="text1"/>
          <w:sz w:val="20"/>
          <w:szCs w:val="20"/>
        </w:rPr>
      </w:pPr>
      <w:r w:rsidRPr="00FB58BC">
        <w:rPr>
          <w:color w:val="000000" w:themeColor="text1"/>
          <w:sz w:val="20"/>
          <w:szCs w:val="20"/>
        </w:rPr>
        <w:t>Demonstrated BLM and ITD roads conflation tool and discussed future work opportunities</w:t>
      </w:r>
    </w:p>
    <w:p w14:paraId="593EE456" w14:textId="02E00061" w:rsidR="00C27E5E" w:rsidRPr="00FB58BC" w:rsidRDefault="00C27E5E" w:rsidP="00FB58BC">
      <w:pPr>
        <w:pStyle w:val="ListParagraph"/>
        <w:numPr>
          <w:ilvl w:val="1"/>
          <w:numId w:val="6"/>
        </w:numPr>
        <w:rPr>
          <w:color w:val="000000" w:themeColor="text1"/>
          <w:sz w:val="20"/>
          <w:szCs w:val="20"/>
        </w:rPr>
      </w:pPr>
      <w:r w:rsidRPr="00FB58BC">
        <w:rPr>
          <w:color w:val="000000" w:themeColor="text1"/>
          <w:sz w:val="20"/>
          <w:szCs w:val="20"/>
        </w:rPr>
        <w:t>Developed flyer to summarize services and recommendations on data management and road network data governance</w:t>
      </w:r>
    </w:p>
    <w:p w14:paraId="2E92E369" w14:textId="77777777" w:rsidR="00A70BD5" w:rsidRDefault="00A70BD5" w:rsidP="00A70BD5">
      <w:pPr>
        <w:pStyle w:val="ListParagraph"/>
        <w:ind w:left="360"/>
        <w:rPr>
          <w:b/>
          <w:bCs/>
          <w:sz w:val="20"/>
          <w:szCs w:val="20"/>
        </w:rPr>
      </w:pPr>
    </w:p>
    <w:p w14:paraId="2EBA5EA6" w14:textId="294FD40E" w:rsidR="00542084" w:rsidRDefault="00542084" w:rsidP="00542084">
      <w:pPr>
        <w:pStyle w:val="ListParagraph"/>
        <w:numPr>
          <w:ilvl w:val="0"/>
          <w:numId w:val="6"/>
        </w:numPr>
        <w:rPr>
          <w:b/>
          <w:bCs/>
          <w:color w:val="000000" w:themeColor="text1"/>
          <w:sz w:val="20"/>
          <w:szCs w:val="20"/>
        </w:rPr>
      </w:pPr>
      <w:r>
        <w:rPr>
          <w:b/>
          <w:bCs/>
          <w:color w:val="000000" w:themeColor="text1"/>
          <w:sz w:val="20"/>
          <w:szCs w:val="20"/>
        </w:rPr>
        <w:t>Kansas, New Mexico and Flor</w:t>
      </w:r>
      <w:r w:rsidR="00F56C81">
        <w:rPr>
          <w:b/>
          <w:bCs/>
          <w:color w:val="000000" w:themeColor="text1"/>
          <w:sz w:val="20"/>
          <w:szCs w:val="20"/>
        </w:rPr>
        <w:t>i</w:t>
      </w:r>
      <w:r>
        <w:rPr>
          <w:b/>
          <w:bCs/>
          <w:color w:val="000000" w:themeColor="text1"/>
          <w:sz w:val="20"/>
          <w:szCs w:val="20"/>
        </w:rPr>
        <w:t>da</w:t>
      </w:r>
    </w:p>
    <w:p w14:paraId="3ECDC7F1" w14:textId="2474ADDA" w:rsidR="00542084" w:rsidRDefault="00542084" w:rsidP="00542084">
      <w:pPr>
        <w:pStyle w:val="ListParagraph"/>
        <w:ind w:left="360"/>
        <w:rPr>
          <w:b/>
          <w:bCs/>
          <w:color w:val="000000" w:themeColor="text1"/>
          <w:sz w:val="20"/>
          <w:szCs w:val="20"/>
        </w:rPr>
      </w:pPr>
      <w:r>
        <w:rPr>
          <w:b/>
          <w:bCs/>
          <w:color w:val="000000" w:themeColor="text1"/>
          <w:sz w:val="20"/>
          <w:szCs w:val="20"/>
        </w:rPr>
        <w:t xml:space="preserve">[Task </w:t>
      </w:r>
      <w:r>
        <w:rPr>
          <w:b/>
          <w:bCs/>
          <w:color w:val="000000" w:themeColor="text1"/>
          <w:sz w:val="20"/>
          <w:szCs w:val="20"/>
        </w:rPr>
        <w:t>Intersection Data Model</w:t>
      </w:r>
      <w:r>
        <w:rPr>
          <w:b/>
          <w:bCs/>
          <w:color w:val="000000" w:themeColor="text1"/>
          <w:sz w:val="20"/>
          <w:szCs w:val="20"/>
        </w:rPr>
        <w:t>]</w:t>
      </w:r>
    </w:p>
    <w:p w14:paraId="777C46E2" w14:textId="606F94E3" w:rsidR="00542084" w:rsidRPr="00FB58BC" w:rsidRDefault="00542084" w:rsidP="00542084">
      <w:pPr>
        <w:pStyle w:val="ListParagraph"/>
        <w:numPr>
          <w:ilvl w:val="1"/>
          <w:numId w:val="6"/>
        </w:numPr>
        <w:rPr>
          <w:color w:val="000000" w:themeColor="text1"/>
          <w:sz w:val="20"/>
          <w:szCs w:val="20"/>
        </w:rPr>
      </w:pPr>
      <w:r>
        <w:rPr>
          <w:color w:val="000000" w:themeColor="text1"/>
          <w:sz w:val="20"/>
          <w:szCs w:val="20"/>
        </w:rPr>
        <w:t xml:space="preserve">Developed rules for intersection data </w:t>
      </w:r>
      <w:proofErr w:type="gramStart"/>
      <w:r>
        <w:rPr>
          <w:color w:val="000000" w:themeColor="text1"/>
          <w:sz w:val="20"/>
          <w:szCs w:val="20"/>
        </w:rPr>
        <w:t>modeling</w:t>
      </w:r>
      <w:proofErr w:type="gramEnd"/>
    </w:p>
    <w:p w14:paraId="75B8403D" w14:textId="03C74600" w:rsidR="00542084" w:rsidRPr="00FB58BC" w:rsidRDefault="00542084" w:rsidP="00542084">
      <w:pPr>
        <w:pStyle w:val="ListParagraph"/>
        <w:numPr>
          <w:ilvl w:val="1"/>
          <w:numId w:val="6"/>
        </w:numPr>
        <w:rPr>
          <w:color w:val="000000" w:themeColor="text1"/>
          <w:sz w:val="20"/>
          <w:szCs w:val="20"/>
        </w:rPr>
      </w:pPr>
      <w:r>
        <w:rPr>
          <w:color w:val="000000" w:themeColor="text1"/>
          <w:sz w:val="20"/>
          <w:szCs w:val="20"/>
        </w:rPr>
        <w:t xml:space="preserve">Created data schema in Snowflake web-based data warehouse for building intersection data model as per the MIRE </w:t>
      </w:r>
      <w:r w:rsidR="00300734">
        <w:rPr>
          <w:color w:val="000000" w:themeColor="text1"/>
          <w:sz w:val="20"/>
          <w:szCs w:val="20"/>
        </w:rPr>
        <w:t xml:space="preserve">standards. </w:t>
      </w:r>
    </w:p>
    <w:p w14:paraId="388552D4" w14:textId="08F936B8" w:rsidR="00542084" w:rsidRPr="00FB58BC" w:rsidRDefault="00300734" w:rsidP="00542084">
      <w:pPr>
        <w:pStyle w:val="ListParagraph"/>
        <w:numPr>
          <w:ilvl w:val="1"/>
          <w:numId w:val="6"/>
        </w:numPr>
        <w:rPr>
          <w:color w:val="000000" w:themeColor="text1"/>
          <w:sz w:val="20"/>
          <w:szCs w:val="20"/>
        </w:rPr>
      </w:pPr>
      <w:r>
        <w:rPr>
          <w:color w:val="000000" w:themeColor="text1"/>
          <w:sz w:val="20"/>
          <w:szCs w:val="20"/>
        </w:rPr>
        <w:t xml:space="preserve">Continued development of tool to build intersection data </w:t>
      </w:r>
      <w:proofErr w:type="spellStart"/>
      <w:proofErr w:type="gramStart"/>
      <w:r>
        <w:rPr>
          <w:color w:val="000000" w:themeColor="text1"/>
          <w:sz w:val="20"/>
          <w:szCs w:val="20"/>
        </w:rPr>
        <w:t>mo</w:t>
      </w:r>
      <w:proofErr w:type="spellEnd"/>
      <w:proofErr w:type="gramEnd"/>
    </w:p>
    <w:p w14:paraId="12966556" w14:textId="77777777" w:rsidR="00542084" w:rsidRPr="00A70BD5" w:rsidRDefault="00542084" w:rsidP="00A70BD5">
      <w:pPr>
        <w:pStyle w:val="ListParagraph"/>
        <w:ind w:left="360"/>
        <w:rPr>
          <w:b/>
          <w:bCs/>
          <w:sz w:val="20"/>
          <w:szCs w:val="20"/>
        </w:rPr>
      </w:pPr>
    </w:p>
    <w:p w14:paraId="3B8BCBA4" w14:textId="54C54272" w:rsidR="009E2672" w:rsidRPr="002C454D" w:rsidRDefault="00F11E83" w:rsidP="009E2672">
      <w:pPr>
        <w:pStyle w:val="ListParagraph"/>
        <w:numPr>
          <w:ilvl w:val="0"/>
          <w:numId w:val="6"/>
        </w:numPr>
        <w:rPr>
          <w:b/>
          <w:bCs/>
          <w:sz w:val="20"/>
          <w:szCs w:val="20"/>
        </w:rPr>
      </w:pPr>
      <w:r w:rsidRPr="009E2672">
        <w:rPr>
          <w:rFonts w:eastAsia="Times New Roman"/>
          <w:b/>
          <w:bCs/>
          <w:color w:val="212121"/>
          <w:sz w:val="20"/>
          <w:szCs w:val="20"/>
          <w:bdr w:val="none" w:sz="0" w:space="0" w:color="auto" w:frame="1"/>
        </w:rPr>
        <w:t xml:space="preserve">All States: </w:t>
      </w:r>
      <w:r w:rsidR="00C762D1" w:rsidRPr="009E2672">
        <w:rPr>
          <w:rFonts w:eastAsia="Times New Roman"/>
          <w:b/>
          <w:bCs/>
          <w:color w:val="212121"/>
          <w:sz w:val="20"/>
          <w:szCs w:val="20"/>
          <w:bdr w:val="none" w:sz="0" w:space="0" w:color="auto" w:frame="1"/>
        </w:rPr>
        <w:t>AEGIST Guidebook</w:t>
      </w:r>
    </w:p>
    <w:p w14:paraId="1118FEF8" w14:textId="56C8A23C" w:rsidR="00CD0961" w:rsidRPr="00CD0961" w:rsidRDefault="00CD0961" w:rsidP="00CD0961">
      <w:pPr>
        <w:pStyle w:val="ListParagraph"/>
        <w:numPr>
          <w:ilvl w:val="1"/>
          <w:numId w:val="6"/>
        </w:numPr>
        <w:rPr>
          <w:sz w:val="20"/>
          <w:szCs w:val="20"/>
        </w:rPr>
      </w:pPr>
      <w:r w:rsidRPr="0038657B">
        <w:rPr>
          <w:sz w:val="20"/>
          <w:szCs w:val="20"/>
        </w:rPr>
        <w:t>Identified sections of the Guidebook that need to be updated based on the inputs/feedback received during the AEGIST meeting of the States in San Diego</w:t>
      </w:r>
    </w:p>
    <w:p w14:paraId="3675697A" w14:textId="675776A2" w:rsidR="002A1B38" w:rsidRPr="002A1B38" w:rsidRDefault="002A1B38" w:rsidP="002A1B38">
      <w:pPr>
        <w:pStyle w:val="ListParagraph"/>
        <w:numPr>
          <w:ilvl w:val="1"/>
          <w:numId w:val="6"/>
        </w:numPr>
        <w:rPr>
          <w:sz w:val="20"/>
          <w:szCs w:val="20"/>
        </w:rPr>
      </w:pPr>
      <w:r w:rsidRPr="0038657B">
        <w:rPr>
          <w:sz w:val="20"/>
          <w:szCs w:val="20"/>
        </w:rPr>
        <w:t>Updated Guidebook to incorporate the input/comments received during the meeting of the States.</w:t>
      </w:r>
    </w:p>
    <w:p w14:paraId="3FE3CA59" w14:textId="0DB4B035" w:rsidR="00812BFB" w:rsidRPr="00CD0961" w:rsidRDefault="00812BFB" w:rsidP="00CD0961">
      <w:pPr>
        <w:pStyle w:val="ListParagraph"/>
        <w:numPr>
          <w:ilvl w:val="1"/>
          <w:numId w:val="6"/>
        </w:numPr>
        <w:rPr>
          <w:sz w:val="20"/>
          <w:szCs w:val="20"/>
        </w:rPr>
      </w:pPr>
      <w:r w:rsidRPr="00812BFB">
        <w:rPr>
          <w:sz w:val="20"/>
          <w:szCs w:val="20"/>
        </w:rPr>
        <w:t>Updated Chapter 2 – Road Network Data Modeling, section on Road network data publication</w:t>
      </w:r>
      <w:r w:rsidR="002A1B38">
        <w:rPr>
          <w:sz w:val="20"/>
          <w:szCs w:val="20"/>
        </w:rPr>
        <w:t xml:space="preserve">, Nodes, Match Points, Connectors, Road Segments. Additionally, updates were made </w:t>
      </w:r>
      <w:r w:rsidR="00CD0961">
        <w:rPr>
          <w:sz w:val="20"/>
          <w:szCs w:val="20"/>
        </w:rPr>
        <w:t>to</w:t>
      </w:r>
      <w:r w:rsidR="00CD0961" w:rsidRPr="00334198">
        <w:rPr>
          <w:sz w:val="20"/>
          <w:szCs w:val="20"/>
        </w:rPr>
        <w:t xml:space="preserve"> document description about the road network administration levels.</w:t>
      </w:r>
    </w:p>
    <w:p w14:paraId="20D690F9" w14:textId="77777777" w:rsidR="00812BFB" w:rsidRPr="00812BFB" w:rsidRDefault="00812BFB" w:rsidP="00812BFB">
      <w:pPr>
        <w:pStyle w:val="ListParagraph"/>
        <w:numPr>
          <w:ilvl w:val="1"/>
          <w:numId w:val="6"/>
        </w:numPr>
        <w:rPr>
          <w:sz w:val="20"/>
          <w:szCs w:val="20"/>
        </w:rPr>
      </w:pPr>
      <w:r w:rsidRPr="00812BFB">
        <w:rPr>
          <w:sz w:val="20"/>
          <w:szCs w:val="20"/>
        </w:rPr>
        <w:t>Reviewed National Road Network documents and report to identify key take-aways and recommendations and align AEGIST guidebook recommendations with the National Road Network findings and data model (particularly, match points and connectors)</w:t>
      </w:r>
    </w:p>
    <w:p w14:paraId="589EB849" w14:textId="77777777" w:rsidR="00696D97" w:rsidRPr="00696D97" w:rsidRDefault="00696D97" w:rsidP="00696D97">
      <w:pPr>
        <w:pStyle w:val="ListParagraph"/>
        <w:numPr>
          <w:ilvl w:val="1"/>
          <w:numId w:val="6"/>
        </w:numPr>
        <w:rPr>
          <w:sz w:val="20"/>
          <w:szCs w:val="20"/>
        </w:rPr>
      </w:pPr>
      <w:r w:rsidRPr="00696D97">
        <w:rPr>
          <w:sz w:val="20"/>
          <w:szCs w:val="20"/>
        </w:rPr>
        <w:t xml:space="preserve">Development of matrix of LRM administration levels as a tool for use by DOTs </w:t>
      </w:r>
    </w:p>
    <w:p w14:paraId="5C10AD26" w14:textId="77777777" w:rsidR="00696D97" w:rsidRPr="00696D97" w:rsidRDefault="00696D97" w:rsidP="00696D97">
      <w:pPr>
        <w:pStyle w:val="ListParagraph"/>
        <w:numPr>
          <w:ilvl w:val="1"/>
          <w:numId w:val="6"/>
        </w:numPr>
        <w:rPr>
          <w:sz w:val="20"/>
          <w:szCs w:val="20"/>
        </w:rPr>
      </w:pPr>
      <w:r w:rsidRPr="00696D97">
        <w:rPr>
          <w:sz w:val="20"/>
          <w:szCs w:val="20"/>
        </w:rPr>
        <w:t>Review of State DOT practices and mapping of practices to LRS administration levels for validation of the administration tool</w:t>
      </w:r>
    </w:p>
    <w:p w14:paraId="218755E5" w14:textId="1C51C3E8" w:rsidR="008B4DC2" w:rsidRPr="008B4DC2" w:rsidRDefault="00CD0961" w:rsidP="008B4DC2">
      <w:pPr>
        <w:pStyle w:val="ListParagraph"/>
        <w:numPr>
          <w:ilvl w:val="1"/>
          <w:numId w:val="6"/>
        </w:numPr>
        <w:rPr>
          <w:sz w:val="20"/>
          <w:szCs w:val="20"/>
        </w:rPr>
      </w:pPr>
      <w:r>
        <w:rPr>
          <w:sz w:val="20"/>
          <w:szCs w:val="20"/>
        </w:rPr>
        <w:t xml:space="preserve">Updated </w:t>
      </w:r>
      <w:r w:rsidR="008B4DC2" w:rsidRPr="008B4DC2">
        <w:rPr>
          <w:sz w:val="20"/>
          <w:szCs w:val="20"/>
        </w:rPr>
        <w:t xml:space="preserve">Intersections </w:t>
      </w:r>
      <w:r>
        <w:rPr>
          <w:sz w:val="20"/>
          <w:szCs w:val="20"/>
        </w:rPr>
        <w:t>D</w:t>
      </w:r>
      <w:r w:rsidR="008B4DC2" w:rsidRPr="008B4DC2">
        <w:rPr>
          <w:sz w:val="20"/>
          <w:szCs w:val="20"/>
        </w:rPr>
        <w:t xml:space="preserve">ata </w:t>
      </w:r>
      <w:r>
        <w:rPr>
          <w:sz w:val="20"/>
          <w:szCs w:val="20"/>
        </w:rPr>
        <w:t>M</w:t>
      </w:r>
      <w:r w:rsidR="008B4DC2" w:rsidRPr="008B4DC2">
        <w:rPr>
          <w:sz w:val="20"/>
          <w:szCs w:val="20"/>
        </w:rPr>
        <w:t>odeling chapter</w:t>
      </w:r>
      <w:r>
        <w:rPr>
          <w:sz w:val="20"/>
          <w:szCs w:val="20"/>
        </w:rPr>
        <w:t xml:space="preserve"> </w:t>
      </w:r>
      <w:r w:rsidR="008B4DC2" w:rsidRPr="008B4DC2">
        <w:rPr>
          <w:sz w:val="20"/>
          <w:szCs w:val="20"/>
        </w:rPr>
        <w:t>to capture information about interchanges, roundabouts, traffic circles</w:t>
      </w:r>
    </w:p>
    <w:p w14:paraId="5FF6ECB5" w14:textId="3E94C54F" w:rsidR="008B4DC2" w:rsidRPr="008B4DC2" w:rsidRDefault="00CD0961" w:rsidP="008B4DC2">
      <w:pPr>
        <w:pStyle w:val="ListParagraph"/>
        <w:numPr>
          <w:ilvl w:val="1"/>
          <w:numId w:val="6"/>
        </w:numPr>
        <w:rPr>
          <w:sz w:val="20"/>
          <w:szCs w:val="20"/>
        </w:rPr>
      </w:pPr>
      <w:r>
        <w:rPr>
          <w:sz w:val="20"/>
          <w:szCs w:val="20"/>
        </w:rPr>
        <w:t>U</w:t>
      </w:r>
      <w:r w:rsidRPr="008B4DC2">
        <w:rPr>
          <w:sz w:val="20"/>
          <w:szCs w:val="20"/>
        </w:rPr>
        <w:t>pdate</w:t>
      </w:r>
      <w:r>
        <w:rPr>
          <w:sz w:val="20"/>
          <w:szCs w:val="20"/>
        </w:rPr>
        <w:t>d</w:t>
      </w:r>
      <w:r w:rsidRPr="008B4DC2">
        <w:rPr>
          <w:sz w:val="20"/>
          <w:szCs w:val="20"/>
        </w:rPr>
        <w:t xml:space="preserve"> </w:t>
      </w:r>
      <w:r w:rsidR="008B4DC2" w:rsidRPr="008B4DC2">
        <w:rPr>
          <w:sz w:val="20"/>
          <w:szCs w:val="20"/>
        </w:rPr>
        <w:t xml:space="preserve">Project Information </w:t>
      </w:r>
      <w:r>
        <w:rPr>
          <w:sz w:val="20"/>
          <w:szCs w:val="20"/>
        </w:rPr>
        <w:t>M</w:t>
      </w:r>
      <w:r w:rsidR="008B4DC2" w:rsidRPr="008B4DC2">
        <w:rPr>
          <w:sz w:val="20"/>
          <w:szCs w:val="20"/>
        </w:rPr>
        <w:t>odeling chapter to capture information about project and asset information model</w:t>
      </w:r>
    </w:p>
    <w:p w14:paraId="1F57F34D" w14:textId="6C6239E5" w:rsidR="007F2B9B" w:rsidRDefault="007F2B9B" w:rsidP="007F2B9B">
      <w:pPr>
        <w:pStyle w:val="ListParagraph"/>
        <w:numPr>
          <w:ilvl w:val="1"/>
          <w:numId w:val="6"/>
        </w:numPr>
        <w:rPr>
          <w:sz w:val="20"/>
          <w:szCs w:val="20"/>
        </w:rPr>
      </w:pPr>
      <w:r w:rsidRPr="007564D2">
        <w:rPr>
          <w:sz w:val="20"/>
          <w:szCs w:val="20"/>
        </w:rPr>
        <w:t>Updated figures in Chapter 1 – Enterprise GIS and Chapter 2 – Road Network Data Model</w:t>
      </w:r>
    </w:p>
    <w:p w14:paraId="4664CE2F" w14:textId="77777777" w:rsidR="0038657B" w:rsidRPr="0038657B" w:rsidRDefault="0038657B" w:rsidP="0038657B">
      <w:pPr>
        <w:pStyle w:val="ListParagraph"/>
        <w:numPr>
          <w:ilvl w:val="1"/>
          <w:numId w:val="6"/>
        </w:numPr>
        <w:rPr>
          <w:sz w:val="20"/>
          <w:szCs w:val="20"/>
        </w:rPr>
      </w:pPr>
      <w:r w:rsidRPr="0038657B">
        <w:rPr>
          <w:sz w:val="20"/>
          <w:szCs w:val="20"/>
        </w:rPr>
        <w:t>Identified topics that need to be discussed further related to modelling of road network, so that the corresponding sections of the Guidebook can be finalized</w:t>
      </w:r>
    </w:p>
    <w:p w14:paraId="59F84E3D" w14:textId="77777777" w:rsidR="00AC3777" w:rsidRPr="00AC3777" w:rsidRDefault="00AC3777" w:rsidP="00AC3777">
      <w:pPr>
        <w:pStyle w:val="ListParagraph"/>
        <w:numPr>
          <w:ilvl w:val="1"/>
          <w:numId w:val="6"/>
        </w:numPr>
        <w:rPr>
          <w:sz w:val="20"/>
          <w:szCs w:val="20"/>
        </w:rPr>
      </w:pPr>
      <w:r w:rsidRPr="00AC3777">
        <w:rPr>
          <w:sz w:val="20"/>
          <w:szCs w:val="20"/>
        </w:rPr>
        <w:lastRenderedPageBreak/>
        <w:t>Recreated figures for enterprise GIS chapter 1, to account for inputs on spatial data modelling and data integration/engineering sections</w:t>
      </w:r>
    </w:p>
    <w:p w14:paraId="58C21D7D" w14:textId="77777777" w:rsidR="0038657B" w:rsidRPr="007564D2" w:rsidRDefault="0038657B" w:rsidP="00AE2A85">
      <w:pPr>
        <w:pStyle w:val="ListParagraph"/>
        <w:rPr>
          <w:sz w:val="20"/>
          <w:szCs w:val="20"/>
        </w:rPr>
      </w:pPr>
    </w:p>
    <w:p w14:paraId="381DBB44" w14:textId="77777777" w:rsidR="005D7E9D" w:rsidRPr="00BF3FFF" w:rsidRDefault="005D7E9D" w:rsidP="00114497">
      <w:pPr>
        <w:shd w:val="clear" w:color="auto" w:fill="FFFFFF"/>
        <w:rPr>
          <w:rFonts w:ascii="Cambria" w:eastAsia="Times New Roman" w:hAnsi="Cambria"/>
          <w:color w:val="212121"/>
          <w:sz w:val="20"/>
          <w:szCs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6B12CB6B" w14:textId="12FF9D4B" w:rsidR="00201858" w:rsidRPr="00292CB1" w:rsidRDefault="001D21CF" w:rsidP="00292CB1">
      <w:pPr>
        <w:widowControl w:val="0"/>
        <w:rPr>
          <w:b/>
          <w:color w:val="000000" w:themeColor="text1"/>
          <w:sz w:val="21"/>
          <w:szCs w:val="21"/>
        </w:rPr>
      </w:pPr>
      <w:r w:rsidRPr="00F41CD4">
        <w:rPr>
          <w:b/>
          <w:color w:val="000000" w:themeColor="text1"/>
          <w:sz w:val="21"/>
          <w:szCs w:val="21"/>
        </w:rPr>
        <w:t>Activities</w:t>
      </w:r>
      <w:r w:rsidR="00483D97" w:rsidRPr="00292CB1">
        <w:rPr>
          <w:color w:val="000000" w:themeColor="text1"/>
          <w:sz w:val="20"/>
          <w:szCs w:val="20"/>
        </w:rPr>
        <w:t xml:space="preserve"> </w:t>
      </w:r>
    </w:p>
    <w:p w14:paraId="0821CFB6" w14:textId="77777777" w:rsidR="009005DA" w:rsidRDefault="00201858" w:rsidP="009005DA">
      <w:pPr>
        <w:pStyle w:val="ListParagraph"/>
        <w:widowControl w:val="0"/>
        <w:numPr>
          <w:ilvl w:val="0"/>
          <w:numId w:val="7"/>
        </w:numPr>
        <w:rPr>
          <w:rFonts w:cs="Arial"/>
          <w:b/>
          <w:bCs/>
          <w:sz w:val="20"/>
          <w:szCs w:val="20"/>
        </w:rPr>
      </w:pPr>
      <w:r w:rsidRPr="00201858">
        <w:rPr>
          <w:rFonts w:cs="Arial"/>
          <w:b/>
          <w:bCs/>
          <w:sz w:val="20"/>
          <w:szCs w:val="20"/>
        </w:rPr>
        <w:t xml:space="preserve">Task 3.2.x: Workshops and Presentations </w:t>
      </w:r>
    </w:p>
    <w:p w14:paraId="7B256C10" w14:textId="77777777" w:rsidR="006B5654" w:rsidRPr="006B5654" w:rsidRDefault="00F1268D" w:rsidP="006B5654">
      <w:pPr>
        <w:pStyle w:val="ListParagraph"/>
        <w:widowControl w:val="0"/>
        <w:numPr>
          <w:ilvl w:val="1"/>
          <w:numId w:val="7"/>
        </w:numPr>
        <w:rPr>
          <w:rFonts w:cs="Arial"/>
          <w:b/>
          <w:bCs/>
          <w:sz w:val="20"/>
          <w:szCs w:val="20"/>
        </w:rPr>
      </w:pPr>
      <w:r w:rsidRPr="009005DA">
        <w:rPr>
          <w:b/>
          <w:bCs/>
          <w:sz w:val="20"/>
          <w:szCs w:val="20"/>
        </w:rPr>
        <w:t>AEGIST Meeting of the Pooled Fund States</w:t>
      </w:r>
    </w:p>
    <w:p w14:paraId="51BD82EA" w14:textId="5999BED9" w:rsidR="0067297F" w:rsidRPr="006E38DA" w:rsidRDefault="006C4CD1" w:rsidP="0067297F">
      <w:pPr>
        <w:pStyle w:val="ListParagraph"/>
        <w:widowControl w:val="0"/>
        <w:numPr>
          <w:ilvl w:val="2"/>
          <w:numId w:val="7"/>
        </w:numPr>
        <w:rPr>
          <w:rFonts w:cs="Arial"/>
          <w:b/>
          <w:bCs/>
          <w:sz w:val="20"/>
          <w:szCs w:val="20"/>
        </w:rPr>
      </w:pPr>
      <w:r>
        <w:rPr>
          <w:rFonts w:eastAsia="Times New Roman"/>
          <w:sz w:val="20"/>
          <w:szCs w:val="20"/>
        </w:rPr>
        <w:t>Documented lessons learned from the AEGIST meeting to enhance future planning processes</w:t>
      </w:r>
    </w:p>
    <w:p w14:paraId="62DEEBE2" w14:textId="2FC2C470" w:rsidR="006E38DA" w:rsidRPr="006E38DA" w:rsidRDefault="006E38DA" w:rsidP="0067297F">
      <w:pPr>
        <w:pStyle w:val="ListParagraph"/>
        <w:widowControl w:val="0"/>
        <w:numPr>
          <w:ilvl w:val="2"/>
          <w:numId w:val="7"/>
        </w:numPr>
        <w:rPr>
          <w:rFonts w:cs="Arial"/>
          <w:b/>
          <w:bCs/>
          <w:sz w:val="20"/>
          <w:szCs w:val="20"/>
        </w:rPr>
      </w:pPr>
      <w:r>
        <w:rPr>
          <w:rFonts w:eastAsia="Times New Roman"/>
          <w:sz w:val="20"/>
          <w:szCs w:val="20"/>
        </w:rPr>
        <w:t>Assisted with the submission of invoices and receipts of attendees</w:t>
      </w:r>
    </w:p>
    <w:p w14:paraId="5E0A3ED3" w14:textId="070C25B8" w:rsidR="006E38DA" w:rsidRPr="006E38DA" w:rsidRDefault="006E38DA" w:rsidP="0067297F">
      <w:pPr>
        <w:pStyle w:val="ListParagraph"/>
        <w:widowControl w:val="0"/>
        <w:numPr>
          <w:ilvl w:val="2"/>
          <w:numId w:val="7"/>
        </w:numPr>
        <w:rPr>
          <w:rFonts w:cs="Arial"/>
          <w:b/>
          <w:bCs/>
          <w:sz w:val="20"/>
          <w:szCs w:val="20"/>
        </w:rPr>
      </w:pPr>
      <w:r>
        <w:rPr>
          <w:rFonts w:eastAsia="Times New Roman"/>
          <w:sz w:val="20"/>
          <w:szCs w:val="20"/>
        </w:rPr>
        <w:t>Reviewed meeting recordings and notes for information needed in the Guidebook</w:t>
      </w:r>
    </w:p>
    <w:p w14:paraId="5003A693" w14:textId="5208C167" w:rsidR="00AE2A85" w:rsidRPr="00AE2A85" w:rsidRDefault="006E38DA" w:rsidP="00AE2A85">
      <w:pPr>
        <w:pStyle w:val="ListParagraph"/>
        <w:widowControl w:val="0"/>
        <w:numPr>
          <w:ilvl w:val="2"/>
          <w:numId w:val="7"/>
        </w:numPr>
        <w:rPr>
          <w:rFonts w:cs="Arial"/>
          <w:b/>
          <w:bCs/>
          <w:sz w:val="20"/>
          <w:szCs w:val="20"/>
        </w:rPr>
      </w:pPr>
      <w:r>
        <w:rPr>
          <w:rFonts w:eastAsia="Times New Roman"/>
          <w:sz w:val="20"/>
          <w:szCs w:val="20"/>
        </w:rPr>
        <w:t>Developed agenda for follow-up meetings on 1) Enterprise Road Network Publication Model. 2) Intersection Types, 3) Nodes Modeling</w:t>
      </w:r>
    </w:p>
    <w:p w14:paraId="2393B7DA" w14:textId="77777777" w:rsidR="005307FA" w:rsidRPr="0067297F" w:rsidRDefault="005307FA" w:rsidP="005307FA">
      <w:pPr>
        <w:pStyle w:val="ListParagraph"/>
        <w:widowControl w:val="0"/>
        <w:ind w:left="1800"/>
        <w:rPr>
          <w:rFonts w:cs="Arial"/>
          <w:b/>
          <w:bCs/>
          <w:sz w:val="20"/>
          <w:szCs w:val="20"/>
        </w:rPr>
      </w:pPr>
    </w:p>
    <w:p w14:paraId="1B3F9830" w14:textId="68701327" w:rsidR="00757ACC" w:rsidRPr="00757ACC" w:rsidRDefault="005307FA" w:rsidP="00757ACC">
      <w:pPr>
        <w:pStyle w:val="ListParagraph"/>
        <w:widowControl w:val="0"/>
        <w:numPr>
          <w:ilvl w:val="1"/>
          <w:numId w:val="7"/>
        </w:numPr>
        <w:rPr>
          <w:rFonts w:cs="Arial"/>
          <w:b/>
          <w:bCs/>
          <w:sz w:val="20"/>
          <w:szCs w:val="20"/>
        </w:rPr>
      </w:pPr>
      <w:r>
        <w:rPr>
          <w:rFonts w:eastAsia="Times New Roman" w:cstheme="minorBidi"/>
          <w:b/>
          <w:bCs/>
          <w:sz w:val="20"/>
          <w:szCs w:val="20"/>
        </w:rPr>
        <w:t>Transportation Research Board</w:t>
      </w:r>
    </w:p>
    <w:p w14:paraId="6A1042A4" w14:textId="74D0A655" w:rsidR="00757ACC" w:rsidRPr="002C454D" w:rsidRDefault="005307FA" w:rsidP="00757ACC">
      <w:pPr>
        <w:pStyle w:val="ListParagraph"/>
        <w:widowControl w:val="0"/>
        <w:numPr>
          <w:ilvl w:val="2"/>
          <w:numId w:val="7"/>
        </w:numPr>
        <w:rPr>
          <w:rFonts w:cs="Arial"/>
          <w:b/>
          <w:bCs/>
          <w:sz w:val="20"/>
          <w:szCs w:val="20"/>
        </w:rPr>
      </w:pPr>
      <w:r>
        <w:rPr>
          <w:rFonts w:eastAsia="Times New Roman"/>
          <w:sz w:val="20"/>
          <w:szCs w:val="20"/>
        </w:rPr>
        <w:t>Developed AEGIST updated slides for TRB Committee Meetings</w:t>
      </w:r>
    </w:p>
    <w:p w14:paraId="6C9CB527" w14:textId="77777777" w:rsidR="002C454D" w:rsidRPr="002C454D" w:rsidRDefault="002C454D" w:rsidP="002C454D">
      <w:pPr>
        <w:pStyle w:val="ListParagraph"/>
        <w:widowControl w:val="0"/>
        <w:ind w:left="1800"/>
        <w:rPr>
          <w:rFonts w:cs="Arial"/>
          <w:b/>
          <w:bCs/>
          <w:sz w:val="20"/>
          <w:szCs w:val="20"/>
        </w:rPr>
      </w:pPr>
    </w:p>
    <w:p w14:paraId="3A0F9774" w14:textId="51BC41AA" w:rsidR="002C454D" w:rsidRPr="00757ACC" w:rsidRDefault="002C454D" w:rsidP="002C454D">
      <w:pPr>
        <w:pStyle w:val="ListParagraph"/>
        <w:widowControl w:val="0"/>
        <w:numPr>
          <w:ilvl w:val="1"/>
          <w:numId w:val="7"/>
        </w:numPr>
        <w:rPr>
          <w:rFonts w:cs="Arial"/>
          <w:b/>
          <w:bCs/>
          <w:sz w:val="20"/>
          <w:szCs w:val="20"/>
        </w:rPr>
      </w:pPr>
      <w:r>
        <w:rPr>
          <w:rFonts w:eastAsia="Times New Roman" w:cstheme="minorBidi"/>
          <w:b/>
          <w:bCs/>
          <w:sz w:val="20"/>
          <w:szCs w:val="20"/>
        </w:rPr>
        <w:t>GIST-T Workshop</w:t>
      </w:r>
    </w:p>
    <w:p w14:paraId="033200A8" w14:textId="39786BB5" w:rsidR="002C454D" w:rsidRPr="002C454D" w:rsidRDefault="002C454D" w:rsidP="002C454D">
      <w:pPr>
        <w:pStyle w:val="ListParagraph"/>
        <w:widowControl w:val="0"/>
        <w:numPr>
          <w:ilvl w:val="2"/>
          <w:numId w:val="7"/>
        </w:numPr>
        <w:rPr>
          <w:rFonts w:cs="Arial"/>
          <w:b/>
          <w:bCs/>
          <w:sz w:val="20"/>
          <w:szCs w:val="20"/>
        </w:rPr>
      </w:pPr>
      <w:r>
        <w:rPr>
          <w:rFonts w:eastAsia="Times New Roman"/>
          <w:sz w:val="20"/>
          <w:szCs w:val="20"/>
        </w:rPr>
        <w:t>Finalized and published abstract and presenters list</w:t>
      </w:r>
    </w:p>
    <w:p w14:paraId="40E28B25" w14:textId="137C280E" w:rsidR="002C454D" w:rsidRPr="00757ACC" w:rsidRDefault="002C454D" w:rsidP="002C454D">
      <w:pPr>
        <w:pStyle w:val="ListParagraph"/>
        <w:widowControl w:val="0"/>
        <w:numPr>
          <w:ilvl w:val="2"/>
          <w:numId w:val="7"/>
        </w:numPr>
        <w:rPr>
          <w:rFonts w:cs="Arial"/>
          <w:b/>
          <w:bCs/>
          <w:sz w:val="20"/>
          <w:szCs w:val="20"/>
        </w:rPr>
      </w:pPr>
      <w:r>
        <w:rPr>
          <w:rFonts w:eastAsia="Times New Roman"/>
          <w:sz w:val="20"/>
          <w:szCs w:val="20"/>
        </w:rPr>
        <w:t>Presented abstract at GIS-T</w:t>
      </w:r>
    </w:p>
    <w:p w14:paraId="23561FD3" w14:textId="77777777" w:rsidR="002C454D" w:rsidRPr="00757ACC" w:rsidRDefault="002C454D" w:rsidP="002C454D">
      <w:pPr>
        <w:pStyle w:val="ListParagraph"/>
        <w:widowControl w:val="0"/>
        <w:numPr>
          <w:ilvl w:val="1"/>
          <w:numId w:val="7"/>
        </w:numPr>
        <w:rPr>
          <w:rFonts w:cs="Arial"/>
          <w:b/>
          <w:bCs/>
          <w:sz w:val="20"/>
          <w:szCs w:val="20"/>
        </w:rPr>
      </w:pPr>
    </w:p>
    <w:p w14:paraId="089377A2" w14:textId="66D1B2AA" w:rsidR="00D35F81" w:rsidRPr="009F0A83" w:rsidRDefault="00D35F81" w:rsidP="00D35F81">
      <w:pPr>
        <w:widowControl w:val="0"/>
        <w:rPr>
          <w:rFonts w:cs="Arial"/>
          <w:iCs/>
          <w:color w:val="C00000"/>
          <w:sz w:val="20"/>
        </w:rPr>
      </w:pPr>
      <w:r w:rsidRPr="009F0A83">
        <w:rPr>
          <w:rFonts w:cs="Arial"/>
          <w:b/>
          <w:iCs/>
          <w:color w:val="C00000"/>
        </w:rPr>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4E4E42" w:rsidRPr="0026419C" w14:paraId="17A52063" w14:textId="77777777" w:rsidTr="000162AC">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31033A1F" w14:textId="77777777" w:rsidR="004E4E42" w:rsidRPr="0026419C" w:rsidRDefault="004E4E42" w:rsidP="000162AC">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63D997D8"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DA32F7B"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68615EBE"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7A7C8FCA"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4E4E42" w:rsidRPr="0026419C" w14:paraId="5BAEFD1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34D82DF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64671D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62F5550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78CC1E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9CD151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4E4E42" w:rsidRPr="0026419C" w14:paraId="40C9F2E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2FCD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BE863F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D4F589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48056CB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1329AC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4E4E42" w:rsidRPr="0026419C" w14:paraId="641EE92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E77443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60806E0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3A092AE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0CBEBFA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0CCB08D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4E4E42" w:rsidRPr="0026419C" w14:paraId="1B2E573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E3A78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089FCE6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75BCFF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6EB2489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4898871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1E82CE3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4E4E42" w:rsidRPr="0026419C" w14:paraId="573FE47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D5CC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4264C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3C61BDF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0CC2A5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24D11C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01AFFB1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4E4E42" w:rsidRPr="0026419C" w14:paraId="09FDBFA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2B83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54F0C1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6490D3E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231E528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5D5110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4E4E42" w:rsidRPr="0026419C" w14:paraId="602212B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6ADE18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7B0CD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14B77E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5E8E53E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1536533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4E4E42" w:rsidRPr="0026419C" w14:paraId="21C6A02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3575E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BF94D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4624C99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0C57BD5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1D069D2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4E4E42" w:rsidRPr="0026419C" w14:paraId="38E131D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FAD59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0E162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180C53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6419EF5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5200F20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0952645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RPr="0026419C" w14:paraId="17145CD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4271E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A179DF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3714667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4AC03F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762072D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55E3969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2ADB00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3AA35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B98DE0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328B81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CED2D9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1FAA491"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278816AF"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1BAE4BD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AB5E8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F5695E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37C24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32D0338D"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856783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284FE26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59F0AA6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8A01B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141225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3ACE314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Apr-Jun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13453EF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28C9A2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QPR-11 Completed and Submitted.</w:t>
            </w:r>
          </w:p>
          <w:p w14:paraId="4703055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to be held in July 2022.</w:t>
            </w:r>
          </w:p>
        </w:tc>
      </w:tr>
      <w:tr w:rsidR="004E4E42" w:rsidRPr="0026419C" w14:paraId="085267DF" w14:textId="77777777" w:rsidTr="000162AC">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0C61C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B3CF70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7CDDD6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6580CDC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1963817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1969BBB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759AF9B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677F1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982C41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78A84A3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6B3406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45F7E88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52A095A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07CF44F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56BDD7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1B15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781FA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70B46F3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551AFFA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4E4E42" w:rsidRPr="0026419C" w14:paraId="07AB8EC1"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95D5F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03EC9A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13CA48A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2532C9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5BE1FCC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4E4E42" w:rsidRPr="0026419C" w14:paraId="48D1CD7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B902C8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508E32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1000EA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7A3F570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6AFA045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1484E1A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4E4E42" w:rsidRPr="0026419C" w14:paraId="3C21E51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C4032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1B8EBF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2E4160E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1D2F9FF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471999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4E4E42" w:rsidRPr="0026419C" w14:paraId="71CB646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5E824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3B930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2274E3D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7955CB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B608B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4E4E42" w:rsidRPr="0026419C" w14:paraId="3881145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2D6AB6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079E0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7E9A688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04A7F94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3B11E4B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4E4E42" w:rsidRPr="0026419C" w14:paraId="1A15679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AF6BDE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6E00E6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0C9543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5558280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32058D9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131197B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3308B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AE2CC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29D4801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841E21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728C7FD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0C1CC40" w14:textId="77777777" w:rsidTr="000162AC">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4F58F3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B83D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0B81A97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084F06E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5AC7DEF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9199754" w14:textId="77777777" w:rsidTr="000162AC">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C58C4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6A2DE7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113CC22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2F082D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3FD77E6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F748E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5CF3DC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A826B2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6855083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2127F78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550951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0513407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874F8B"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730370B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6607376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3DE543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F4A6B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7FF6052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9C1DA5"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62A20A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29346F9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5BAA503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FD4560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3FAAB3E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C31114C"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1715F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157B218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FC31F7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B9B4B7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4E4E42" w14:paraId="7DCCB30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C55E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CCA7B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1E4B3E7F"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47A96341"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8519B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30142A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0FDD6B6"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522C7A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7251383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30E66FD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35C9D0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4E4E42" w14:paraId="3661F46B"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65E49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9FF675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362C89CA"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65AED6A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F6DE7C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76BAEAD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6EA840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DD74A7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574FCBB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2B46C5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5213A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4E4E42" w14:paraId="484525C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D10A7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D8B13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7B6B9C1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A50B43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51D835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19FFE5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FC83152"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E18D65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79E32F8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1BA428A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3B8BF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6E972C2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EE0DAD"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8F822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00813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7728647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3A290B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2A339E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8696CF"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E5462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265C907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481F6B6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868AC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3122A1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AF14C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0629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357FA54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7CF4408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15D3E0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95A9AA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89627F0"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shd w:val="clear" w:color="auto" w:fill="70AD47" w:themeFill="accent6"/>
            <w:noWrap/>
            <w:vAlign w:val="center"/>
          </w:tcPr>
          <w:p w14:paraId="5386D4E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76A2EDB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386AE7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0DF15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41C53E3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EC683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F66D48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76F3407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CFDDD4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1E5C3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8E4080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6F19F3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E7536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31C1573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13A89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AE75A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0E6845B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F15645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B6347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4308A11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D1999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A140DF6"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5BC475D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479C41"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43423F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5F8A31A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3A03AB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4FA921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3416A417"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AE9BD5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412166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14F1B500"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7B97D1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200CF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0A192FE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3A1D94D"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1A3B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30727031"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3146D9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06230F9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14:paraId="791593D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34F7EE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BC4DA9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6A025E7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77EF185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A86311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2367B9E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D4CB0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7DF9E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24E8E06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4F5557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DD6B3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rsidRPr="0026419C" w14:paraId="539854F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D54D73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AD07D0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4B59ED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401030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5DD3D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3DC5001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6002E6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000A80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543B6F2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72538F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A071BD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6F0EEFC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9A0860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E41E1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30843954"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B98204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61A6E8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403C1AA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10C0A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CBC15D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69EE26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85F4DB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B358BA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42CDB16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D84CD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108C6D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27.2</w:t>
            </w:r>
          </w:p>
        </w:tc>
        <w:tc>
          <w:tcPr>
            <w:tcW w:w="4117" w:type="dxa"/>
            <w:tcBorders>
              <w:bottom w:val="single" w:sz="4" w:space="0" w:color="666666" w:themeColor="text1" w:themeTint="99"/>
            </w:tcBorders>
            <w:shd w:val="clear" w:color="auto" w:fill="70AD47" w:themeFill="accent6"/>
            <w:vAlign w:val="center"/>
          </w:tcPr>
          <w:p w14:paraId="78C043A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F01DB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0B174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1027BE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81C9C4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CA44F6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3686BC5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9F44FF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CAC81F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32C45F6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75930D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B306E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28.2</w:t>
            </w:r>
          </w:p>
        </w:tc>
        <w:tc>
          <w:tcPr>
            <w:tcW w:w="4117" w:type="dxa"/>
            <w:tcBorders>
              <w:bottom w:val="single" w:sz="4" w:space="0" w:color="666666" w:themeColor="text1" w:themeTint="99"/>
            </w:tcBorders>
            <w:shd w:val="clear" w:color="auto" w:fill="70AD47" w:themeFill="accent6"/>
            <w:vAlign w:val="center"/>
          </w:tcPr>
          <w:p w14:paraId="361D06F1"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2A00D6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12F686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BF3690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8BD5A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990DB4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0538608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EDBBD95"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F04F33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024FFEB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105E5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3014B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29.2</w:t>
            </w:r>
          </w:p>
        </w:tc>
        <w:tc>
          <w:tcPr>
            <w:tcW w:w="4117" w:type="dxa"/>
            <w:tcBorders>
              <w:bottom w:val="single" w:sz="4" w:space="0" w:color="666666" w:themeColor="text1" w:themeTint="99"/>
            </w:tcBorders>
            <w:shd w:val="clear" w:color="auto" w:fill="70AD47" w:themeFill="accent6"/>
            <w:vAlign w:val="center"/>
          </w:tcPr>
          <w:p w14:paraId="53A8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6D53F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3B8AF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0E30D5F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1EB145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278E68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33301F4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82DECDE"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4E4F25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4F8C76A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8CEB4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29C8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24FE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2AB39F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DDC17D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081CEF9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AB046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7A0812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23885B5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124D0BA"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C684B4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572D7D1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9200C9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D8F87B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465684A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02B8FE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3B475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446709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2506C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28264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4F432E1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F4B026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BA7835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6933C41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FE0C25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C8C11C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149272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1474FD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CDB20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6E74A8D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1F638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D0AC6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2971C96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D49305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BCF657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22F1974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7D86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6A2E8E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72CE40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6D95489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30E341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E0C31A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460DE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8F77A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3DEF539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166614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FADEA8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43DCA56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4DA05C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B1C4DA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77DAE503"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390A7E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F859C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356CA50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C17CD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3DF0E9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2F3F591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4A054D"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EBA20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02196A8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05007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EEFFB7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0790134D"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D4134A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98D05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4EE151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1975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tcBorders>
              <w:bottom w:val="single" w:sz="4" w:space="0" w:color="666666" w:themeColor="text1" w:themeTint="99"/>
            </w:tcBorders>
            <w:shd w:val="clear" w:color="auto" w:fill="70AD47" w:themeFill="accent6"/>
            <w:noWrap/>
            <w:vAlign w:val="center"/>
          </w:tcPr>
          <w:p w14:paraId="7FC30D4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78E1B243"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580A13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32B56B9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5D01D47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ABEFE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B1EE4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0B27772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4127E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49115E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rsidRPr="0026419C" w14:paraId="6B17468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A41F1F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EEC64C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DE3DEAC"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79E229EC"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46F40D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3C6A075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6FA965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6658E7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1169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59AC4D25"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21861B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14:paraId="03400B6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AA88E9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F73059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3AAAE17A" w14:textId="04CB8326"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898DAD0"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B0F411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14:paraId="0E32D33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0273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81B3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06779865" w14:textId="6D6D5180"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51E1297"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DBBF1A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561C284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C0FCAA" w14:textId="59485E64"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5A9DA0E" w14:textId="75B1ED67"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301F0BD3" w14:textId="4739391C"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2157518" w14:textId="12FAC921"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C39F295" w14:textId="03D97938"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1B7C263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C41AB2" w14:textId="490C0A1F"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640E4A6" w14:textId="42C1E2FA"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729080CE" w14:textId="2AC4395B"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AA4A22" w14:textId="11BA3B45"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BEAD864" w14:textId="60F7DABA"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12F9BF5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4EFC756" w14:textId="59A03083"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DBEF2A7" w14:textId="59FBA91A"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316FC44A" w14:textId="5B6795B5"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7CA19A2" w14:textId="4D280B22"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F463206" w14:textId="3F67E39B"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2BC875D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FA61B32" w14:textId="0F9391E5"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26E3444" w14:textId="7123C157"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48D7EC25" w14:textId="532A25E7"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1E8B204F" w14:textId="722C0C75"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A633A82" w14:textId="1110E9EF"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06C1764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FF9C216" w14:textId="2042E06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B978C59" w14:textId="63794C9C"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41</w:t>
            </w:r>
          </w:p>
        </w:tc>
        <w:tc>
          <w:tcPr>
            <w:tcW w:w="4117" w:type="dxa"/>
            <w:tcBorders>
              <w:bottom w:val="single" w:sz="4" w:space="0" w:color="666666" w:themeColor="text1" w:themeTint="99"/>
            </w:tcBorders>
            <w:shd w:val="clear" w:color="auto" w:fill="70AD47" w:themeFill="accent6"/>
            <w:vAlign w:val="center"/>
          </w:tcPr>
          <w:p w14:paraId="7FF021AC" w14:textId="0D011A90"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A48C0B1" w14:textId="1690F72A"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4150DDC" w14:textId="30C316A2"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7C234A5D"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3F4C40C" w14:textId="474810A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011AE24" w14:textId="11387FA5"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sidR="00A2739B">
              <w:rPr>
                <w:rFonts w:ascii="Times New Roman" w:hAnsi="Times New Roman" w:cs="Times New Roman"/>
                <w:color w:val="000000"/>
                <w:sz w:val="18"/>
                <w:szCs w:val="18"/>
              </w:rPr>
              <w:t>42</w:t>
            </w:r>
          </w:p>
        </w:tc>
        <w:tc>
          <w:tcPr>
            <w:tcW w:w="4117" w:type="dxa"/>
            <w:tcBorders>
              <w:bottom w:val="single" w:sz="4" w:space="0" w:color="666666" w:themeColor="text1" w:themeTint="99"/>
            </w:tcBorders>
            <w:shd w:val="clear" w:color="auto" w:fill="70AD47" w:themeFill="accent6"/>
            <w:vAlign w:val="center"/>
          </w:tcPr>
          <w:p w14:paraId="3152743E" w14:textId="7B65F2F6"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3424E35" w14:textId="4C5A372A"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1BF1F5E" w14:textId="45B14233"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8846D6" w14:paraId="7F9A567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D5EF869" w14:textId="5B5E4545" w:rsidR="008846D6" w:rsidRPr="0026419C" w:rsidRDefault="00842B4F"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6F6CB4CD" w14:textId="5D493E72" w:rsidR="008846D6" w:rsidRPr="0026419C" w:rsidRDefault="00A2739B"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2.43</w:t>
            </w:r>
          </w:p>
        </w:tc>
        <w:tc>
          <w:tcPr>
            <w:tcW w:w="4117" w:type="dxa"/>
            <w:tcBorders>
              <w:bottom w:val="single" w:sz="4" w:space="0" w:color="666666" w:themeColor="text1" w:themeTint="99"/>
            </w:tcBorders>
            <w:shd w:val="clear" w:color="auto" w:fill="70AD47" w:themeFill="accent6"/>
            <w:vAlign w:val="center"/>
          </w:tcPr>
          <w:p w14:paraId="3861029A" w14:textId="33F37F06" w:rsidR="008846D6" w:rsidRPr="0025768C" w:rsidRDefault="00842B4F"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TASK 2 Technical Services – MONTH </w:t>
            </w:r>
            <w:r w:rsidR="00EA1829">
              <w:rPr>
                <w:color w:val="000000"/>
                <w:sz w:val="18"/>
                <w:szCs w:val="18"/>
              </w:rPr>
              <w:t>49 – OCT 2023</w:t>
            </w:r>
          </w:p>
        </w:tc>
        <w:tc>
          <w:tcPr>
            <w:tcW w:w="1057" w:type="dxa"/>
            <w:tcBorders>
              <w:bottom w:val="single" w:sz="4" w:space="0" w:color="666666" w:themeColor="text1" w:themeTint="99"/>
            </w:tcBorders>
            <w:shd w:val="clear" w:color="auto" w:fill="70AD47" w:themeFill="accent6"/>
            <w:vAlign w:val="center"/>
          </w:tcPr>
          <w:p w14:paraId="7CAD9799" w14:textId="0D5E97E2" w:rsidR="008846D6" w:rsidRDefault="00F67136"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2A9DB7A1" w14:textId="5D8BB60C" w:rsidR="008846D6" w:rsidRDefault="00E7016D"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w:t>
            </w:r>
            <w:r w:rsidR="00542084">
              <w:rPr>
                <w:rFonts w:ascii="Times New Roman" w:hAnsi="Times New Roman" w:cs="Times New Roman"/>
                <w:color w:val="000000"/>
                <w:sz w:val="18"/>
                <w:szCs w:val="18"/>
              </w:rPr>
              <w:t>, California, North Dakota, Massachusetts. Developed intersection model for Kansas, New Mexico and Florida.</w:t>
            </w:r>
          </w:p>
        </w:tc>
      </w:tr>
      <w:tr w:rsidR="008846D6" w14:paraId="1787FD2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BD2C8C" w14:textId="258DDABF" w:rsidR="008846D6" w:rsidRPr="0026419C" w:rsidRDefault="00EA1829"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62F2CB" w14:textId="37CA5388" w:rsidR="008846D6" w:rsidRPr="0026419C" w:rsidRDefault="00A2739B"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2.44</w:t>
            </w:r>
          </w:p>
        </w:tc>
        <w:tc>
          <w:tcPr>
            <w:tcW w:w="4117" w:type="dxa"/>
            <w:tcBorders>
              <w:bottom w:val="single" w:sz="4" w:space="0" w:color="666666" w:themeColor="text1" w:themeTint="99"/>
            </w:tcBorders>
            <w:shd w:val="clear" w:color="auto" w:fill="70AD47" w:themeFill="accent6"/>
            <w:vAlign w:val="center"/>
          </w:tcPr>
          <w:p w14:paraId="380930EF" w14:textId="428533A4" w:rsidR="008846D6" w:rsidRPr="0025768C" w:rsidRDefault="00EA1829"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50 – NOV 2023</w:t>
            </w:r>
          </w:p>
        </w:tc>
        <w:tc>
          <w:tcPr>
            <w:tcW w:w="1057" w:type="dxa"/>
            <w:tcBorders>
              <w:bottom w:val="single" w:sz="4" w:space="0" w:color="666666" w:themeColor="text1" w:themeTint="99"/>
            </w:tcBorders>
            <w:shd w:val="clear" w:color="auto" w:fill="70AD47" w:themeFill="accent6"/>
            <w:vAlign w:val="center"/>
          </w:tcPr>
          <w:p w14:paraId="53A71CD6" w14:textId="067DC56A" w:rsidR="008846D6" w:rsidRDefault="00F67136"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4D0A19AE" w14:textId="4394A308" w:rsidR="008846D6" w:rsidRDefault="00542084"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Developed intersection model for Kansas, New Mexico and Florida.</w:t>
            </w:r>
          </w:p>
        </w:tc>
      </w:tr>
      <w:tr w:rsidR="008846D6" w14:paraId="429148C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B41DC3" w14:textId="2004FDAF" w:rsidR="008846D6" w:rsidRPr="0026419C" w:rsidRDefault="00EA1829"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DE68EB6" w14:textId="6AFA67A8" w:rsidR="008846D6" w:rsidRPr="0026419C" w:rsidRDefault="00A2739B"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4117" w:type="dxa"/>
            <w:tcBorders>
              <w:bottom w:val="single" w:sz="4" w:space="0" w:color="666666" w:themeColor="text1" w:themeTint="99"/>
            </w:tcBorders>
            <w:shd w:val="clear" w:color="auto" w:fill="70AD47" w:themeFill="accent6"/>
            <w:vAlign w:val="center"/>
          </w:tcPr>
          <w:p w14:paraId="10FDEA42" w14:textId="4D98B4D7" w:rsidR="008846D6" w:rsidRPr="0025768C" w:rsidRDefault="00EA1829"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51 – DEC 2023</w:t>
            </w:r>
          </w:p>
        </w:tc>
        <w:tc>
          <w:tcPr>
            <w:tcW w:w="1057" w:type="dxa"/>
            <w:tcBorders>
              <w:bottom w:val="single" w:sz="4" w:space="0" w:color="666666" w:themeColor="text1" w:themeTint="99"/>
            </w:tcBorders>
            <w:shd w:val="clear" w:color="auto" w:fill="70AD47" w:themeFill="accent6"/>
            <w:vAlign w:val="center"/>
          </w:tcPr>
          <w:p w14:paraId="7810AF7A" w14:textId="222274DE" w:rsidR="008846D6" w:rsidRDefault="00F67136"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3328E2CB" w14:textId="6FC034EA" w:rsidR="008846D6" w:rsidRDefault="00542084"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Developed intersection model for Kansas, New Mexico and Florida.</w:t>
            </w:r>
          </w:p>
        </w:tc>
      </w:tr>
      <w:tr w:rsidR="004E4E42" w:rsidRPr="0026419C" w14:paraId="5F88556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DC9667" w14:textId="77777777" w:rsidR="004E4E42" w:rsidRPr="0026419C" w:rsidRDefault="004E4E42" w:rsidP="000162AC">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F82CF9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70AD47" w:themeFill="accent6"/>
            <w:vAlign w:val="center"/>
            <w:hideMark/>
          </w:tcPr>
          <w:p w14:paraId="5862124B" w14:textId="77777777" w:rsidR="004E4E42" w:rsidRPr="005E34E4"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70AD47" w:themeFill="accent6"/>
            <w:vAlign w:val="center"/>
            <w:hideMark/>
          </w:tcPr>
          <w:p w14:paraId="4564A3A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70AD47" w:themeFill="accent6"/>
            <w:vAlign w:val="center"/>
          </w:tcPr>
          <w:p w14:paraId="40E6564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613B286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4237ED" w14:textId="77777777" w:rsidR="004E4E42" w:rsidRPr="0026419C"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36846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70AD47" w:themeFill="accent6"/>
            <w:vAlign w:val="center"/>
          </w:tcPr>
          <w:p w14:paraId="325A2131" w14:textId="77777777" w:rsidR="004E4E42" w:rsidRPr="005E34E4"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70AD47" w:themeFill="accent6"/>
            <w:vAlign w:val="center"/>
          </w:tcPr>
          <w:p w14:paraId="46B828A5"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1FC259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21C37D8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893495"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BB31111"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70AD47" w:themeFill="accent6"/>
            <w:vAlign w:val="center"/>
          </w:tcPr>
          <w:p w14:paraId="4FA2AA51" w14:textId="77777777" w:rsidR="004E4E42" w:rsidRPr="005E34E4"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1057" w:type="dxa"/>
            <w:tcBorders>
              <w:bottom w:val="single" w:sz="4" w:space="0" w:color="666666" w:themeColor="text1" w:themeTint="99"/>
            </w:tcBorders>
            <w:shd w:val="clear" w:color="auto" w:fill="70AD47" w:themeFill="accent6"/>
            <w:vAlign w:val="center"/>
          </w:tcPr>
          <w:p w14:paraId="2E6CCA0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1E9052C1"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2D4284D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B33520"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D09F65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70AD47" w:themeFill="accent6"/>
            <w:vAlign w:val="center"/>
          </w:tcPr>
          <w:p w14:paraId="323C997D" w14:textId="77777777" w:rsidR="004E4E42" w:rsidRPr="005E34E4"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70AD47" w:themeFill="accent6"/>
            <w:vAlign w:val="center"/>
          </w:tcPr>
          <w:p w14:paraId="59D90C4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70AD47" w:themeFill="accent6"/>
            <w:vAlign w:val="center"/>
          </w:tcPr>
          <w:p w14:paraId="76B8DEA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52C38A7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BEFBDD1"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751E93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70AD47" w:themeFill="accent6"/>
            <w:vAlign w:val="center"/>
          </w:tcPr>
          <w:p w14:paraId="4C6CF192" w14:textId="77777777" w:rsidR="004E4E42" w:rsidRPr="005E34E4"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70AD47" w:themeFill="accent6"/>
            <w:vAlign w:val="center"/>
          </w:tcPr>
          <w:p w14:paraId="0A7C3AE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70AD47" w:themeFill="accent6"/>
            <w:vAlign w:val="center"/>
          </w:tcPr>
          <w:p w14:paraId="5AED0AC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rsidRPr="0026419C" w14:paraId="284B85E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A337E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3AA4F98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6606857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233C028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5038A62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4E4E42" w:rsidRPr="0026419C" w14:paraId="1683E12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5CD74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8BC331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56FFA5F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288F7EB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23FD78AB" w14:textId="77777777" w:rsidR="004E4E42" w:rsidRPr="00DE6D8A"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4E0AFC7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4E4E42" w:rsidRPr="0026419C" w14:paraId="65D0B3A7" w14:textId="77777777" w:rsidTr="000162AC">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618E67" w14:textId="77777777" w:rsidR="004E4E42" w:rsidRPr="0026419C" w:rsidRDefault="004E4E42" w:rsidP="000162AC">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25A0DB3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27067FA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5B3B9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A0A3CF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4E4E42" w:rsidRPr="007C71B3" w14:paraId="2D19188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2890029" w14:textId="77777777" w:rsidR="004E4E42" w:rsidRPr="0026419C"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2CD7ED5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72B961F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4CF063D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3D33664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77E89C71" w14:textId="77777777" w:rsidR="004E4E42" w:rsidRDefault="004E4E42" w:rsidP="000162AC">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31C6A0A6" w14:textId="77777777" w:rsidR="004E4E42" w:rsidRDefault="004E4E42" w:rsidP="000162AC">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2C0DD50D" w14:textId="77777777" w:rsidR="004E4E42" w:rsidRDefault="004E4E42" w:rsidP="000162AC">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w:t>
            </w:r>
            <w:r w:rsidRPr="007C71B3">
              <w:rPr>
                <w:rFonts w:ascii="Times New Roman" w:hAnsi="Times New Roman"/>
                <w:color w:val="000000"/>
                <w:sz w:val="18"/>
                <w:szCs w:val="18"/>
              </w:rPr>
              <w:lastRenderedPageBreak/>
              <w:t>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29B317E9" w14:textId="77777777" w:rsidR="004E4E42" w:rsidRDefault="004E4E42" w:rsidP="000162AC">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56A9045C" w14:textId="77777777" w:rsidR="004E4E42" w:rsidRPr="007C71B3" w:rsidRDefault="004E4E42" w:rsidP="000162AC">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4E4E42" w:rsidRPr="003258C2" w14:paraId="506171EA"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6CF14D0" w14:textId="77777777" w:rsidR="004E4E42" w:rsidRPr="00434E49" w:rsidRDefault="004E4E42" w:rsidP="000162AC">
            <w:pPr>
              <w:spacing w:before="20" w:after="20"/>
              <w:rPr>
                <w:rFonts w:ascii="Times New Roman" w:hAnsi="Times New Roman"/>
                <w:b w:val="0"/>
                <w:bCs w:val="0"/>
                <w:color w:val="000000"/>
                <w:sz w:val="18"/>
                <w:szCs w:val="18"/>
              </w:rPr>
            </w:pPr>
            <w:r>
              <w:rPr>
                <w:rFonts w:ascii="Times New Roman" w:hAnsi="Times New Roman"/>
                <w:color w:val="000000"/>
                <w:sz w:val="18"/>
                <w:szCs w:val="18"/>
              </w:rPr>
              <w:lastRenderedPageBreak/>
              <w:t>Task 3**</w:t>
            </w:r>
          </w:p>
        </w:tc>
        <w:tc>
          <w:tcPr>
            <w:tcW w:w="720" w:type="dxa"/>
            <w:tcBorders>
              <w:bottom w:val="single" w:sz="4" w:space="0" w:color="666666" w:themeColor="text1" w:themeTint="99"/>
            </w:tcBorders>
            <w:shd w:val="clear" w:color="auto" w:fill="70AD47" w:themeFill="accent6"/>
            <w:noWrap/>
            <w:vAlign w:val="center"/>
          </w:tcPr>
          <w:p w14:paraId="415E4F9F"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70AD47" w:themeFill="accent6"/>
            <w:vAlign w:val="center"/>
          </w:tcPr>
          <w:p w14:paraId="5A215B5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70AD47" w:themeFill="accent6"/>
            <w:vAlign w:val="center"/>
          </w:tcPr>
          <w:p w14:paraId="4CBA8EA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2C002371" w14:textId="77777777" w:rsidR="004E4E42" w:rsidRPr="00D42F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1C5C806B"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23B73E99"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Pr="00D42F9C">
              <w:rPr>
                <w:rFonts w:ascii="Times New Roman" w:hAnsi="Times New Roman"/>
                <w:sz w:val="18"/>
                <w:szCs w:val="18"/>
              </w:rPr>
              <w:t xml:space="preserve"> (Feb 1</w:t>
            </w:r>
            <w:r w:rsidRPr="00D42F9C">
              <w:rPr>
                <w:rFonts w:ascii="Times New Roman" w:hAnsi="Times New Roman"/>
                <w:sz w:val="18"/>
                <w:szCs w:val="18"/>
                <w:vertAlign w:val="superscript"/>
              </w:rPr>
              <w:t>st</w:t>
            </w:r>
            <w:r w:rsidRPr="00D42F9C">
              <w:rPr>
                <w:rFonts w:ascii="Times New Roman" w:hAnsi="Times New Roman"/>
                <w:sz w:val="18"/>
                <w:szCs w:val="18"/>
              </w:rPr>
              <w:t>)</w:t>
            </w:r>
          </w:p>
          <w:p w14:paraId="47E93020"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AASHTO GIS-T Conference – AEGIST Updates (April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57E80C79"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7C33576B"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58AD9F6D"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17CA06AC"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3C6EA171" w14:textId="77777777" w:rsidR="004E4E42" w:rsidRPr="00D42F9C"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7B344549" w14:textId="77777777" w:rsidR="004E4E42" w:rsidRPr="0075551E"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1F530E89" w14:textId="77777777" w:rsidR="004E4E42" w:rsidRPr="003258C2" w:rsidRDefault="004E4E42" w:rsidP="000162AC">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4E4E42" w:rsidRPr="00D42F9C" w14:paraId="206C4A9D"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55BF72C"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742632A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sz="4" w:space="0" w:color="666666" w:themeColor="text1" w:themeTint="99"/>
            </w:tcBorders>
            <w:shd w:val="clear" w:color="auto" w:fill="70AD47" w:themeFill="accent6"/>
            <w:vAlign w:val="center"/>
          </w:tcPr>
          <w:p w14:paraId="7872A23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2023</w:t>
            </w:r>
          </w:p>
        </w:tc>
        <w:tc>
          <w:tcPr>
            <w:tcW w:w="1057" w:type="dxa"/>
            <w:tcBorders>
              <w:bottom w:val="single" w:sz="4" w:space="0" w:color="666666" w:themeColor="text1" w:themeTint="99"/>
            </w:tcBorders>
            <w:shd w:val="clear" w:color="auto" w:fill="70AD47" w:themeFill="accent6"/>
            <w:vAlign w:val="center"/>
          </w:tcPr>
          <w:p w14:paraId="60C6C90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4/10/23</w:t>
            </w:r>
          </w:p>
        </w:tc>
        <w:tc>
          <w:tcPr>
            <w:tcW w:w="3286" w:type="dxa"/>
            <w:tcBorders>
              <w:bottom w:val="single" w:sz="4" w:space="0" w:color="666666" w:themeColor="text1" w:themeTint="99"/>
            </w:tcBorders>
            <w:shd w:val="clear" w:color="auto" w:fill="70AD47" w:themeFill="accent6"/>
            <w:vAlign w:val="center"/>
          </w:tcPr>
          <w:p w14:paraId="451A639D" w14:textId="77777777" w:rsidR="004E4E42" w:rsidRPr="00D42F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Workshop on April 11</w:t>
            </w:r>
            <w:r w:rsidRPr="0090029B">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vertAlign w:val="superscript"/>
              </w:rPr>
              <w:t xml:space="preserve">, </w:t>
            </w:r>
            <w:r>
              <w:rPr>
                <w:rFonts w:ascii="Times New Roman" w:hAnsi="Times New Roman" w:cs="Times New Roman"/>
                <w:color w:val="000000"/>
                <w:sz w:val="18"/>
                <w:szCs w:val="18"/>
              </w:rPr>
              <w:t xml:space="preserve">2023. Georgia and Arizona teams presented their data supply chain processes. </w:t>
            </w:r>
          </w:p>
        </w:tc>
      </w:tr>
      <w:tr w:rsidR="004E4E42" w:rsidRPr="0026419C" w14:paraId="5A1B2BA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7734E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936B51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42CE7F1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06EE445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C06CC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4E4E42" w:rsidRPr="0026419C" w14:paraId="0707B16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F6743A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179BDD5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518689B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315D7BF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6A6A31D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4E4E42" w:rsidRPr="0026419C" w14:paraId="251EC7F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D2E304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000029C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214EAFE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62BEDBC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4F02450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4E4E42" w14:paraId="3C73AF0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8E9AE23"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27CA4E0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1720502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4DB02B2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7A7382F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Santa Fe Peer Exchange Meeting</w:t>
            </w:r>
          </w:p>
        </w:tc>
      </w:tr>
      <w:tr w:rsidR="004E4E42" w:rsidRPr="0026419C" w14:paraId="4753BE86" w14:textId="77777777" w:rsidTr="000162AC">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3D0F221F" w14:textId="77777777" w:rsidR="004E4E42" w:rsidRPr="0026419C"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089CD30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0358B69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7D61B32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282268B0"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4B16DE1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3DB6B65E" w14:textId="6476523C" w:rsidR="00D35F81" w:rsidRDefault="00045083" w:rsidP="004C5E7A">
      <w:pPr>
        <w:tabs>
          <w:tab w:val="left" w:pos="8328"/>
        </w:tabs>
        <w:rPr>
          <w:rFonts w:ascii="Times New Roman" w:hAnsi="Times New Roman"/>
          <w:sz w:val="18"/>
          <w:szCs w:val="18"/>
        </w:rPr>
      </w:pPr>
      <w:r>
        <w:rPr>
          <w:rFonts w:ascii="Times New Roman" w:hAnsi="Times New Roman"/>
          <w:sz w:val="18"/>
          <w:szCs w:val="18"/>
        </w:rPr>
        <w:t>**Tasks in Performance Period 1 (CLIN 0002)</w:t>
      </w:r>
    </w:p>
    <w:p w14:paraId="367F3607" w14:textId="77777777" w:rsidR="0099200B" w:rsidRPr="0099200B" w:rsidRDefault="0099200B" w:rsidP="0099200B">
      <w:pPr>
        <w:rPr>
          <w:rFonts w:ascii="Times New Roman" w:hAnsi="Times New Roman"/>
          <w:sz w:val="18"/>
          <w:szCs w:val="18"/>
        </w:rPr>
      </w:pPr>
    </w:p>
    <w:p w14:paraId="7AE0D9BD" w14:textId="77777777" w:rsidR="0099200B" w:rsidRPr="0099200B" w:rsidRDefault="0099200B" w:rsidP="0099200B">
      <w:pPr>
        <w:rPr>
          <w:rFonts w:ascii="Times New Roman" w:hAnsi="Times New Roman"/>
          <w:sz w:val="18"/>
          <w:szCs w:val="18"/>
        </w:rPr>
      </w:pPr>
    </w:p>
    <w:p w14:paraId="7EBA0868" w14:textId="77777777" w:rsidR="0099200B" w:rsidRPr="0099200B" w:rsidRDefault="0099200B" w:rsidP="0099200B">
      <w:pPr>
        <w:rPr>
          <w:rFonts w:ascii="Times New Roman" w:hAnsi="Times New Roman"/>
          <w:sz w:val="18"/>
          <w:szCs w:val="18"/>
        </w:rPr>
      </w:pPr>
    </w:p>
    <w:p w14:paraId="00F33229" w14:textId="77777777" w:rsidR="0099200B" w:rsidRPr="0099200B" w:rsidRDefault="0099200B" w:rsidP="0099200B">
      <w:pPr>
        <w:rPr>
          <w:rFonts w:ascii="Times New Roman" w:hAnsi="Times New Roman"/>
          <w:sz w:val="18"/>
          <w:szCs w:val="18"/>
        </w:rPr>
      </w:pPr>
    </w:p>
    <w:p w14:paraId="54A67648" w14:textId="77777777" w:rsidR="0099200B" w:rsidRPr="0099200B" w:rsidRDefault="0099200B" w:rsidP="0099200B">
      <w:pPr>
        <w:rPr>
          <w:rFonts w:ascii="Times New Roman" w:hAnsi="Times New Roman"/>
          <w:sz w:val="18"/>
          <w:szCs w:val="18"/>
        </w:rPr>
      </w:pPr>
    </w:p>
    <w:p w14:paraId="5AC79577" w14:textId="77777777" w:rsidR="0099200B" w:rsidRPr="0099200B" w:rsidRDefault="0099200B" w:rsidP="0099200B">
      <w:pPr>
        <w:rPr>
          <w:rFonts w:ascii="Times New Roman" w:hAnsi="Times New Roman"/>
          <w:sz w:val="18"/>
          <w:szCs w:val="18"/>
        </w:rPr>
      </w:pPr>
    </w:p>
    <w:p w14:paraId="4E3A5055" w14:textId="77777777" w:rsidR="0099200B" w:rsidRPr="0099200B" w:rsidRDefault="0099200B" w:rsidP="0099200B">
      <w:pPr>
        <w:rPr>
          <w:rFonts w:ascii="Times New Roman" w:hAnsi="Times New Roman"/>
          <w:sz w:val="18"/>
          <w:szCs w:val="18"/>
        </w:rPr>
      </w:pPr>
    </w:p>
    <w:p w14:paraId="6737C208" w14:textId="77777777" w:rsidR="0099200B" w:rsidRPr="0099200B" w:rsidRDefault="0099200B" w:rsidP="0099200B">
      <w:pPr>
        <w:rPr>
          <w:rFonts w:ascii="Times New Roman" w:hAnsi="Times New Roman"/>
          <w:sz w:val="18"/>
          <w:szCs w:val="18"/>
        </w:rPr>
      </w:pPr>
    </w:p>
    <w:p w14:paraId="7D1AA4DC" w14:textId="77777777" w:rsidR="0099200B" w:rsidRPr="0099200B" w:rsidRDefault="0099200B" w:rsidP="0099200B">
      <w:pPr>
        <w:rPr>
          <w:rFonts w:ascii="Times New Roman" w:hAnsi="Times New Roman"/>
          <w:sz w:val="18"/>
          <w:szCs w:val="18"/>
        </w:rPr>
      </w:pPr>
    </w:p>
    <w:p w14:paraId="0C8E10A7" w14:textId="77777777" w:rsidR="0099200B" w:rsidRPr="0099200B" w:rsidRDefault="0099200B" w:rsidP="0099200B">
      <w:pPr>
        <w:rPr>
          <w:rFonts w:ascii="Times New Roman" w:hAnsi="Times New Roman"/>
          <w:sz w:val="18"/>
          <w:szCs w:val="18"/>
        </w:rPr>
      </w:pPr>
    </w:p>
    <w:p w14:paraId="41A6149D" w14:textId="77777777" w:rsidR="0099200B" w:rsidRPr="0099200B" w:rsidRDefault="0099200B" w:rsidP="0099200B">
      <w:pPr>
        <w:rPr>
          <w:rFonts w:ascii="Times New Roman" w:hAnsi="Times New Roman"/>
          <w:sz w:val="18"/>
          <w:szCs w:val="18"/>
        </w:rPr>
      </w:pPr>
    </w:p>
    <w:p w14:paraId="6F1D1615" w14:textId="77777777" w:rsidR="0099200B" w:rsidRPr="0099200B" w:rsidRDefault="0099200B" w:rsidP="0099200B">
      <w:pPr>
        <w:rPr>
          <w:rFonts w:ascii="Times New Roman" w:hAnsi="Times New Roman"/>
          <w:sz w:val="18"/>
          <w:szCs w:val="18"/>
        </w:rPr>
      </w:pPr>
    </w:p>
    <w:p w14:paraId="75494362" w14:textId="77777777" w:rsidR="0099200B" w:rsidRPr="0099200B" w:rsidRDefault="0099200B" w:rsidP="0099200B">
      <w:pPr>
        <w:rPr>
          <w:rFonts w:ascii="Times New Roman" w:hAnsi="Times New Roman"/>
          <w:sz w:val="18"/>
          <w:szCs w:val="18"/>
        </w:rPr>
      </w:pPr>
    </w:p>
    <w:p w14:paraId="394DC8BA" w14:textId="77777777" w:rsidR="0099200B" w:rsidRPr="0099200B" w:rsidRDefault="0099200B" w:rsidP="0099200B">
      <w:pPr>
        <w:rPr>
          <w:rFonts w:ascii="Times New Roman" w:hAnsi="Times New Roman"/>
          <w:sz w:val="18"/>
          <w:szCs w:val="18"/>
        </w:rPr>
      </w:pPr>
    </w:p>
    <w:p w14:paraId="24128D9B" w14:textId="77777777" w:rsidR="0099200B" w:rsidRPr="0099200B" w:rsidRDefault="0099200B" w:rsidP="0099200B">
      <w:pPr>
        <w:rPr>
          <w:rFonts w:ascii="Times New Roman" w:hAnsi="Times New Roman"/>
          <w:sz w:val="18"/>
          <w:szCs w:val="18"/>
        </w:rPr>
      </w:pPr>
    </w:p>
    <w:p w14:paraId="0928C3FB" w14:textId="77777777" w:rsidR="0099200B" w:rsidRPr="0099200B" w:rsidRDefault="0099200B" w:rsidP="0099200B">
      <w:pPr>
        <w:rPr>
          <w:rFonts w:ascii="Times New Roman" w:hAnsi="Times New Roman"/>
          <w:sz w:val="18"/>
          <w:szCs w:val="18"/>
        </w:rPr>
      </w:pPr>
    </w:p>
    <w:p w14:paraId="3B874195" w14:textId="77777777" w:rsidR="0099200B" w:rsidRPr="0099200B" w:rsidRDefault="0099200B" w:rsidP="0099200B">
      <w:pPr>
        <w:rPr>
          <w:rFonts w:ascii="Times New Roman" w:hAnsi="Times New Roman"/>
          <w:sz w:val="18"/>
          <w:szCs w:val="18"/>
        </w:rPr>
      </w:pPr>
    </w:p>
    <w:p w14:paraId="469CE05A" w14:textId="77777777" w:rsidR="0099200B" w:rsidRPr="0099200B" w:rsidRDefault="0099200B" w:rsidP="0099200B">
      <w:pPr>
        <w:rPr>
          <w:rFonts w:ascii="Times New Roman" w:hAnsi="Times New Roman"/>
          <w:sz w:val="18"/>
          <w:szCs w:val="18"/>
        </w:rPr>
      </w:pPr>
    </w:p>
    <w:p w14:paraId="3FCBAE64" w14:textId="77777777" w:rsidR="0099200B" w:rsidRPr="0099200B" w:rsidRDefault="0099200B" w:rsidP="0099200B">
      <w:pPr>
        <w:rPr>
          <w:rFonts w:ascii="Times New Roman" w:hAnsi="Times New Roman"/>
          <w:sz w:val="18"/>
          <w:szCs w:val="18"/>
        </w:rPr>
      </w:pPr>
    </w:p>
    <w:p w14:paraId="5B47C278" w14:textId="77777777" w:rsidR="0099200B" w:rsidRPr="0099200B" w:rsidRDefault="0099200B" w:rsidP="0099200B">
      <w:pPr>
        <w:rPr>
          <w:rFonts w:ascii="Times New Roman" w:hAnsi="Times New Roman"/>
          <w:sz w:val="18"/>
          <w:szCs w:val="18"/>
        </w:rPr>
      </w:pPr>
    </w:p>
    <w:p w14:paraId="6DB0D949" w14:textId="77777777" w:rsidR="0099200B" w:rsidRPr="0099200B" w:rsidRDefault="0099200B" w:rsidP="0099200B">
      <w:pPr>
        <w:rPr>
          <w:rFonts w:ascii="Times New Roman" w:hAnsi="Times New Roman"/>
          <w:sz w:val="18"/>
          <w:szCs w:val="18"/>
        </w:rPr>
      </w:pPr>
    </w:p>
    <w:p w14:paraId="153FB657" w14:textId="77777777" w:rsidR="0099200B" w:rsidRPr="0099200B" w:rsidRDefault="0099200B" w:rsidP="0099200B">
      <w:pPr>
        <w:rPr>
          <w:rFonts w:ascii="Times New Roman" w:hAnsi="Times New Roman"/>
          <w:sz w:val="18"/>
          <w:szCs w:val="18"/>
        </w:rPr>
      </w:pPr>
    </w:p>
    <w:p w14:paraId="485720BD" w14:textId="77777777" w:rsidR="0099200B" w:rsidRPr="0099200B" w:rsidRDefault="0099200B" w:rsidP="0099200B">
      <w:pPr>
        <w:rPr>
          <w:rFonts w:ascii="Times New Roman" w:hAnsi="Times New Roman"/>
          <w:sz w:val="18"/>
          <w:szCs w:val="18"/>
        </w:rPr>
      </w:pPr>
    </w:p>
    <w:p w14:paraId="16C463BB" w14:textId="77777777" w:rsidR="0099200B" w:rsidRPr="0099200B" w:rsidRDefault="0099200B" w:rsidP="0099200B">
      <w:pPr>
        <w:rPr>
          <w:rFonts w:ascii="Times New Roman" w:hAnsi="Times New Roman"/>
          <w:sz w:val="18"/>
          <w:szCs w:val="18"/>
        </w:rPr>
      </w:pPr>
    </w:p>
    <w:p w14:paraId="4297706C" w14:textId="77777777" w:rsidR="0099200B" w:rsidRPr="0099200B" w:rsidRDefault="0099200B" w:rsidP="0099200B">
      <w:pPr>
        <w:rPr>
          <w:rFonts w:ascii="Times New Roman" w:hAnsi="Times New Roman"/>
          <w:sz w:val="18"/>
          <w:szCs w:val="18"/>
        </w:rPr>
      </w:pPr>
    </w:p>
    <w:p w14:paraId="6C29ACD2" w14:textId="77777777" w:rsidR="0099200B" w:rsidRPr="0099200B" w:rsidRDefault="0099200B" w:rsidP="0099200B">
      <w:pPr>
        <w:rPr>
          <w:rFonts w:ascii="Times New Roman" w:hAnsi="Times New Roman"/>
          <w:sz w:val="18"/>
          <w:szCs w:val="18"/>
        </w:rPr>
      </w:pPr>
    </w:p>
    <w:p w14:paraId="156A1E86" w14:textId="77777777" w:rsidR="0099200B" w:rsidRPr="0099200B" w:rsidRDefault="0099200B" w:rsidP="0099200B">
      <w:pPr>
        <w:rPr>
          <w:rFonts w:ascii="Times New Roman" w:hAnsi="Times New Roman"/>
          <w:sz w:val="18"/>
          <w:szCs w:val="18"/>
        </w:rPr>
      </w:pPr>
    </w:p>
    <w:p w14:paraId="6213F8CF" w14:textId="77777777" w:rsidR="0099200B" w:rsidRPr="0099200B" w:rsidRDefault="0099200B" w:rsidP="0099200B">
      <w:pPr>
        <w:rPr>
          <w:rFonts w:ascii="Times New Roman" w:hAnsi="Times New Roman"/>
          <w:sz w:val="18"/>
          <w:szCs w:val="18"/>
        </w:rPr>
      </w:pPr>
    </w:p>
    <w:p w14:paraId="467ED98D" w14:textId="77777777" w:rsidR="0099200B" w:rsidRPr="0099200B" w:rsidRDefault="0099200B" w:rsidP="0099200B">
      <w:pPr>
        <w:rPr>
          <w:rFonts w:ascii="Times New Roman" w:hAnsi="Times New Roman"/>
          <w:sz w:val="18"/>
          <w:szCs w:val="18"/>
        </w:rPr>
      </w:pPr>
    </w:p>
    <w:p w14:paraId="6AD54C32" w14:textId="77777777" w:rsidR="0099200B" w:rsidRDefault="0099200B" w:rsidP="0099200B">
      <w:pPr>
        <w:rPr>
          <w:rFonts w:ascii="Times New Roman" w:hAnsi="Times New Roman"/>
          <w:sz w:val="18"/>
          <w:szCs w:val="18"/>
        </w:rPr>
      </w:pPr>
    </w:p>
    <w:p w14:paraId="06EFE6B3" w14:textId="77777777" w:rsidR="0099200B" w:rsidRDefault="0099200B" w:rsidP="0099200B">
      <w:pPr>
        <w:rPr>
          <w:rFonts w:ascii="Times New Roman" w:hAnsi="Times New Roman"/>
          <w:sz w:val="18"/>
          <w:szCs w:val="18"/>
        </w:rPr>
      </w:pPr>
    </w:p>
    <w:p w14:paraId="010D7915" w14:textId="7CEABA65" w:rsidR="0099200B" w:rsidRPr="0099200B" w:rsidRDefault="0099200B" w:rsidP="0099200B">
      <w:pPr>
        <w:tabs>
          <w:tab w:val="left" w:pos="3899"/>
        </w:tabs>
        <w:rPr>
          <w:rFonts w:ascii="Times New Roman" w:hAnsi="Times New Roman"/>
          <w:sz w:val="18"/>
          <w:szCs w:val="18"/>
        </w:rPr>
      </w:pPr>
      <w:r>
        <w:rPr>
          <w:rFonts w:ascii="Times New Roman" w:hAnsi="Times New Roman"/>
          <w:sz w:val="18"/>
          <w:szCs w:val="18"/>
        </w:rPr>
        <w:tab/>
      </w:r>
    </w:p>
    <w:sectPr w:rsidR="0099200B" w:rsidRPr="0099200B" w:rsidSect="00F758B7">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5566" w14:textId="77777777" w:rsidR="00074921" w:rsidRDefault="00074921" w:rsidP="00935AF2">
      <w:r>
        <w:separator/>
      </w:r>
    </w:p>
  </w:endnote>
  <w:endnote w:type="continuationSeparator" w:id="0">
    <w:p w14:paraId="16F22013" w14:textId="77777777" w:rsidR="00074921" w:rsidRDefault="00074921" w:rsidP="00935AF2">
      <w:r>
        <w:continuationSeparator/>
      </w:r>
    </w:p>
  </w:endnote>
  <w:endnote w:type="continuationNotice" w:id="1">
    <w:p w14:paraId="68354984" w14:textId="77777777" w:rsidR="00074921" w:rsidRDefault="00074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43C45486"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6F3F0C">
      <w:rPr>
        <w:i/>
        <w:sz w:val="20"/>
        <w:lang w:val="en-US"/>
      </w:rPr>
      <w:t>December 31</w:t>
    </w:r>
    <w:r w:rsidR="00155B95" w:rsidRPr="00302D26">
      <w:rPr>
        <w:i/>
        <w:sz w:val="20"/>
        <w:vertAlign w:val="superscript"/>
        <w:lang w:val="en-US"/>
      </w:rPr>
      <w:t>st</w:t>
    </w:r>
    <w:r>
      <w:rPr>
        <w:i/>
        <w:sz w:val="20"/>
        <w:lang w:val="en-US"/>
      </w:rPr>
      <w:t>, 202</w:t>
    </w:r>
    <w:r w:rsidR="00E773D5">
      <w:rPr>
        <w:i/>
        <w:sz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A897" w14:textId="77777777" w:rsidR="00762B3B" w:rsidRDefault="00762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676F" w14:textId="77777777" w:rsidR="00074921" w:rsidRDefault="00074921" w:rsidP="00935AF2">
      <w:r>
        <w:separator/>
      </w:r>
    </w:p>
  </w:footnote>
  <w:footnote w:type="continuationSeparator" w:id="0">
    <w:p w14:paraId="3D03E9D0" w14:textId="77777777" w:rsidR="00074921" w:rsidRDefault="00074921" w:rsidP="00935AF2">
      <w:r>
        <w:continuationSeparator/>
      </w:r>
    </w:p>
  </w:footnote>
  <w:footnote w:type="continuationNotice" w:id="1">
    <w:p w14:paraId="25B27A4C" w14:textId="77777777" w:rsidR="00074921" w:rsidRDefault="00074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9410" w14:textId="77777777" w:rsidR="00762B3B" w:rsidRDefault="0076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AAD4" w14:textId="77777777" w:rsidR="00762B3B" w:rsidRDefault="0076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1EC"/>
    <w:multiLevelType w:val="hybridMultilevel"/>
    <w:tmpl w:val="19309B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FC74A8"/>
    <w:multiLevelType w:val="hybridMultilevel"/>
    <w:tmpl w:val="DD20A600"/>
    <w:lvl w:ilvl="0" w:tplc="0409000F">
      <w:start w:val="1"/>
      <w:numFmt w:val="decimal"/>
      <w:lvlText w:val="%1."/>
      <w:lvlJc w:val="left"/>
      <w:pPr>
        <w:ind w:left="360" w:hanging="360"/>
      </w:pPr>
      <w:rPr>
        <w:rFonts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96DDB"/>
    <w:multiLevelType w:val="multilevel"/>
    <w:tmpl w:val="53A8E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848B0"/>
    <w:multiLevelType w:val="hybridMultilevel"/>
    <w:tmpl w:val="CBE21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9F6F2AC">
      <w:numFmt w:val="bullet"/>
      <w:lvlText w:val="-"/>
      <w:lvlJc w:val="left"/>
      <w:pPr>
        <w:ind w:left="3960" w:hanging="360"/>
      </w:pPr>
      <w:rPr>
        <w:rFonts w:ascii="Cambria" w:eastAsia="Times New Roman" w:hAnsi="Cambria" w:cs="Times New Roman"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2441C"/>
    <w:multiLevelType w:val="hybridMultilevel"/>
    <w:tmpl w:val="C58031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93416B3"/>
    <w:multiLevelType w:val="hybridMultilevel"/>
    <w:tmpl w:val="2C58A7D0"/>
    <w:lvl w:ilvl="0" w:tplc="7CF07C1E">
      <w:start w:val="12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06A3D"/>
    <w:multiLevelType w:val="hybridMultilevel"/>
    <w:tmpl w:val="4008DB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C2F6B89"/>
    <w:multiLevelType w:val="hybridMultilevel"/>
    <w:tmpl w:val="0ACEEB5C"/>
    <w:lvl w:ilvl="0" w:tplc="8BC691E2">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C9B1540"/>
    <w:multiLevelType w:val="hybridMultilevel"/>
    <w:tmpl w:val="F21C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563F9"/>
    <w:multiLevelType w:val="hybridMultilevel"/>
    <w:tmpl w:val="DAB4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847DD6"/>
    <w:multiLevelType w:val="hybridMultilevel"/>
    <w:tmpl w:val="B8F411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E00D6B"/>
    <w:multiLevelType w:val="hybridMultilevel"/>
    <w:tmpl w:val="019E6C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A016C4"/>
    <w:multiLevelType w:val="hybridMultilevel"/>
    <w:tmpl w:val="381A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D39019C"/>
    <w:multiLevelType w:val="hybridMultilevel"/>
    <w:tmpl w:val="D91A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234F36"/>
    <w:multiLevelType w:val="hybridMultilevel"/>
    <w:tmpl w:val="79AE7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670CE7"/>
    <w:multiLevelType w:val="hybridMultilevel"/>
    <w:tmpl w:val="A9CA43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90C46E9"/>
    <w:multiLevelType w:val="hybridMultilevel"/>
    <w:tmpl w:val="A75E60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BD2071"/>
    <w:multiLevelType w:val="hybridMultilevel"/>
    <w:tmpl w:val="97DE8B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7E2158"/>
    <w:multiLevelType w:val="multilevel"/>
    <w:tmpl w:val="DD909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84152"/>
    <w:multiLevelType w:val="hybridMultilevel"/>
    <w:tmpl w:val="25DA6B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E1C598B"/>
    <w:multiLevelType w:val="hybridMultilevel"/>
    <w:tmpl w:val="1C9025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052696">
    <w:abstractNumId w:val="27"/>
  </w:num>
  <w:num w:numId="2" w16cid:durableId="2101220908">
    <w:abstractNumId w:val="15"/>
  </w:num>
  <w:num w:numId="3" w16cid:durableId="1172256017">
    <w:abstractNumId w:val="29"/>
  </w:num>
  <w:num w:numId="4" w16cid:durableId="118496843">
    <w:abstractNumId w:val="18"/>
  </w:num>
  <w:num w:numId="5" w16cid:durableId="1384058149">
    <w:abstractNumId w:val="21"/>
  </w:num>
  <w:num w:numId="6" w16cid:durableId="1478455523">
    <w:abstractNumId w:val="5"/>
  </w:num>
  <w:num w:numId="7" w16cid:durableId="355811571">
    <w:abstractNumId w:val="13"/>
  </w:num>
  <w:num w:numId="8" w16cid:durableId="1804613894">
    <w:abstractNumId w:val="8"/>
  </w:num>
  <w:num w:numId="9" w16cid:durableId="1248538751">
    <w:abstractNumId w:val="23"/>
  </w:num>
  <w:num w:numId="10" w16cid:durableId="95172759">
    <w:abstractNumId w:val="2"/>
  </w:num>
  <w:num w:numId="11" w16cid:durableId="1097286944">
    <w:abstractNumId w:val="20"/>
  </w:num>
  <w:num w:numId="12" w16cid:durableId="334040260">
    <w:abstractNumId w:val="1"/>
  </w:num>
  <w:num w:numId="13" w16cid:durableId="1801532130">
    <w:abstractNumId w:val="4"/>
  </w:num>
  <w:num w:numId="14" w16cid:durableId="927269005">
    <w:abstractNumId w:val="26"/>
  </w:num>
  <w:num w:numId="15" w16cid:durableId="65617751">
    <w:abstractNumId w:val="16"/>
  </w:num>
  <w:num w:numId="16" w16cid:durableId="2122451159">
    <w:abstractNumId w:val="9"/>
  </w:num>
  <w:num w:numId="17" w16cid:durableId="683634452">
    <w:abstractNumId w:val="24"/>
  </w:num>
  <w:num w:numId="18" w16cid:durableId="659044592">
    <w:abstractNumId w:val="11"/>
  </w:num>
  <w:num w:numId="19" w16cid:durableId="2096510290">
    <w:abstractNumId w:val="19"/>
  </w:num>
  <w:num w:numId="20" w16cid:durableId="1105150844">
    <w:abstractNumId w:val="12"/>
  </w:num>
  <w:num w:numId="21" w16cid:durableId="656148263">
    <w:abstractNumId w:val="14"/>
  </w:num>
  <w:num w:numId="22" w16cid:durableId="47001593">
    <w:abstractNumId w:val="6"/>
  </w:num>
  <w:num w:numId="23" w16cid:durableId="1707295699">
    <w:abstractNumId w:val="17"/>
  </w:num>
  <w:num w:numId="24" w16cid:durableId="581112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193673">
    <w:abstractNumId w:val="25"/>
  </w:num>
  <w:num w:numId="26" w16cid:durableId="1273441602">
    <w:abstractNumId w:val="22"/>
  </w:num>
  <w:num w:numId="27" w16cid:durableId="179974099">
    <w:abstractNumId w:val="25"/>
  </w:num>
  <w:num w:numId="28" w16cid:durableId="21441126">
    <w:abstractNumId w:val="30"/>
  </w:num>
  <w:num w:numId="29" w16cid:durableId="1146242271">
    <w:abstractNumId w:val="22"/>
  </w:num>
  <w:num w:numId="30" w16cid:durableId="1290629072">
    <w:abstractNumId w:val="31"/>
  </w:num>
  <w:num w:numId="31" w16cid:durableId="1745486449">
    <w:abstractNumId w:val="31"/>
  </w:num>
  <w:num w:numId="32" w16cid:durableId="1222908265">
    <w:abstractNumId w:val="10"/>
  </w:num>
  <w:num w:numId="33" w16cid:durableId="953908153">
    <w:abstractNumId w:val="7"/>
  </w:num>
  <w:num w:numId="34" w16cid:durableId="1763644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632281">
    <w:abstractNumId w:val="3"/>
  </w:num>
  <w:num w:numId="36" w16cid:durableId="23945161">
    <w:abstractNumId w:val="0"/>
  </w:num>
  <w:num w:numId="37" w16cid:durableId="54482902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D0E"/>
    <w:rsid w:val="00002B97"/>
    <w:rsid w:val="00004D3F"/>
    <w:rsid w:val="00004FDC"/>
    <w:rsid w:val="00004FE3"/>
    <w:rsid w:val="00005525"/>
    <w:rsid w:val="000062CD"/>
    <w:rsid w:val="00006C58"/>
    <w:rsid w:val="00007C44"/>
    <w:rsid w:val="00010AE7"/>
    <w:rsid w:val="00010CFF"/>
    <w:rsid w:val="000127ED"/>
    <w:rsid w:val="000130B4"/>
    <w:rsid w:val="0001357A"/>
    <w:rsid w:val="00013BC2"/>
    <w:rsid w:val="00013C9E"/>
    <w:rsid w:val="0001418F"/>
    <w:rsid w:val="00014C2F"/>
    <w:rsid w:val="000158B3"/>
    <w:rsid w:val="00015F51"/>
    <w:rsid w:val="00016177"/>
    <w:rsid w:val="000162AC"/>
    <w:rsid w:val="00016305"/>
    <w:rsid w:val="00016F17"/>
    <w:rsid w:val="00017A04"/>
    <w:rsid w:val="000200A8"/>
    <w:rsid w:val="000206FA"/>
    <w:rsid w:val="0002136F"/>
    <w:rsid w:val="00022FC8"/>
    <w:rsid w:val="0002440D"/>
    <w:rsid w:val="00031B63"/>
    <w:rsid w:val="000343AB"/>
    <w:rsid w:val="00034883"/>
    <w:rsid w:val="0003718A"/>
    <w:rsid w:val="00040EB2"/>
    <w:rsid w:val="00041029"/>
    <w:rsid w:val="000418AE"/>
    <w:rsid w:val="00042904"/>
    <w:rsid w:val="00043006"/>
    <w:rsid w:val="00044086"/>
    <w:rsid w:val="0004429C"/>
    <w:rsid w:val="00044782"/>
    <w:rsid w:val="00044DAC"/>
    <w:rsid w:val="00045002"/>
    <w:rsid w:val="00045083"/>
    <w:rsid w:val="00045DC4"/>
    <w:rsid w:val="00046550"/>
    <w:rsid w:val="0004798B"/>
    <w:rsid w:val="00050456"/>
    <w:rsid w:val="00051153"/>
    <w:rsid w:val="000519AD"/>
    <w:rsid w:val="00052DA8"/>
    <w:rsid w:val="000543E0"/>
    <w:rsid w:val="00054824"/>
    <w:rsid w:val="00056088"/>
    <w:rsid w:val="000568EF"/>
    <w:rsid w:val="000570DD"/>
    <w:rsid w:val="00060556"/>
    <w:rsid w:val="000605D6"/>
    <w:rsid w:val="00061D36"/>
    <w:rsid w:val="00062795"/>
    <w:rsid w:val="00064072"/>
    <w:rsid w:val="0006490A"/>
    <w:rsid w:val="00065DDF"/>
    <w:rsid w:val="0006755E"/>
    <w:rsid w:val="0007050A"/>
    <w:rsid w:val="000715C1"/>
    <w:rsid w:val="0007226B"/>
    <w:rsid w:val="0007303E"/>
    <w:rsid w:val="0007344C"/>
    <w:rsid w:val="00073B71"/>
    <w:rsid w:val="0007401C"/>
    <w:rsid w:val="000741EF"/>
    <w:rsid w:val="00074921"/>
    <w:rsid w:val="00076A0D"/>
    <w:rsid w:val="00077057"/>
    <w:rsid w:val="0007737A"/>
    <w:rsid w:val="00080622"/>
    <w:rsid w:val="0008208B"/>
    <w:rsid w:val="00084EE0"/>
    <w:rsid w:val="000852F7"/>
    <w:rsid w:val="000854E9"/>
    <w:rsid w:val="0008564D"/>
    <w:rsid w:val="0008712B"/>
    <w:rsid w:val="00090806"/>
    <w:rsid w:val="000912AA"/>
    <w:rsid w:val="00092D13"/>
    <w:rsid w:val="00093B49"/>
    <w:rsid w:val="00094CB6"/>
    <w:rsid w:val="000A1398"/>
    <w:rsid w:val="000A1AA0"/>
    <w:rsid w:val="000A20F0"/>
    <w:rsid w:val="000A29E4"/>
    <w:rsid w:val="000A342B"/>
    <w:rsid w:val="000A4C5F"/>
    <w:rsid w:val="000A5662"/>
    <w:rsid w:val="000A648A"/>
    <w:rsid w:val="000A70F2"/>
    <w:rsid w:val="000A7B76"/>
    <w:rsid w:val="000B0122"/>
    <w:rsid w:val="000B0F6D"/>
    <w:rsid w:val="000B106A"/>
    <w:rsid w:val="000B202A"/>
    <w:rsid w:val="000B3482"/>
    <w:rsid w:val="000B34A3"/>
    <w:rsid w:val="000B52AB"/>
    <w:rsid w:val="000B5996"/>
    <w:rsid w:val="000C056C"/>
    <w:rsid w:val="000C0746"/>
    <w:rsid w:val="000C0FA5"/>
    <w:rsid w:val="000C1998"/>
    <w:rsid w:val="000C2D68"/>
    <w:rsid w:val="000C38AB"/>
    <w:rsid w:val="000C69DA"/>
    <w:rsid w:val="000C6C96"/>
    <w:rsid w:val="000C6DC3"/>
    <w:rsid w:val="000C7258"/>
    <w:rsid w:val="000D0107"/>
    <w:rsid w:val="000D0927"/>
    <w:rsid w:val="000D14EF"/>
    <w:rsid w:val="000D225B"/>
    <w:rsid w:val="000D62C4"/>
    <w:rsid w:val="000D6973"/>
    <w:rsid w:val="000D6ABB"/>
    <w:rsid w:val="000D7735"/>
    <w:rsid w:val="000D78F8"/>
    <w:rsid w:val="000E25C0"/>
    <w:rsid w:val="000E2D7D"/>
    <w:rsid w:val="000E2E59"/>
    <w:rsid w:val="000E3431"/>
    <w:rsid w:val="000E3DE8"/>
    <w:rsid w:val="000E404C"/>
    <w:rsid w:val="000E552A"/>
    <w:rsid w:val="000E585D"/>
    <w:rsid w:val="000E6BEC"/>
    <w:rsid w:val="000E7202"/>
    <w:rsid w:val="000E7C66"/>
    <w:rsid w:val="000F0C83"/>
    <w:rsid w:val="000F1C5B"/>
    <w:rsid w:val="000F3CAB"/>
    <w:rsid w:val="000F5596"/>
    <w:rsid w:val="000F61DE"/>
    <w:rsid w:val="000F61F3"/>
    <w:rsid w:val="00100776"/>
    <w:rsid w:val="00100957"/>
    <w:rsid w:val="00102118"/>
    <w:rsid w:val="0010316A"/>
    <w:rsid w:val="00107644"/>
    <w:rsid w:val="00110443"/>
    <w:rsid w:val="00110584"/>
    <w:rsid w:val="00110A28"/>
    <w:rsid w:val="00113AB1"/>
    <w:rsid w:val="00114497"/>
    <w:rsid w:val="001150A7"/>
    <w:rsid w:val="00115C57"/>
    <w:rsid w:val="001166EE"/>
    <w:rsid w:val="00117963"/>
    <w:rsid w:val="00117C69"/>
    <w:rsid w:val="00120EC3"/>
    <w:rsid w:val="001210FF"/>
    <w:rsid w:val="00121220"/>
    <w:rsid w:val="00123E9B"/>
    <w:rsid w:val="00123FB1"/>
    <w:rsid w:val="001241D3"/>
    <w:rsid w:val="00124408"/>
    <w:rsid w:val="001246FD"/>
    <w:rsid w:val="00124C0E"/>
    <w:rsid w:val="00125453"/>
    <w:rsid w:val="00125A24"/>
    <w:rsid w:val="00126172"/>
    <w:rsid w:val="00126387"/>
    <w:rsid w:val="00126A57"/>
    <w:rsid w:val="00127154"/>
    <w:rsid w:val="00127413"/>
    <w:rsid w:val="00130C1B"/>
    <w:rsid w:val="00130E61"/>
    <w:rsid w:val="001323C2"/>
    <w:rsid w:val="00133AE4"/>
    <w:rsid w:val="001347CB"/>
    <w:rsid w:val="00135131"/>
    <w:rsid w:val="00137DAC"/>
    <w:rsid w:val="00140D8F"/>
    <w:rsid w:val="00141119"/>
    <w:rsid w:val="0014599C"/>
    <w:rsid w:val="00146077"/>
    <w:rsid w:val="001471B8"/>
    <w:rsid w:val="001506C9"/>
    <w:rsid w:val="0015153E"/>
    <w:rsid w:val="0015204B"/>
    <w:rsid w:val="001529E0"/>
    <w:rsid w:val="00152F43"/>
    <w:rsid w:val="00154EDE"/>
    <w:rsid w:val="00155B95"/>
    <w:rsid w:val="001564D9"/>
    <w:rsid w:val="001564F4"/>
    <w:rsid w:val="00156766"/>
    <w:rsid w:val="00157484"/>
    <w:rsid w:val="00157861"/>
    <w:rsid w:val="00157F60"/>
    <w:rsid w:val="0016380D"/>
    <w:rsid w:val="00163F0C"/>
    <w:rsid w:val="001640E0"/>
    <w:rsid w:val="00167918"/>
    <w:rsid w:val="00170231"/>
    <w:rsid w:val="00171E84"/>
    <w:rsid w:val="00173274"/>
    <w:rsid w:val="00174BD0"/>
    <w:rsid w:val="00176BC3"/>
    <w:rsid w:val="001774CE"/>
    <w:rsid w:val="00177859"/>
    <w:rsid w:val="0018059F"/>
    <w:rsid w:val="001829D1"/>
    <w:rsid w:val="00183D71"/>
    <w:rsid w:val="00184D99"/>
    <w:rsid w:val="00190CA3"/>
    <w:rsid w:val="0019153E"/>
    <w:rsid w:val="00191812"/>
    <w:rsid w:val="00191852"/>
    <w:rsid w:val="001936A2"/>
    <w:rsid w:val="001939D4"/>
    <w:rsid w:val="00193A1D"/>
    <w:rsid w:val="001953D6"/>
    <w:rsid w:val="00195ED8"/>
    <w:rsid w:val="00196039"/>
    <w:rsid w:val="00197F79"/>
    <w:rsid w:val="00197FEA"/>
    <w:rsid w:val="001A0DE0"/>
    <w:rsid w:val="001A1559"/>
    <w:rsid w:val="001A1E10"/>
    <w:rsid w:val="001A1EEB"/>
    <w:rsid w:val="001A2060"/>
    <w:rsid w:val="001A2753"/>
    <w:rsid w:val="001A5D9A"/>
    <w:rsid w:val="001A6697"/>
    <w:rsid w:val="001A7107"/>
    <w:rsid w:val="001B1681"/>
    <w:rsid w:val="001B3817"/>
    <w:rsid w:val="001B497E"/>
    <w:rsid w:val="001B4AB3"/>
    <w:rsid w:val="001B5872"/>
    <w:rsid w:val="001B68CC"/>
    <w:rsid w:val="001B6D0D"/>
    <w:rsid w:val="001C0575"/>
    <w:rsid w:val="001C0B65"/>
    <w:rsid w:val="001C1165"/>
    <w:rsid w:val="001C17B7"/>
    <w:rsid w:val="001C2A6C"/>
    <w:rsid w:val="001C33F5"/>
    <w:rsid w:val="001C5F69"/>
    <w:rsid w:val="001C6E5B"/>
    <w:rsid w:val="001C78D7"/>
    <w:rsid w:val="001D1C8F"/>
    <w:rsid w:val="001D21CF"/>
    <w:rsid w:val="001D294B"/>
    <w:rsid w:val="001D46A7"/>
    <w:rsid w:val="001D4A49"/>
    <w:rsid w:val="001D4F63"/>
    <w:rsid w:val="001D6A40"/>
    <w:rsid w:val="001D7091"/>
    <w:rsid w:val="001D7804"/>
    <w:rsid w:val="001E0630"/>
    <w:rsid w:val="001E2025"/>
    <w:rsid w:val="001E304A"/>
    <w:rsid w:val="001E3433"/>
    <w:rsid w:val="001E3482"/>
    <w:rsid w:val="001E4135"/>
    <w:rsid w:val="001E523E"/>
    <w:rsid w:val="001E555C"/>
    <w:rsid w:val="001E604E"/>
    <w:rsid w:val="001E629A"/>
    <w:rsid w:val="001E7312"/>
    <w:rsid w:val="001E7350"/>
    <w:rsid w:val="001F01D5"/>
    <w:rsid w:val="001F042E"/>
    <w:rsid w:val="001F0F86"/>
    <w:rsid w:val="001F170B"/>
    <w:rsid w:val="001F2C11"/>
    <w:rsid w:val="001F35A9"/>
    <w:rsid w:val="001F58C5"/>
    <w:rsid w:val="001F64BE"/>
    <w:rsid w:val="001F6AC7"/>
    <w:rsid w:val="00201858"/>
    <w:rsid w:val="00201AA0"/>
    <w:rsid w:val="00201FFF"/>
    <w:rsid w:val="0020279F"/>
    <w:rsid w:val="002038B9"/>
    <w:rsid w:val="00203DD8"/>
    <w:rsid w:val="0020496A"/>
    <w:rsid w:val="0020547F"/>
    <w:rsid w:val="00205ADB"/>
    <w:rsid w:val="00206E07"/>
    <w:rsid w:val="00207984"/>
    <w:rsid w:val="00207D3B"/>
    <w:rsid w:val="00210247"/>
    <w:rsid w:val="0021075B"/>
    <w:rsid w:val="002112FE"/>
    <w:rsid w:val="002131FE"/>
    <w:rsid w:val="0021477A"/>
    <w:rsid w:val="002149A4"/>
    <w:rsid w:val="00216BD7"/>
    <w:rsid w:val="00216D7B"/>
    <w:rsid w:val="002176BF"/>
    <w:rsid w:val="002179AF"/>
    <w:rsid w:val="002218E6"/>
    <w:rsid w:val="00222871"/>
    <w:rsid w:val="00222A44"/>
    <w:rsid w:val="00222C4D"/>
    <w:rsid w:val="00223980"/>
    <w:rsid w:val="00224179"/>
    <w:rsid w:val="00225FAB"/>
    <w:rsid w:val="00226C19"/>
    <w:rsid w:val="00230973"/>
    <w:rsid w:val="00232135"/>
    <w:rsid w:val="002321DE"/>
    <w:rsid w:val="00232DB8"/>
    <w:rsid w:val="002331AA"/>
    <w:rsid w:val="002338C7"/>
    <w:rsid w:val="002340FF"/>
    <w:rsid w:val="00234230"/>
    <w:rsid w:val="002344B6"/>
    <w:rsid w:val="002345D3"/>
    <w:rsid w:val="00234789"/>
    <w:rsid w:val="00235429"/>
    <w:rsid w:val="0023600E"/>
    <w:rsid w:val="002363BC"/>
    <w:rsid w:val="0023780E"/>
    <w:rsid w:val="002378AC"/>
    <w:rsid w:val="00237F09"/>
    <w:rsid w:val="002413E4"/>
    <w:rsid w:val="00241754"/>
    <w:rsid w:val="00241845"/>
    <w:rsid w:val="00243F3E"/>
    <w:rsid w:val="00244BF3"/>
    <w:rsid w:val="0024506D"/>
    <w:rsid w:val="00245D91"/>
    <w:rsid w:val="00246136"/>
    <w:rsid w:val="00251D7B"/>
    <w:rsid w:val="00254042"/>
    <w:rsid w:val="002540A6"/>
    <w:rsid w:val="002551AE"/>
    <w:rsid w:val="002557F7"/>
    <w:rsid w:val="002561C0"/>
    <w:rsid w:val="0025655A"/>
    <w:rsid w:val="00257C94"/>
    <w:rsid w:val="00260B7D"/>
    <w:rsid w:val="00263FEE"/>
    <w:rsid w:val="0026419C"/>
    <w:rsid w:val="002642C4"/>
    <w:rsid w:val="002643D0"/>
    <w:rsid w:val="00265F66"/>
    <w:rsid w:val="002667B4"/>
    <w:rsid w:val="00266E90"/>
    <w:rsid w:val="002679BD"/>
    <w:rsid w:val="00270E74"/>
    <w:rsid w:val="0027103E"/>
    <w:rsid w:val="00271281"/>
    <w:rsid w:val="0027193E"/>
    <w:rsid w:val="00271AB5"/>
    <w:rsid w:val="0027416A"/>
    <w:rsid w:val="002749C2"/>
    <w:rsid w:val="00275414"/>
    <w:rsid w:val="00275AD6"/>
    <w:rsid w:val="00275F3D"/>
    <w:rsid w:val="00276507"/>
    <w:rsid w:val="002772B8"/>
    <w:rsid w:val="00277907"/>
    <w:rsid w:val="00280126"/>
    <w:rsid w:val="002814BF"/>
    <w:rsid w:val="00281522"/>
    <w:rsid w:val="002831B6"/>
    <w:rsid w:val="0028462D"/>
    <w:rsid w:val="00285956"/>
    <w:rsid w:val="00286297"/>
    <w:rsid w:val="0028633F"/>
    <w:rsid w:val="00287038"/>
    <w:rsid w:val="00287561"/>
    <w:rsid w:val="002900F3"/>
    <w:rsid w:val="00290125"/>
    <w:rsid w:val="0029259F"/>
    <w:rsid w:val="00292CB1"/>
    <w:rsid w:val="0029347C"/>
    <w:rsid w:val="00293EDE"/>
    <w:rsid w:val="0029403C"/>
    <w:rsid w:val="0029565A"/>
    <w:rsid w:val="002967AB"/>
    <w:rsid w:val="00296988"/>
    <w:rsid w:val="00296DDF"/>
    <w:rsid w:val="00297476"/>
    <w:rsid w:val="0029792F"/>
    <w:rsid w:val="002A1B38"/>
    <w:rsid w:val="002A1E64"/>
    <w:rsid w:val="002A2307"/>
    <w:rsid w:val="002A2514"/>
    <w:rsid w:val="002A25D8"/>
    <w:rsid w:val="002A2734"/>
    <w:rsid w:val="002A4883"/>
    <w:rsid w:val="002A5E33"/>
    <w:rsid w:val="002A6E8B"/>
    <w:rsid w:val="002B0242"/>
    <w:rsid w:val="002B0D93"/>
    <w:rsid w:val="002B1A69"/>
    <w:rsid w:val="002B1D41"/>
    <w:rsid w:val="002B1DA0"/>
    <w:rsid w:val="002B4676"/>
    <w:rsid w:val="002B6307"/>
    <w:rsid w:val="002B75AD"/>
    <w:rsid w:val="002B7C0D"/>
    <w:rsid w:val="002B7DE3"/>
    <w:rsid w:val="002B7E58"/>
    <w:rsid w:val="002C0272"/>
    <w:rsid w:val="002C0996"/>
    <w:rsid w:val="002C15E8"/>
    <w:rsid w:val="002C454D"/>
    <w:rsid w:val="002C5E08"/>
    <w:rsid w:val="002C6618"/>
    <w:rsid w:val="002C7B78"/>
    <w:rsid w:val="002D0BAC"/>
    <w:rsid w:val="002D1C8C"/>
    <w:rsid w:val="002D1CC2"/>
    <w:rsid w:val="002D1D1A"/>
    <w:rsid w:val="002D2D1F"/>
    <w:rsid w:val="002D2FFD"/>
    <w:rsid w:val="002D38EF"/>
    <w:rsid w:val="002D439E"/>
    <w:rsid w:val="002D50EF"/>
    <w:rsid w:val="002D7020"/>
    <w:rsid w:val="002D76F3"/>
    <w:rsid w:val="002D78EE"/>
    <w:rsid w:val="002E008A"/>
    <w:rsid w:val="002E042E"/>
    <w:rsid w:val="002E0B1C"/>
    <w:rsid w:val="002E2C67"/>
    <w:rsid w:val="002E42D6"/>
    <w:rsid w:val="002E77D4"/>
    <w:rsid w:val="002F18C2"/>
    <w:rsid w:val="002F28BB"/>
    <w:rsid w:val="002F3028"/>
    <w:rsid w:val="002F376A"/>
    <w:rsid w:val="002F3CCE"/>
    <w:rsid w:val="002F3DC9"/>
    <w:rsid w:val="002F453A"/>
    <w:rsid w:val="002F54C5"/>
    <w:rsid w:val="002F6AD5"/>
    <w:rsid w:val="00300734"/>
    <w:rsid w:val="00300E04"/>
    <w:rsid w:val="00300F00"/>
    <w:rsid w:val="00302D26"/>
    <w:rsid w:val="00302E1A"/>
    <w:rsid w:val="0030406E"/>
    <w:rsid w:val="00304DFB"/>
    <w:rsid w:val="0030595D"/>
    <w:rsid w:val="0030596D"/>
    <w:rsid w:val="00306260"/>
    <w:rsid w:val="0030628D"/>
    <w:rsid w:val="00307444"/>
    <w:rsid w:val="0030778B"/>
    <w:rsid w:val="00310CED"/>
    <w:rsid w:val="00310EA4"/>
    <w:rsid w:val="00312574"/>
    <w:rsid w:val="00312A99"/>
    <w:rsid w:val="0031470B"/>
    <w:rsid w:val="0031530F"/>
    <w:rsid w:val="0031716E"/>
    <w:rsid w:val="00317AAB"/>
    <w:rsid w:val="00317BBA"/>
    <w:rsid w:val="003202C8"/>
    <w:rsid w:val="00320E3D"/>
    <w:rsid w:val="003215DC"/>
    <w:rsid w:val="00322FA5"/>
    <w:rsid w:val="00323D80"/>
    <w:rsid w:val="003256C2"/>
    <w:rsid w:val="003258C2"/>
    <w:rsid w:val="003267BB"/>
    <w:rsid w:val="00326916"/>
    <w:rsid w:val="003304AB"/>
    <w:rsid w:val="00331EAB"/>
    <w:rsid w:val="00332557"/>
    <w:rsid w:val="00332FCC"/>
    <w:rsid w:val="00334198"/>
    <w:rsid w:val="00336926"/>
    <w:rsid w:val="0033733C"/>
    <w:rsid w:val="00341113"/>
    <w:rsid w:val="003428E2"/>
    <w:rsid w:val="00342948"/>
    <w:rsid w:val="00347AB2"/>
    <w:rsid w:val="00347CC8"/>
    <w:rsid w:val="00350B7C"/>
    <w:rsid w:val="00351D3B"/>
    <w:rsid w:val="0035353E"/>
    <w:rsid w:val="00353EFC"/>
    <w:rsid w:val="003550E4"/>
    <w:rsid w:val="00355E97"/>
    <w:rsid w:val="00360F60"/>
    <w:rsid w:val="00361396"/>
    <w:rsid w:val="00362CF8"/>
    <w:rsid w:val="003643BD"/>
    <w:rsid w:val="003649B0"/>
    <w:rsid w:val="00366970"/>
    <w:rsid w:val="00367224"/>
    <w:rsid w:val="00367B28"/>
    <w:rsid w:val="00367DFE"/>
    <w:rsid w:val="0037062D"/>
    <w:rsid w:val="00371011"/>
    <w:rsid w:val="00371811"/>
    <w:rsid w:val="00371CE9"/>
    <w:rsid w:val="00373A2E"/>
    <w:rsid w:val="00374471"/>
    <w:rsid w:val="003744DC"/>
    <w:rsid w:val="0037495F"/>
    <w:rsid w:val="0037518D"/>
    <w:rsid w:val="00375AA6"/>
    <w:rsid w:val="003760E6"/>
    <w:rsid w:val="003763FE"/>
    <w:rsid w:val="00377763"/>
    <w:rsid w:val="00377D0C"/>
    <w:rsid w:val="00377EDC"/>
    <w:rsid w:val="00382098"/>
    <w:rsid w:val="00382896"/>
    <w:rsid w:val="0038296E"/>
    <w:rsid w:val="00383521"/>
    <w:rsid w:val="00383545"/>
    <w:rsid w:val="00383B98"/>
    <w:rsid w:val="00385B53"/>
    <w:rsid w:val="00385F1B"/>
    <w:rsid w:val="0038657B"/>
    <w:rsid w:val="003872E8"/>
    <w:rsid w:val="00390C26"/>
    <w:rsid w:val="00390D44"/>
    <w:rsid w:val="00391DC6"/>
    <w:rsid w:val="00392816"/>
    <w:rsid w:val="003940C7"/>
    <w:rsid w:val="00395A81"/>
    <w:rsid w:val="003972E8"/>
    <w:rsid w:val="003A04B3"/>
    <w:rsid w:val="003A59E4"/>
    <w:rsid w:val="003A5A13"/>
    <w:rsid w:val="003A5E23"/>
    <w:rsid w:val="003A6548"/>
    <w:rsid w:val="003A6C36"/>
    <w:rsid w:val="003A753D"/>
    <w:rsid w:val="003A7F2E"/>
    <w:rsid w:val="003B045E"/>
    <w:rsid w:val="003B18F9"/>
    <w:rsid w:val="003B1A93"/>
    <w:rsid w:val="003B1E34"/>
    <w:rsid w:val="003B24DB"/>
    <w:rsid w:val="003B3997"/>
    <w:rsid w:val="003B4DC6"/>
    <w:rsid w:val="003B5162"/>
    <w:rsid w:val="003B5807"/>
    <w:rsid w:val="003B65A0"/>
    <w:rsid w:val="003C0F07"/>
    <w:rsid w:val="003C28D2"/>
    <w:rsid w:val="003C2A25"/>
    <w:rsid w:val="003C545A"/>
    <w:rsid w:val="003C5605"/>
    <w:rsid w:val="003C6E8B"/>
    <w:rsid w:val="003C796E"/>
    <w:rsid w:val="003C7AD5"/>
    <w:rsid w:val="003C7B34"/>
    <w:rsid w:val="003D01A8"/>
    <w:rsid w:val="003D0E7E"/>
    <w:rsid w:val="003D0F0B"/>
    <w:rsid w:val="003D3C00"/>
    <w:rsid w:val="003D458D"/>
    <w:rsid w:val="003D5AA6"/>
    <w:rsid w:val="003D5F81"/>
    <w:rsid w:val="003D7C0E"/>
    <w:rsid w:val="003E0095"/>
    <w:rsid w:val="003E2B5D"/>
    <w:rsid w:val="003E5278"/>
    <w:rsid w:val="003E52FA"/>
    <w:rsid w:val="003E63CE"/>
    <w:rsid w:val="003E6495"/>
    <w:rsid w:val="003E6B0F"/>
    <w:rsid w:val="003F0808"/>
    <w:rsid w:val="003F1821"/>
    <w:rsid w:val="003F1BE4"/>
    <w:rsid w:val="003F1F9B"/>
    <w:rsid w:val="003F27AB"/>
    <w:rsid w:val="003F32C9"/>
    <w:rsid w:val="003F5ABE"/>
    <w:rsid w:val="003F6014"/>
    <w:rsid w:val="003F6EFD"/>
    <w:rsid w:val="00400630"/>
    <w:rsid w:val="0040082B"/>
    <w:rsid w:val="00401A00"/>
    <w:rsid w:val="004036CB"/>
    <w:rsid w:val="00405E3F"/>
    <w:rsid w:val="004067CD"/>
    <w:rsid w:val="0040792E"/>
    <w:rsid w:val="00407C7B"/>
    <w:rsid w:val="00412960"/>
    <w:rsid w:val="00412A63"/>
    <w:rsid w:val="004135BB"/>
    <w:rsid w:val="0041436D"/>
    <w:rsid w:val="00414C81"/>
    <w:rsid w:val="00415C44"/>
    <w:rsid w:val="00416752"/>
    <w:rsid w:val="00421BAB"/>
    <w:rsid w:val="00421ECD"/>
    <w:rsid w:val="00422382"/>
    <w:rsid w:val="0042396F"/>
    <w:rsid w:val="00423CC5"/>
    <w:rsid w:val="00423E2C"/>
    <w:rsid w:val="00424473"/>
    <w:rsid w:val="004244F6"/>
    <w:rsid w:val="004245CE"/>
    <w:rsid w:val="00425165"/>
    <w:rsid w:val="004253AC"/>
    <w:rsid w:val="00426305"/>
    <w:rsid w:val="004305B4"/>
    <w:rsid w:val="0043327A"/>
    <w:rsid w:val="00433493"/>
    <w:rsid w:val="004346F8"/>
    <w:rsid w:val="00434E49"/>
    <w:rsid w:val="00436550"/>
    <w:rsid w:val="00437169"/>
    <w:rsid w:val="004372E8"/>
    <w:rsid w:val="0044009E"/>
    <w:rsid w:val="00442CAD"/>
    <w:rsid w:val="00443266"/>
    <w:rsid w:val="00443FB4"/>
    <w:rsid w:val="00444D8A"/>
    <w:rsid w:val="00444F39"/>
    <w:rsid w:val="004468F0"/>
    <w:rsid w:val="004478E2"/>
    <w:rsid w:val="004504DD"/>
    <w:rsid w:val="00452436"/>
    <w:rsid w:val="004546FD"/>
    <w:rsid w:val="00454815"/>
    <w:rsid w:val="00455430"/>
    <w:rsid w:val="00456E03"/>
    <w:rsid w:val="004606D7"/>
    <w:rsid w:val="00461120"/>
    <w:rsid w:val="004619C6"/>
    <w:rsid w:val="00462C3D"/>
    <w:rsid w:val="004632D1"/>
    <w:rsid w:val="00464C0C"/>
    <w:rsid w:val="004652F0"/>
    <w:rsid w:val="00471913"/>
    <w:rsid w:val="004742D2"/>
    <w:rsid w:val="00475B4C"/>
    <w:rsid w:val="00476527"/>
    <w:rsid w:val="00480CEC"/>
    <w:rsid w:val="00481D8B"/>
    <w:rsid w:val="00481EA5"/>
    <w:rsid w:val="00482D9E"/>
    <w:rsid w:val="00483D97"/>
    <w:rsid w:val="004855A7"/>
    <w:rsid w:val="00485690"/>
    <w:rsid w:val="0048720D"/>
    <w:rsid w:val="004905DF"/>
    <w:rsid w:val="004913B6"/>
    <w:rsid w:val="004915C8"/>
    <w:rsid w:val="00491DA9"/>
    <w:rsid w:val="004925E4"/>
    <w:rsid w:val="00492D90"/>
    <w:rsid w:val="004A1268"/>
    <w:rsid w:val="004A1AF5"/>
    <w:rsid w:val="004A1CFD"/>
    <w:rsid w:val="004A427C"/>
    <w:rsid w:val="004A4A43"/>
    <w:rsid w:val="004A52EA"/>
    <w:rsid w:val="004A55DE"/>
    <w:rsid w:val="004A60CB"/>
    <w:rsid w:val="004B0B23"/>
    <w:rsid w:val="004B1504"/>
    <w:rsid w:val="004B261B"/>
    <w:rsid w:val="004B3002"/>
    <w:rsid w:val="004B320D"/>
    <w:rsid w:val="004B33EC"/>
    <w:rsid w:val="004B6542"/>
    <w:rsid w:val="004B6D47"/>
    <w:rsid w:val="004B7327"/>
    <w:rsid w:val="004B79F9"/>
    <w:rsid w:val="004C13EB"/>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E06C0"/>
    <w:rsid w:val="004E10AE"/>
    <w:rsid w:val="004E1986"/>
    <w:rsid w:val="004E2128"/>
    <w:rsid w:val="004E29F6"/>
    <w:rsid w:val="004E36DB"/>
    <w:rsid w:val="004E37F6"/>
    <w:rsid w:val="004E41A1"/>
    <w:rsid w:val="004E4E42"/>
    <w:rsid w:val="004E5B76"/>
    <w:rsid w:val="004E7468"/>
    <w:rsid w:val="004E7BA8"/>
    <w:rsid w:val="004E7EF9"/>
    <w:rsid w:val="004F0D6D"/>
    <w:rsid w:val="004F21F4"/>
    <w:rsid w:val="004F271F"/>
    <w:rsid w:val="004F3142"/>
    <w:rsid w:val="004F3392"/>
    <w:rsid w:val="004F616C"/>
    <w:rsid w:val="00500ECF"/>
    <w:rsid w:val="005029E2"/>
    <w:rsid w:val="00502B88"/>
    <w:rsid w:val="00502BA7"/>
    <w:rsid w:val="005030B1"/>
    <w:rsid w:val="0050343A"/>
    <w:rsid w:val="00503683"/>
    <w:rsid w:val="005040A4"/>
    <w:rsid w:val="005047CF"/>
    <w:rsid w:val="005048FE"/>
    <w:rsid w:val="00504D7B"/>
    <w:rsid w:val="00505204"/>
    <w:rsid w:val="00505309"/>
    <w:rsid w:val="005065BE"/>
    <w:rsid w:val="0050725A"/>
    <w:rsid w:val="005138E5"/>
    <w:rsid w:val="00513FED"/>
    <w:rsid w:val="00514719"/>
    <w:rsid w:val="00515B14"/>
    <w:rsid w:val="00517703"/>
    <w:rsid w:val="005202A4"/>
    <w:rsid w:val="0052139F"/>
    <w:rsid w:val="0052221E"/>
    <w:rsid w:val="00522314"/>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2423"/>
    <w:rsid w:val="00532A07"/>
    <w:rsid w:val="00533121"/>
    <w:rsid w:val="0053444E"/>
    <w:rsid w:val="00534E1C"/>
    <w:rsid w:val="005405FF"/>
    <w:rsid w:val="005412A6"/>
    <w:rsid w:val="00542084"/>
    <w:rsid w:val="00543495"/>
    <w:rsid w:val="00543ACC"/>
    <w:rsid w:val="00544645"/>
    <w:rsid w:val="00545242"/>
    <w:rsid w:val="00545779"/>
    <w:rsid w:val="005470D4"/>
    <w:rsid w:val="00547A30"/>
    <w:rsid w:val="00547FF3"/>
    <w:rsid w:val="00550874"/>
    <w:rsid w:val="00551B8C"/>
    <w:rsid w:val="0055281F"/>
    <w:rsid w:val="00552CC0"/>
    <w:rsid w:val="00553429"/>
    <w:rsid w:val="005548C5"/>
    <w:rsid w:val="00554985"/>
    <w:rsid w:val="005555AF"/>
    <w:rsid w:val="00556A4D"/>
    <w:rsid w:val="005570C0"/>
    <w:rsid w:val="005601AC"/>
    <w:rsid w:val="0056320D"/>
    <w:rsid w:val="00563C30"/>
    <w:rsid w:val="00565D3D"/>
    <w:rsid w:val="00565E16"/>
    <w:rsid w:val="00566ADB"/>
    <w:rsid w:val="0056734E"/>
    <w:rsid w:val="00570066"/>
    <w:rsid w:val="005708D1"/>
    <w:rsid w:val="00570EA5"/>
    <w:rsid w:val="00571AB2"/>
    <w:rsid w:val="0057365A"/>
    <w:rsid w:val="005747E7"/>
    <w:rsid w:val="005767F1"/>
    <w:rsid w:val="00577830"/>
    <w:rsid w:val="00580357"/>
    <w:rsid w:val="00580CBC"/>
    <w:rsid w:val="0058154A"/>
    <w:rsid w:val="005824C2"/>
    <w:rsid w:val="00582E33"/>
    <w:rsid w:val="00583C3E"/>
    <w:rsid w:val="0058554B"/>
    <w:rsid w:val="00585D77"/>
    <w:rsid w:val="00586413"/>
    <w:rsid w:val="0058729E"/>
    <w:rsid w:val="005873DE"/>
    <w:rsid w:val="00590212"/>
    <w:rsid w:val="0059091B"/>
    <w:rsid w:val="00590CA5"/>
    <w:rsid w:val="00590FA8"/>
    <w:rsid w:val="005917E4"/>
    <w:rsid w:val="00592968"/>
    <w:rsid w:val="005937C1"/>
    <w:rsid w:val="0059408B"/>
    <w:rsid w:val="00594DD1"/>
    <w:rsid w:val="00596B09"/>
    <w:rsid w:val="005975CF"/>
    <w:rsid w:val="005A0BDB"/>
    <w:rsid w:val="005A0D2A"/>
    <w:rsid w:val="005A2ACE"/>
    <w:rsid w:val="005A31E1"/>
    <w:rsid w:val="005A378A"/>
    <w:rsid w:val="005A50EF"/>
    <w:rsid w:val="005A586F"/>
    <w:rsid w:val="005A787B"/>
    <w:rsid w:val="005A7F97"/>
    <w:rsid w:val="005B0BD6"/>
    <w:rsid w:val="005B0C3B"/>
    <w:rsid w:val="005B26D7"/>
    <w:rsid w:val="005B3443"/>
    <w:rsid w:val="005B5930"/>
    <w:rsid w:val="005B6597"/>
    <w:rsid w:val="005C0889"/>
    <w:rsid w:val="005C2E78"/>
    <w:rsid w:val="005C39E1"/>
    <w:rsid w:val="005C62B3"/>
    <w:rsid w:val="005C6333"/>
    <w:rsid w:val="005C743A"/>
    <w:rsid w:val="005C7FC1"/>
    <w:rsid w:val="005D01D2"/>
    <w:rsid w:val="005D091B"/>
    <w:rsid w:val="005D0DC7"/>
    <w:rsid w:val="005D3035"/>
    <w:rsid w:val="005D42DD"/>
    <w:rsid w:val="005D4AE0"/>
    <w:rsid w:val="005D4C3B"/>
    <w:rsid w:val="005D5292"/>
    <w:rsid w:val="005D69DF"/>
    <w:rsid w:val="005D6FC9"/>
    <w:rsid w:val="005D7263"/>
    <w:rsid w:val="005D7E9D"/>
    <w:rsid w:val="005E005D"/>
    <w:rsid w:val="005E1444"/>
    <w:rsid w:val="005E3263"/>
    <w:rsid w:val="005E34E4"/>
    <w:rsid w:val="005E4E51"/>
    <w:rsid w:val="005E58C1"/>
    <w:rsid w:val="005E74A6"/>
    <w:rsid w:val="005E78A4"/>
    <w:rsid w:val="005E7A74"/>
    <w:rsid w:val="005F1005"/>
    <w:rsid w:val="005F1C55"/>
    <w:rsid w:val="005F1F57"/>
    <w:rsid w:val="005F22E1"/>
    <w:rsid w:val="005F25B7"/>
    <w:rsid w:val="005F2E96"/>
    <w:rsid w:val="005F53F0"/>
    <w:rsid w:val="005F5D3E"/>
    <w:rsid w:val="005F5EA0"/>
    <w:rsid w:val="005F654B"/>
    <w:rsid w:val="005F7E6E"/>
    <w:rsid w:val="006005BA"/>
    <w:rsid w:val="006012E1"/>
    <w:rsid w:val="006032D6"/>
    <w:rsid w:val="0060446C"/>
    <w:rsid w:val="00604DA4"/>
    <w:rsid w:val="0060608E"/>
    <w:rsid w:val="0060623D"/>
    <w:rsid w:val="006065E7"/>
    <w:rsid w:val="00606680"/>
    <w:rsid w:val="00607D1A"/>
    <w:rsid w:val="00611A3D"/>
    <w:rsid w:val="00613DD1"/>
    <w:rsid w:val="0061415C"/>
    <w:rsid w:val="00614DE3"/>
    <w:rsid w:val="00616308"/>
    <w:rsid w:val="00616C9D"/>
    <w:rsid w:val="00620BA9"/>
    <w:rsid w:val="006216CF"/>
    <w:rsid w:val="006219D6"/>
    <w:rsid w:val="00621C7A"/>
    <w:rsid w:val="0062416B"/>
    <w:rsid w:val="006241BD"/>
    <w:rsid w:val="006257E6"/>
    <w:rsid w:val="00625C43"/>
    <w:rsid w:val="00625CD3"/>
    <w:rsid w:val="00626C74"/>
    <w:rsid w:val="00626CCE"/>
    <w:rsid w:val="00626F61"/>
    <w:rsid w:val="00630C1E"/>
    <w:rsid w:val="0063167D"/>
    <w:rsid w:val="006317A7"/>
    <w:rsid w:val="00632404"/>
    <w:rsid w:val="00633FD0"/>
    <w:rsid w:val="00634975"/>
    <w:rsid w:val="006350B6"/>
    <w:rsid w:val="0063568B"/>
    <w:rsid w:val="006357D1"/>
    <w:rsid w:val="00635A7E"/>
    <w:rsid w:val="00636411"/>
    <w:rsid w:val="0064060C"/>
    <w:rsid w:val="0064080D"/>
    <w:rsid w:val="00640AE6"/>
    <w:rsid w:val="00640FE0"/>
    <w:rsid w:val="0064199A"/>
    <w:rsid w:val="00641A3F"/>
    <w:rsid w:val="00642E08"/>
    <w:rsid w:val="00642FD4"/>
    <w:rsid w:val="0064328B"/>
    <w:rsid w:val="00643958"/>
    <w:rsid w:val="006449AB"/>
    <w:rsid w:val="0064561E"/>
    <w:rsid w:val="00646919"/>
    <w:rsid w:val="0065156B"/>
    <w:rsid w:val="006520BD"/>
    <w:rsid w:val="0065292B"/>
    <w:rsid w:val="006530C4"/>
    <w:rsid w:val="0065596F"/>
    <w:rsid w:val="0065654D"/>
    <w:rsid w:val="006566DB"/>
    <w:rsid w:val="006570F1"/>
    <w:rsid w:val="00657417"/>
    <w:rsid w:val="0065791D"/>
    <w:rsid w:val="00657937"/>
    <w:rsid w:val="00657FBF"/>
    <w:rsid w:val="00660D9E"/>
    <w:rsid w:val="00662D8D"/>
    <w:rsid w:val="00664559"/>
    <w:rsid w:val="0066677A"/>
    <w:rsid w:val="00667434"/>
    <w:rsid w:val="006677E8"/>
    <w:rsid w:val="00667EA8"/>
    <w:rsid w:val="00670DB7"/>
    <w:rsid w:val="00671480"/>
    <w:rsid w:val="006727C5"/>
    <w:rsid w:val="0067297F"/>
    <w:rsid w:val="00672A36"/>
    <w:rsid w:val="006746E2"/>
    <w:rsid w:val="00674DAA"/>
    <w:rsid w:val="0067776D"/>
    <w:rsid w:val="00680985"/>
    <w:rsid w:val="00680CBD"/>
    <w:rsid w:val="006819A4"/>
    <w:rsid w:val="0068469D"/>
    <w:rsid w:val="00684BC4"/>
    <w:rsid w:val="006858BD"/>
    <w:rsid w:val="006868F7"/>
    <w:rsid w:val="00686D5B"/>
    <w:rsid w:val="006918EE"/>
    <w:rsid w:val="00692137"/>
    <w:rsid w:val="006922BE"/>
    <w:rsid w:val="00692CFE"/>
    <w:rsid w:val="00692D04"/>
    <w:rsid w:val="006938EB"/>
    <w:rsid w:val="00693F92"/>
    <w:rsid w:val="006942BE"/>
    <w:rsid w:val="00695454"/>
    <w:rsid w:val="0069598C"/>
    <w:rsid w:val="0069674F"/>
    <w:rsid w:val="00696940"/>
    <w:rsid w:val="00696C62"/>
    <w:rsid w:val="00696D97"/>
    <w:rsid w:val="00696F47"/>
    <w:rsid w:val="00697F1C"/>
    <w:rsid w:val="00697F21"/>
    <w:rsid w:val="006A1862"/>
    <w:rsid w:val="006A1FCE"/>
    <w:rsid w:val="006A286A"/>
    <w:rsid w:val="006A321C"/>
    <w:rsid w:val="006A34D8"/>
    <w:rsid w:val="006A380A"/>
    <w:rsid w:val="006A3ED3"/>
    <w:rsid w:val="006A4B25"/>
    <w:rsid w:val="006A4D3B"/>
    <w:rsid w:val="006A6747"/>
    <w:rsid w:val="006B100B"/>
    <w:rsid w:val="006B2B99"/>
    <w:rsid w:val="006B2F48"/>
    <w:rsid w:val="006B33A7"/>
    <w:rsid w:val="006B51BC"/>
    <w:rsid w:val="006B5654"/>
    <w:rsid w:val="006B7229"/>
    <w:rsid w:val="006C0BF2"/>
    <w:rsid w:val="006C1B5A"/>
    <w:rsid w:val="006C2EC9"/>
    <w:rsid w:val="006C365F"/>
    <w:rsid w:val="006C3EEF"/>
    <w:rsid w:val="006C4931"/>
    <w:rsid w:val="006C4B77"/>
    <w:rsid w:val="006C4CD1"/>
    <w:rsid w:val="006C532C"/>
    <w:rsid w:val="006C5E16"/>
    <w:rsid w:val="006C647B"/>
    <w:rsid w:val="006C68B5"/>
    <w:rsid w:val="006C6F05"/>
    <w:rsid w:val="006D1A26"/>
    <w:rsid w:val="006D1A76"/>
    <w:rsid w:val="006D266C"/>
    <w:rsid w:val="006D3160"/>
    <w:rsid w:val="006D3666"/>
    <w:rsid w:val="006D3E97"/>
    <w:rsid w:val="006D4B64"/>
    <w:rsid w:val="006D578C"/>
    <w:rsid w:val="006D6BA2"/>
    <w:rsid w:val="006D6E72"/>
    <w:rsid w:val="006D78E7"/>
    <w:rsid w:val="006D7CDD"/>
    <w:rsid w:val="006E0C39"/>
    <w:rsid w:val="006E15C3"/>
    <w:rsid w:val="006E2239"/>
    <w:rsid w:val="006E3143"/>
    <w:rsid w:val="006E38DA"/>
    <w:rsid w:val="006E61F5"/>
    <w:rsid w:val="006E640A"/>
    <w:rsid w:val="006E6C9D"/>
    <w:rsid w:val="006E6CB4"/>
    <w:rsid w:val="006E7294"/>
    <w:rsid w:val="006E7B54"/>
    <w:rsid w:val="006F1A90"/>
    <w:rsid w:val="006F1E46"/>
    <w:rsid w:val="006F277B"/>
    <w:rsid w:val="006F2D54"/>
    <w:rsid w:val="006F2EDF"/>
    <w:rsid w:val="006F3D5A"/>
    <w:rsid w:val="006F3F0C"/>
    <w:rsid w:val="006F45D1"/>
    <w:rsid w:val="006F4B39"/>
    <w:rsid w:val="006F634F"/>
    <w:rsid w:val="006F66D4"/>
    <w:rsid w:val="006F74BD"/>
    <w:rsid w:val="00700AEF"/>
    <w:rsid w:val="007024A7"/>
    <w:rsid w:val="00702AFD"/>
    <w:rsid w:val="00702DE2"/>
    <w:rsid w:val="00703F8E"/>
    <w:rsid w:val="00704531"/>
    <w:rsid w:val="00705BBA"/>
    <w:rsid w:val="0070612B"/>
    <w:rsid w:val="00707216"/>
    <w:rsid w:val="00707C84"/>
    <w:rsid w:val="00707D4D"/>
    <w:rsid w:val="00710C4C"/>
    <w:rsid w:val="007125E6"/>
    <w:rsid w:val="00712E31"/>
    <w:rsid w:val="00713C3B"/>
    <w:rsid w:val="00714AC7"/>
    <w:rsid w:val="0071586C"/>
    <w:rsid w:val="00717800"/>
    <w:rsid w:val="00720832"/>
    <w:rsid w:val="0072151E"/>
    <w:rsid w:val="00721591"/>
    <w:rsid w:val="0072400E"/>
    <w:rsid w:val="00724BD1"/>
    <w:rsid w:val="007258C7"/>
    <w:rsid w:val="007264B9"/>
    <w:rsid w:val="00726723"/>
    <w:rsid w:val="007305ED"/>
    <w:rsid w:val="00731E99"/>
    <w:rsid w:val="00732F05"/>
    <w:rsid w:val="00733C18"/>
    <w:rsid w:val="00735299"/>
    <w:rsid w:val="0073546F"/>
    <w:rsid w:val="0073719C"/>
    <w:rsid w:val="007410F8"/>
    <w:rsid w:val="00741383"/>
    <w:rsid w:val="007416B7"/>
    <w:rsid w:val="007425DB"/>
    <w:rsid w:val="00743554"/>
    <w:rsid w:val="00744369"/>
    <w:rsid w:val="00744451"/>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FD5"/>
    <w:rsid w:val="00757ACC"/>
    <w:rsid w:val="00757C93"/>
    <w:rsid w:val="00760918"/>
    <w:rsid w:val="0076156A"/>
    <w:rsid w:val="00761D26"/>
    <w:rsid w:val="007622A8"/>
    <w:rsid w:val="0076271B"/>
    <w:rsid w:val="00762B3B"/>
    <w:rsid w:val="00766358"/>
    <w:rsid w:val="007663DF"/>
    <w:rsid w:val="0077003F"/>
    <w:rsid w:val="007731D0"/>
    <w:rsid w:val="00774ED0"/>
    <w:rsid w:val="007768EE"/>
    <w:rsid w:val="00776A6A"/>
    <w:rsid w:val="00776E00"/>
    <w:rsid w:val="00776ECA"/>
    <w:rsid w:val="00777091"/>
    <w:rsid w:val="007777FE"/>
    <w:rsid w:val="007801FC"/>
    <w:rsid w:val="007808C6"/>
    <w:rsid w:val="007815B9"/>
    <w:rsid w:val="00782790"/>
    <w:rsid w:val="007838EF"/>
    <w:rsid w:val="0078424B"/>
    <w:rsid w:val="00784977"/>
    <w:rsid w:val="007849D9"/>
    <w:rsid w:val="00784F18"/>
    <w:rsid w:val="00785FA3"/>
    <w:rsid w:val="0078605F"/>
    <w:rsid w:val="007916DD"/>
    <w:rsid w:val="007927C3"/>
    <w:rsid w:val="00792E1C"/>
    <w:rsid w:val="00793ADC"/>
    <w:rsid w:val="0079402C"/>
    <w:rsid w:val="007954C7"/>
    <w:rsid w:val="00795624"/>
    <w:rsid w:val="00795DAD"/>
    <w:rsid w:val="007961FC"/>
    <w:rsid w:val="007A0065"/>
    <w:rsid w:val="007A1595"/>
    <w:rsid w:val="007A28BF"/>
    <w:rsid w:val="007A2E29"/>
    <w:rsid w:val="007A30A4"/>
    <w:rsid w:val="007A39D5"/>
    <w:rsid w:val="007A4168"/>
    <w:rsid w:val="007A594A"/>
    <w:rsid w:val="007A6227"/>
    <w:rsid w:val="007A716B"/>
    <w:rsid w:val="007A79EA"/>
    <w:rsid w:val="007B0238"/>
    <w:rsid w:val="007B02B3"/>
    <w:rsid w:val="007B0521"/>
    <w:rsid w:val="007B0947"/>
    <w:rsid w:val="007B2B11"/>
    <w:rsid w:val="007B4416"/>
    <w:rsid w:val="007B5663"/>
    <w:rsid w:val="007B5F9E"/>
    <w:rsid w:val="007C01DE"/>
    <w:rsid w:val="007C0EA1"/>
    <w:rsid w:val="007C15E4"/>
    <w:rsid w:val="007C1ADB"/>
    <w:rsid w:val="007C2984"/>
    <w:rsid w:val="007C2BCE"/>
    <w:rsid w:val="007C2E82"/>
    <w:rsid w:val="007C470F"/>
    <w:rsid w:val="007C537C"/>
    <w:rsid w:val="007C6634"/>
    <w:rsid w:val="007C6A15"/>
    <w:rsid w:val="007C6D4F"/>
    <w:rsid w:val="007C71B3"/>
    <w:rsid w:val="007D1659"/>
    <w:rsid w:val="007D209B"/>
    <w:rsid w:val="007D23D0"/>
    <w:rsid w:val="007D27BE"/>
    <w:rsid w:val="007D2DC7"/>
    <w:rsid w:val="007D46A7"/>
    <w:rsid w:val="007D51C2"/>
    <w:rsid w:val="007D5A04"/>
    <w:rsid w:val="007D5EC4"/>
    <w:rsid w:val="007D60CD"/>
    <w:rsid w:val="007D64D5"/>
    <w:rsid w:val="007D759B"/>
    <w:rsid w:val="007D76C8"/>
    <w:rsid w:val="007E000B"/>
    <w:rsid w:val="007E4180"/>
    <w:rsid w:val="007E7310"/>
    <w:rsid w:val="007E74EC"/>
    <w:rsid w:val="007E74F1"/>
    <w:rsid w:val="007E792E"/>
    <w:rsid w:val="007F1818"/>
    <w:rsid w:val="007F1E62"/>
    <w:rsid w:val="007F2B9B"/>
    <w:rsid w:val="007F3DC2"/>
    <w:rsid w:val="007F457A"/>
    <w:rsid w:val="007F45A0"/>
    <w:rsid w:val="007F5706"/>
    <w:rsid w:val="007F6F7E"/>
    <w:rsid w:val="007F75BD"/>
    <w:rsid w:val="007F7EC3"/>
    <w:rsid w:val="00800152"/>
    <w:rsid w:val="008017BA"/>
    <w:rsid w:val="00801E14"/>
    <w:rsid w:val="0080236A"/>
    <w:rsid w:val="0080240C"/>
    <w:rsid w:val="00803D4B"/>
    <w:rsid w:val="008044DF"/>
    <w:rsid w:val="00805B67"/>
    <w:rsid w:val="008065A5"/>
    <w:rsid w:val="00806B52"/>
    <w:rsid w:val="00807791"/>
    <w:rsid w:val="00812342"/>
    <w:rsid w:val="008127A3"/>
    <w:rsid w:val="00812BFB"/>
    <w:rsid w:val="00813485"/>
    <w:rsid w:val="00815282"/>
    <w:rsid w:val="00815794"/>
    <w:rsid w:val="00817FD9"/>
    <w:rsid w:val="00821189"/>
    <w:rsid w:val="00821996"/>
    <w:rsid w:val="00821AF4"/>
    <w:rsid w:val="00822536"/>
    <w:rsid w:val="0082335A"/>
    <w:rsid w:val="0082354E"/>
    <w:rsid w:val="00825815"/>
    <w:rsid w:val="00825D52"/>
    <w:rsid w:val="00827556"/>
    <w:rsid w:val="00830C14"/>
    <w:rsid w:val="0083106E"/>
    <w:rsid w:val="0083117F"/>
    <w:rsid w:val="008314C1"/>
    <w:rsid w:val="00832BCF"/>
    <w:rsid w:val="00832C4E"/>
    <w:rsid w:val="0083335E"/>
    <w:rsid w:val="00833944"/>
    <w:rsid w:val="00833D83"/>
    <w:rsid w:val="0083445B"/>
    <w:rsid w:val="00834AFA"/>
    <w:rsid w:val="008350EF"/>
    <w:rsid w:val="0083772D"/>
    <w:rsid w:val="00841549"/>
    <w:rsid w:val="00842381"/>
    <w:rsid w:val="00842590"/>
    <w:rsid w:val="00842B4F"/>
    <w:rsid w:val="0084500D"/>
    <w:rsid w:val="0084500E"/>
    <w:rsid w:val="008454A3"/>
    <w:rsid w:val="00845EF4"/>
    <w:rsid w:val="0085003D"/>
    <w:rsid w:val="0085006D"/>
    <w:rsid w:val="00850681"/>
    <w:rsid w:val="00850EA0"/>
    <w:rsid w:val="008510C4"/>
    <w:rsid w:val="0085157F"/>
    <w:rsid w:val="0085167C"/>
    <w:rsid w:val="00851B00"/>
    <w:rsid w:val="00852366"/>
    <w:rsid w:val="008525B1"/>
    <w:rsid w:val="00853D90"/>
    <w:rsid w:val="00853FD5"/>
    <w:rsid w:val="008545C1"/>
    <w:rsid w:val="008548CC"/>
    <w:rsid w:val="008562B0"/>
    <w:rsid w:val="00856F4A"/>
    <w:rsid w:val="00857FAB"/>
    <w:rsid w:val="00860D72"/>
    <w:rsid w:val="008616B6"/>
    <w:rsid w:val="00862D1A"/>
    <w:rsid w:val="0086354B"/>
    <w:rsid w:val="00863D40"/>
    <w:rsid w:val="00865EF2"/>
    <w:rsid w:val="008660A9"/>
    <w:rsid w:val="00867753"/>
    <w:rsid w:val="008718D2"/>
    <w:rsid w:val="0087276C"/>
    <w:rsid w:val="00872913"/>
    <w:rsid w:val="008749B9"/>
    <w:rsid w:val="0088011E"/>
    <w:rsid w:val="00880C6A"/>
    <w:rsid w:val="00881BEC"/>
    <w:rsid w:val="008823EB"/>
    <w:rsid w:val="0088250C"/>
    <w:rsid w:val="0088291C"/>
    <w:rsid w:val="00882B05"/>
    <w:rsid w:val="00883A04"/>
    <w:rsid w:val="008846D6"/>
    <w:rsid w:val="00885B3B"/>
    <w:rsid w:val="00885FC0"/>
    <w:rsid w:val="00886443"/>
    <w:rsid w:val="0088791C"/>
    <w:rsid w:val="008900B1"/>
    <w:rsid w:val="00890B54"/>
    <w:rsid w:val="00891951"/>
    <w:rsid w:val="00892C2B"/>
    <w:rsid w:val="00893338"/>
    <w:rsid w:val="00893A8B"/>
    <w:rsid w:val="008945A4"/>
    <w:rsid w:val="00896652"/>
    <w:rsid w:val="00896C8C"/>
    <w:rsid w:val="00897D46"/>
    <w:rsid w:val="008A1E58"/>
    <w:rsid w:val="008A52B7"/>
    <w:rsid w:val="008A703D"/>
    <w:rsid w:val="008A7053"/>
    <w:rsid w:val="008A7290"/>
    <w:rsid w:val="008B10D5"/>
    <w:rsid w:val="008B197D"/>
    <w:rsid w:val="008B1A69"/>
    <w:rsid w:val="008B4674"/>
    <w:rsid w:val="008B4AEB"/>
    <w:rsid w:val="008B4DC2"/>
    <w:rsid w:val="008B5DA5"/>
    <w:rsid w:val="008B620E"/>
    <w:rsid w:val="008B6364"/>
    <w:rsid w:val="008B6519"/>
    <w:rsid w:val="008B669C"/>
    <w:rsid w:val="008B7481"/>
    <w:rsid w:val="008B7CE2"/>
    <w:rsid w:val="008C0477"/>
    <w:rsid w:val="008C102E"/>
    <w:rsid w:val="008C179F"/>
    <w:rsid w:val="008C507E"/>
    <w:rsid w:val="008C684A"/>
    <w:rsid w:val="008C6FF9"/>
    <w:rsid w:val="008C7CC8"/>
    <w:rsid w:val="008D0D11"/>
    <w:rsid w:val="008D191C"/>
    <w:rsid w:val="008D276E"/>
    <w:rsid w:val="008D290E"/>
    <w:rsid w:val="008D3CB5"/>
    <w:rsid w:val="008D41E8"/>
    <w:rsid w:val="008D6CE5"/>
    <w:rsid w:val="008D7A7D"/>
    <w:rsid w:val="008E0ABB"/>
    <w:rsid w:val="008E2557"/>
    <w:rsid w:val="008E31C8"/>
    <w:rsid w:val="008E37E9"/>
    <w:rsid w:val="008E5AB8"/>
    <w:rsid w:val="008E5E1F"/>
    <w:rsid w:val="008E7DD2"/>
    <w:rsid w:val="008F160A"/>
    <w:rsid w:val="008F1B14"/>
    <w:rsid w:val="008F2F1E"/>
    <w:rsid w:val="008F3158"/>
    <w:rsid w:val="008F3DAE"/>
    <w:rsid w:val="008F41DC"/>
    <w:rsid w:val="008F4D79"/>
    <w:rsid w:val="008F5148"/>
    <w:rsid w:val="008F5AEF"/>
    <w:rsid w:val="008F6B4B"/>
    <w:rsid w:val="008F7925"/>
    <w:rsid w:val="0090029B"/>
    <w:rsid w:val="009005DA"/>
    <w:rsid w:val="009009ED"/>
    <w:rsid w:val="00901A3B"/>
    <w:rsid w:val="00902A53"/>
    <w:rsid w:val="00903030"/>
    <w:rsid w:val="009039E0"/>
    <w:rsid w:val="00905D91"/>
    <w:rsid w:val="009061BE"/>
    <w:rsid w:val="00906F48"/>
    <w:rsid w:val="009076C7"/>
    <w:rsid w:val="00910079"/>
    <w:rsid w:val="009102B8"/>
    <w:rsid w:val="009104DA"/>
    <w:rsid w:val="009109CB"/>
    <w:rsid w:val="00910A76"/>
    <w:rsid w:val="0091108F"/>
    <w:rsid w:val="009110BA"/>
    <w:rsid w:val="009115E4"/>
    <w:rsid w:val="009127FC"/>
    <w:rsid w:val="00913CCF"/>
    <w:rsid w:val="009142B7"/>
    <w:rsid w:val="009170C2"/>
    <w:rsid w:val="00921CB2"/>
    <w:rsid w:val="00921DE4"/>
    <w:rsid w:val="00922842"/>
    <w:rsid w:val="00923F33"/>
    <w:rsid w:val="0092471F"/>
    <w:rsid w:val="00924BDE"/>
    <w:rsid w:val="009258A1"/>
    <w:rsid w:val="009306CA"/>
    <w:rsid w:val="009309EA"/>
    <w:rsid w:val="00930DF3"/>
    <w:rsid w:val="009310F1"/>
    <w:rsid w:val="00931C4B"/>
    <w:rsid w:val="00931ED1"/>
    <w:rsid w:val="00932B5A"/>
    <w:rsid w:val="00932E3F"/>
    <w:rsid w:val="00933A71"/>
    <w:rsid w:val="00933D6D"/>
    <w:rsid w:val="00933DD5"/>
    <w:rsid w:val="00934411"/>
    <w:rsid w:val="009344EA"/>
    <w:rsid w:val="00935AF2"/>
    <w:rsid w:val="00935C0D"/>
    <w:rsid w:val="00935EA1"/>
    <w:rsid w:val="0094090D"/>
    <w:rsid w:val="00943D74"/>
    <w:rsid w:val="00943E0F"/>
    <w:rsid w:val="00944157"/>
    <w:rsid w:val="00944AA3"/>
    <w:rsid w:val="00944C02"/>
    <w:rsid w:val="00945298"/>
    <w:rsid w:val="009455EE"/>
    <w:rsid w:val="0094716F"/>
    <w:rsid w:val="009471DC"/>
    <w:rsid w:val="0095193B"/>
    <w:rsid w:val="00952CFB"/>
    <w:rsid w:val="00953614"/>
    <w:rsid w:val="00955571"/>
    <w:rsid w:val="00960426"/>
    <w:rsid w:val="00961E8D"/>
    <w:rsid w:val="0096264D"/>
    <w:rsid w:val="00962C1E"/>
    <w:rsid w:val="00962E3D"/>
    <w:rsid w:val="00965F7E"/>
    <w:rsid w:val="00965FC0"/>
    <w:rsid w:val="009670AC"/>
    <w:rsid w:val="0096711A"/>
    <w:rsid w:val="009709F9"/>
    <w:rsid w:val="00971994"/>
    <w:rsid w:val="00971F72"/>
    <w:rsid w:val="00975ADC"/>
    <w:rsid w:val="00975FAE"/>
    <w:rsid w:val="00980900"/>
    <w:rsid w:val="00982500"/>
    <w:rsid w:val="00983A35"/>
    <w:rsid w:val="00983B83"/>
    <w:rsid w:val="00983C35"/>
    <w:rsid w:val="00983CAE"/>
    <w:rsid w:val="00985B44"/>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6BEE"/>
    <w:rsid w:val="00996F54"/>
    <w:rsid w:val="00997BC3"/>
    <w:rsid w:val="009A06F9"/>
    <w:rsid w:val="009A3A26"/>
    <w:rsid w:val="009A482E"/>
    <w:rsid w:val="009A543F"/>
    <w:rsid w:val="009A622A"/>
    <w:rsid w:val="009B1D26"/>
    <w:rsid w:val="009B37CC"/>
    <w:rsid w:val="009B3D1D"/>
    <w:rsid w:val="009B3FF7"/>
    <w:rsid w:val="009C16FF"/>
    <w:rsid w:val="009C2E80"/>
    <w:rsid w:val="009C6317"/>
    <w:rsid w:val="009C7430"/>
    <w:rsid w:val="009C7C41"/>
    <w:rsid w:val="009D0D36"/>
    <w:rsid w:val="009D1370"/>
    <w:rsid w:val="009D2FFC"/>
    <w:rsid w:val="009D4C60"/>
    <w:rsid w:val="009D5E98"/>
    <w:rsid w:val="009D5FFA"/>
    <w:rsid w:val="009D6AC5"/>
    <w:rsid w:val="009D7296"/>
    <w:rsid w:val="009E10E7"/>
    <w:rsid w:val="009E19C3"/>
    <w:rsid w:val="009E1A6F"/>
    <w:rsid w:val="009E2672"/>
    <w:rsid w:val="009E321F"/>
    <w:rsid w:val="009E38AA"/>
    <w:rsid w:val="009E38E9"/>
    <w:rsid w:val="009E41F0"/>
    <w:rsid w:val="009E7E15"/>
    <w:rsid w:val="009F0CC2"/>
    <w:rsid w:val="009F0F59"/>
    <w:rsid w:val="009F1902"/>
    <w:rsid w:val="009F4B24"/>
    <w:rsid w:val="009F6B29"/>
    <w:rsid w:val="009F7422"/>
    <w:rsid w:val="009F7D4F"/>
    <w:rsid w:val="00A01CC6"/>
    <w:rsid w:val="00A026CA"/>
    <w:rsid w:val="00A02BD1"/>
    <w:rsid w:val="00A030F0"/>
    <w:rsid w:val="00A03A8A"/>
    <w:rsid w:val="00A04270"/>
    <w:rsid w:val="00A04EDE"/>
    <w:rsid w:val="00A05594"/>
    <w:rsid w:val="00A057B0"/>
    <w:rsid w:val="00A111A4"/>
    <w:rsid w:val="00A1130E"/>
    <w:rsid w:val="00A115F0"/>
    <w:rsid w:val="00A132E4"/>
    <w:rsid w:val="00A13B3D"/>
    <w:rsid w:val="00A13E98"/>
    <w:rsid w:val="00A15D61"/>
    <w:rsid w:val="00A16E41"/>
    <w:rsid w:val="00A17231"/>
    <w:rsid w:val="00A20B96"/>
    <w:rsid w:val="00A22D78"/>
    <w:rsid w:val="00A23C08"/>
    <w:rsid w:val="00A24739"/>
    <w:rsid w:val="00A24917"/>
    <w:rsid w:val="00A24B05"/>
    <w:rsid w:val="00A24C27"/>
    <w:rsid w:val="00A2536F"/>
    <w:rsid w:val="00A2554E"/>
    <w:rsid w:val="00A25824"/>
    <w:rsid w:val="00A2739B"/>
    <w:rsid w:val="00A2790D"/>
    <w:rsid w:val="00A3014F"/>
    <w:rsid w:val="00A31E53"/>
    <w:rsid w:val="00A325A7"/>
    <w:rsid w:val="00A32F86"/>
    <w:rsid w:val="00A32FDF"/>
    <w:rsid w:val="00A33613"/>
    <w:rsid w:val="00A3484C"/>
    <w:rsid w:val="00A34F00"/>
    <w:rsid w:val="00A35457"/>
    <w:rsid w:val="00A36757"/>
    <w:rsid w:val="00A371E0"/>
    <w:rsid w:val="00A408BA"/>
    <w:rsid w:val="00A40EE5"/>
    <w:rsid w:val="00A4351C"/>
    <w:rsid w:val="00A436D1"/>
    <w:rsid w:val="00A43AEE"/>
    <w:rsid w:val="00A43DC8"/>
    <w:rsid w:val="00A545C9"/>
    <w:rsid w:val="00A557BE"/>
    <w:rsid w:val="00A55BA6"/>
    <w:rsid w:val="00A610BC"/>
    <w:rsid w:val="00A61ECE"/>
    <w:rsid w:val="00A620DF"/>
    <w:rsid w:val="00A6377E"/>
    <w:rsid w:val="00A637FB"/>
    <w:rsid w:val="00A64A5B"/>
    <w:rsid w:val="00A64B41"/>
    <w:rsid w:val="00A655CB"/>
    <w:rsid w:val="00A66A6D"/>
    <w:rsid w:val="00A66F85"/>
    <w:rsid w:val="00A67755"/>
    <w:rsid w:val="00A67C9C"/>
    <w:rsid w:val="00A70925"/>
    <w:rsid w:val="00A70BD5"/>
    <w:rsid w:val="00A712BF"/>
    <w:rsid w:val="00A74431"/>
    <w:rsid w:val="00A74BDA"/>
    <w:rsid w:val="00A75839"/>
    <w:rsid w:val="00A764CD"/>
    <w:rsid w:val="00A769B6"/>
    <w:rsid w:val="00A76B6F"/>
    <w:rsid w:val="00A7762E"/>
    <w:rsid w:val="00A80CC6"/>
    <w:rsid w:val="00A827A3"/>
    <w:rsid w:val="00A82C83"/>
    <w:rsid w:val="00A832C0"/>
    <w:rsid w:val="00A83C38"/>
    <w:rsid w:val="00A84114"/>
    <w:rsid w:val="00A8444F"/>
    <w:rsid w:val="00A849B8"/>
    <w:rsid w:val="00A85570"/>
    <w:rsid w:val="00A87754"/>
    <w:rsid w:val="00A90F7E"/>
    <w:rsid w:val="00A910FF"/>
    <w:rsid w:val="00A913F5"/>
    <w:rsid w:val="00A91885"/>
    <w:rsid w:val="00A92BDB"/>
    <w:rsid w:val="00A92CFF"/>
    <w:rsid w:val="00A932E8"/>
    <w:rsid w:val="00A95803"/>
    <w:rsid w:val="00A961E3"/>
    <w:rsid w:val="00A96509"/>
    <w:rsid w:val="00A9658E"/>
    <w:rsid w:val="00A97084"/>
    <w:rsid w:val="00AA2862"/>
    <w:rsid w:val="00AA3A0A"/>
    <w:rsid w:val="00AA3E92"/>
    <w:rsid w:val="00AA4011"/>
    <w:rsid w:val="00AA4AD0"/>
    <w:rsid w:val="00AA67D3"/>
    <w:rsid w:val="00AA74E1"/>
    <w:rsid w:val="00AA78C0"/>
    <w:rsid w:val="00AB00ED"/>
    <w:rsid w:val="00AB0A4A"/>
    <w:rsid w:val="00AB0F3E"/>
    <w:rsid w:val="00AB1B22"/>
    <w:rsid w:val="00AB1E14"/>
    <w:rsid w:val="00AB2148"/>
    <w:rsid w:val="00AB3433"/>
    <w:rsid w:val="00AB458C"/>
    <w:rsid w:val="00AB7B12"/>
    <w:rsid w:val="00AB7E94"/>
    <w:rsid w:val="00AC1F6C"/>
    <w:rsid w:val="00AC2A9B"/>
    <w:rsid w:val="00AC2F67"/>
    <w:rsid w:val="00AC34B4"/>
    <w:rsid w:val="00AC3777"/>
    <w:rsid w:val="00AC3C03"/>
    <w:rsid w:val="00AC50E4"/>
    <w:rsid w:val="00AC5AD4"/>
    <w:rsid w:val="00AC5B0A"/>
    <w:rsid w:val="00AC655C"/>
    <w:rsid w:val="00AC720E"/>
    <w:rsid w:val="00AC75ED"/>
    <w:rsid w:val="00AC7826"/>
    <w:rsid w:val="00AC7C6D"/>
    <w:rsid w:val="00AC7CE7"/>
    <w:rsid w:val="00AC7EAB"/>
    <w:rsid w:val="00AD3030"/>
    <w:rsid w:val="00AD338E"/>
    <w:rsid w:val="00AD3A89"/>
    <w:rsid w:val="00AD4947"/>
    <w:rsid w:val="00AD627D"/>
    <w:rsid w:val="00AD6E8E"/>
    <w:rsid w:val="00AD71C6"/>
    <w:rsid w:val="00AE1379"/>
    <w:rsid w:val="00AE2113"/>
    <w:rsid w:val="00AE2A85"/>
    <w:rsid w:val="00AE434A"/>
    <w:rsid w:val="00AE4AF9"/>
    <w:rsid w:val="00AF0161"/>
    <w:rsid w:val="00AF02C9"/>
    <w:rsid w:val="00AF0373"/>
    <w:rsid w:val="00AF0A49"/>
    <w:rsid w:val="00AF0EE2"/>
    <w:rsid w:val="00AF11C7"/>
    <w:rsid w:val="00AF1F64"/>
    <w:rsid w:val="00AF2F84"/>
    <w:rsid w:val="00AF3603"/>
    <w:rsid w:val="00AF58D5"/>
    <w:rsid w:val="00B00753"/>
    <w:rsid w:val="00B00FA0"/>
    <w:rsid w:val="00B01040"/>
    <w:rsid w:val="00B01239"/>
    <w:rsid w:val="00B03897"/>
    <w:rsid w:val="00B03DC6"/>
    <w:rsid w:val="00B041E0"/>
    <w:rsid w:val="00B10322"/>
    <w:rsid w:val="00B10959"/>
    <w:rsid w:val="00B116F5"/>
    <w:rsid w:val="00B121DA"/>
    <w:rsid w:val="00B15DF8"/>
    <w:rsid w:val="00B16628"/>
    <w:rsid w:val="00B1773F"/>
    <w:rsid w:val="00B202F8"/>
    <w:rsid w:val="00B2052E"/>
    <w:rsid w:val="00B214BC"/>
    <w:rsid w:val="00B21B06"/>
    <w:rsid w:val="00B22F77"/>
    <w:rsid w:val="00B238DD"/>
    <w:rsid w:val="00B23CB4"/>
    <w:rsid w:val="00B24EE4"/>
    <w:rsid w:val="00B251A2"/>
    <w:rsid w:val="00B26726"/>
    <w:rsid w:val="00B26C93"/>
    <w:rsid w:val="00B2727E"/>
    <w:rsid w:val="00B2768C"/>
    <w:rsid w:val="00B30331"/>
    <w:rsid w:val="00B30488"/>
    <w:rsid w:val="00B30662"/>
    <w:rsid w:val="00B30C1A"/>
    <w:rsid w:val="00B315BA"/>
    <w:rsid w:val="00B3289E"/>
    <w:rsid w:val="00B32C1E"/>
    <w:rsid w:val="00B33389"/>
    <w:rsid w:val="00B33786"/>
    <w:rsid w:val="00B33AEF"/>
    <w:rsid w:val="00B33E5C"/>
    <w:rsid w:val="00B348FA"/>
    <w:rsid w:val="00B36A3B"/>
    <w:rsid w:val="00B36B70"/>
    <w:rsid w:val="00B36CC8"/>
    <w:rsid w:val="00B416C4"/>
    <w:rsid w:val="00B41AC8"/>
    <w:rsid w:val="00B43C21"/>
    <w:rsid w:val="00B4458B"/>
    <w:rsid w:val="00B45733"/>
    <w:rsid w:val="00B47400"/>
    <w:rsid w:val="00B4795C"/>
    <w:rsid w:val="00B5032A"/>
    <w:rsid w:val="00B504A6"/>
    <w:rsid w:val="00B5109D"/>
    <w:rsid w:val="00B5158D"/>
    <w:rsid w:val="00B5240D"/>
    <w:rsid w:val="00B5384F"/>
    <w:rsid w:val="00B53DC7"/>
    <w:rsid w:val="00B5447E"/>
    <w:rsid w:val="00B54A3D"/>
    <w:rsid w:val="00B54D27"/>
    <w:rsid w:val="00B556CD"/>
    <w:rsid w:val="00B55DD6"/>
    <w:rsid w:val="00B562A8"/>
    <w:rsid w:val="00B575EC"/>
    <w:rsid w:val="00B57C5D"/>
    <w:rsid w:val="00B6036D"/>
    <w:rsid w:val="00B60A43"/>
    <w:rsid w:val="00B61125"/>
    <w:rsid w:val="00B624CD"/>
    <w:rsid w:val="00B63B02"/>
    <w:rsid w:val="00B63F63"/>
    <w:rsid w:val="00B65B88"/>
    <w:rsid w:val="00B65D05"/>
    <w:rsid w:val="00B660BF"/>
    <w:rsid w:val="00B72072"/>
    <w:rsid w:val="00B72687"/>
    <w:rsid w:val="00B75415"/>
    <w:rsid w:val="00B755CF"/>
    <w:rsid w:val="00B75695"/>
    <w:rsid w:val="00B7582D"/>
    <w:rsid w:val="00B75B7C"/>
    <w:rsid w:val="00B75D37"/>
    <w:rsid w:val="00B772AC"/>
    <w:rsid w:val="00B77303"/>
    <w:rsid w:val="00B821A6"/>
    <w:rsid w:val="00B83D7E"/>
    <w:rsid w:val="00B85A27"/>
    <w:rsid w:val="00B872EA"/>
    <w:rsid w:val="00B87DBF"/>
    <w:rsid w:val="00B87E9A"/>
    <w:rsid w:val="00B9072F"/>
    <w:rsid w:val="00B9154B"/>
    <w:rsid w:val="00B917F7"/>
    <w:rsid w:val="00B91DA4"/>
    <w:rsid w:val="00B92646"/>
    <w:rsid w:val="00B932EF"/>
    <w:rsid w:val="00B961B1"/>
    <w:rsid w:val="00B97C85"/>
    <w:rsid w:val="00B97D85"/>
    <w:rsid w:val="00BA054A"/>
    <w:rsid w:val="00BA05F0"/>
    <w:rsid w:val="00BA0D80"/>
    <w:rsid w:val="00BA210C"/>
    <w:rsid w:val="00BA25DF"/>
    <w:rsid w:val="00BA7364"/>
    <w:rsid w:val="00BA7AA9"/>
    <w:rsid w:val="00BA7F90"/>
    <w:rsid w:val="00BB0E6E"/>
    <w:rsid w:val="00BB1E65"/>
    <w:rsid w:val="00BB3548"/>
    <w:rsid w:val="00BB4998"/>
    <w:rsid w:val="00BB6F43"/>
    <w:rsid w:val="00BB782C"/>
    <w:rsid w:val="00BC08CA"/>
    <w:rsid w:val="00BC2A45"/>
    <w:rsid w:val="00BC3426"/>
    <w:rsid w:val="00BC47B3"/>
    <w:rsid w:val="00BC575D"/>
    <w:rsid w:val="00BC6203"/>
    <w:rsid w:val="00BC705E"/>
    <w:rsid w:val="00BD0416"/>
    <w:rsid w:val="00BD0AB9"/>
    <w:rsid w:val="00BD5772"/>
    <w:rsid w:val="00BD5EB0"/>
    <w:rsid w:val="00BD64D8"/>
    <w:rsid w:val="00BD6661"/>
    <w:rsid w:val="00BD77EC"/>
    <w:rsid w:val="00BE0B99"/>
    <w:rsid w:val="00BE0CB4"/>
    <w:rsid w:val="00BE2966"/>
    <w:rsid w:val="00BE508F"/>
    <w:rsid w:val="00BE54A5"/>
    <w:rsid w:val="00BE5D7D"/>
    <w:rsid w:val="00BE69E3"/>
    <w:rsid w:val="00BF02A7"/>
    <w:rsid w:val="00BF0386"/>
    <w:rsid w:val="00BF1182"/>
    <w:rsid w:val="00BF1466"/>
    <w:rsid w:val="00BF289C"/>
    <w:rsid w:val="00BF3117"/>
    <w:rsid w:val="00BF3455"/>
    <w:rsid w:val="00BF3FFF"/>
    <w:rsid w:val="00BF5159"/>
    <w:rsid w:val="00BF5B55"/>
    <w:rsid w:val="00BF6CE6"/>
    <w:rsid w:val="00BF6D0D"/>
    <w:rsid w:val="00BF6D4C"/>
    <w:rsid w:val="00BF7546"/>
    <w:rsid w:val="00BF77C4"/>
    <w:rsid w:val="00C010A2"/>
    <w:rsid w:val="00C014BA"/>
    <w:rsid w:val="00C026F3"/>
    <w:rsid w:val="00C03370"/>
    <w:rsid w:val="00C03712"/>
    <w:rsid w:val="00C03AC0"/>
    <w:rsid w:val="00C04CDF"/>
    <w:rsid w:val="00C053EA"/>
    <w:rsid w:val="00C05BD4"/>
    <w:rsid w:val="00C06D5B"/>
    <w:rsid w:val="00C07A9E"/>
    <w:rsid w:val="00C10757"/>
    <w:rsid w:val="00C10C54"/>
    <w:rsid w:val="00C12EE7"/>
    <w:rsid w:val="00C137B0"/>
    <w:rsid w:val="00C13D4F"/>
    <w:rsid w:val="00C14160"/>
    <w:rsid w:val="00C1627B"/>
    <w:rsid w:val="00C16801"/>
    <w:rsid w:val="00C23921"/>
    <w:rsid w:val="00C24AE8"/>
    <w:rsid w:val="00C27614"/>
    <w:rsid w:val="00C27E5E"/>
    <w:rsid w:val="00C27F9D"/>
    <w:rsid w:val="00C301E4"/>
    <w:rsid w:val="00C310C9"/>
    <w:rsid w:val="00C324C4"/>
    <w:rsid w:val="00C32F42"/>
    <w:rsid w:val="00C34A77"/>
    <w:rsid w:val="00C353A1"/>
    <w:rsid w:val="00C357DD"/>
    <w:rsid w:val="00C36329"/>
    <w:rsid w:val="00C379AD"/>
    <w:rsid w:val="00C4098A"/>
    <w:rsid w:val="00C40BDE"/>
    <w:rsid w:val="00C40D04"/>
    <w:rsid w:val="00C40FEB"/>
    <w:rsid w:val="00C4185D"/>
    <w:rsid w:val="00C42C75"/>
    <w:rsid w:val="00C44F29"/>
    <w:rsid w:val="00C466A7"/>
    <w:rsid w:val="00C50140"/>
    <w:rsid w:val="00C50D42"/>
    <w:rsid w:val="00C51803"/>
    <w:rsid w:val="00C51E29"/>
    <w:rsid w:val="00C52546"/>
    <w:rsid w:val="00C535D9"/>
    <w:rsid w:val="00C549B7"/>
    <w:rsid w:val="00C549BB"/>
    <w:rsid w:val="00C568AC"/>
    <w:rsid w:val="00C57A5D"/>
    <w:rsid w:val="00C57F1B"/>
    <w:rsid w:val="00C623D6"/>
    <w:rsid w:val="00C62BC3"/>
    <w:rsid w:val="00C634FE"/>
    <w:rsid w:val="00C644AA"/>
    <w:rsid w:val="00C648CE"/>
    <w:rsid w:val="00C66D41"/>
    <w:rsid w:val="00C675D6"/>
    <w:rsid w:val="00C67A55"/>
    <w:rsid w:val="00C7043F"/>
    <w:rsid w:val="00C707AA"/>
    <w:rsid w:val="00C737B8"/>
    <w:rsid w:val="00C73974"/>
    <w:rsid w:val="00C73DF3"/>
    <w:rsid w:val="00C762D1"/>
    <w:rsid w:val="00C77E02"/>
    <w:rsid w:val="00C80E9E"/>
    <w:rsid w:val="00C820E2"/>
    <w:rsid w:val="00C83412"/>
    <w:rsid w:val="00C8365D"/>
    <w:rsid w:val="00C83EEC"/>
    <w:rsid w:val="00C84232"/>
    <w:rsid w:val="00C84410"/>
    <w:rsid w:val="00C87EDD"/>
    <w:rsid w:val="00C91E72"/>
    <w:rsid w:val="00C92EEA"/>
    <w:rsid w:val="00C93572"/>
    <w:rsid w:val="00C97002"/>
    <w:rsid w:val="00C978B1"/>
    <w:rsid w:val="00CA0541"/>
    <w:rsid w:val="00CA1215"/>
    <w:rsid w:val="00CA1B56"/>
    <w:rsid w:val="00CA24AA"/>
    <w:rsid w:val="00CA25C4"/>
    <w:rsid w:val="00CA31B0"/>
    <w:rsid w:val="00CA5272"/>
    <w:rsid w:val="00CA542B"/>
    <w:rsid w:val="00CA5B53"/>
    <w:rsid w:val="00CA6467"/>
    <w:rsid w:val="00CA653B"/>
    <w:rsid w:val="00CA68C7"/>
    <w:rsid w:val="00CA6CCF"/>
    <w:rsid w:val="00CA724D"/>
    <w:rsid w:val="00CA782C"/>
    <w:rsid w:val="00CA7E31"/>
    <w:rsid w:val="00CA7F63"/>
    <w:rsid w:val="00CB01A6"/>
    <w:rsid w:val="00CB0E20"/>
    <w:rsid w:val="00CB0EF3"/>
    <w:rsid w:val="00CB17E2"/>
    <w:rsid w:val="00CB1891"/>
    <w:rsid w:val="00CB1E6C"/>
    <w:rsid w:val="00CB2AFF"/>
    <w:rsid w:val="00CB410F"/>
    <w:rsid w:val="00CB6A09"/>
    <w:rsid w:val="00CC08DD"/>
    <w:rsid w:val="00CC0D92"/>
    <w:rsid w:val="00CC1B62"/>
    <w:rsid w:val="00CC437A"/>
    <w:rsid w:val="00CC4CFB"/>
    <w:rsid w:val="00CC586E"/>
    <w:rsid w:val="00CC669F"/>
    <w:rsid w:val="00CC720F"/>
    <w:rsid w:val="00CD0961"/>
    <w:rsid w:val="00CD125B"/>
    <w:rsid w:val="00CD2B7C"/>
    <w:rsid w:val="00CD38B0"/>
    <w:rsid w:val="00CD734A"/>
    <w:rsid w:val="00CE03B5"/>
    <w:rsid w:val="00CE0AF5"/>
    <w:rsid w:val="00CE2690"/>
    <w:rsid w:val="00CE2AEF"/>
    <w:rsid w:val="00CE3F16"/>
    <w:rsid w:val="00CE4878"/>
    <w:rsid w:val="00CE5DF9"/>
    <w:rsid w:val="00CE6A04"/>
    <w:rsid w:val="00CE70DD"/>
    <w:rsid w:val="00CF2657"/>
    <w:rsid w:val="00CF2A6F"/>
    <w:rsid w:val="00CF36C7"/>
    <w:rsid w:val="00CF39D6"/>
    <w:rsid w:val="00CF46ED"/>
    <w:rsid w:val="00D007EA"/>
    <w:rsid w:val="00D014D7"/>
    <w:rsid w:val="00D0159D"/>
    <w:rsid w:val="00D020CB"/>
    <w:rsid w:val="00D036FB"/>
    <w:rsid w:val="00D03CCD"/>
    <w:rsid w:val="00D0400E"/>
    <w:rsid w:val="00D04AE0"/>
    <w:rsid w:val="00D05E73"/>
    <w:rsid w:val="00D062AC"/>
    <w:rsid w:val="00D1043D"/>
    <w:rsid w:val="00D110C4"/>
    <w:rsid w:val="00D11292"/>
    <w:rsid w:val="00D120A8"/>
    <w:rsid w:val="00D126B9"/>
    <w:rsid w:val="00D13E8C"/>
    <w:rsid w:val="00D14346"/>
    <w:rsid w:val="00D150B0"/>
    <w:rsid w:val="00D15B5A"/>
    <w:rsid w:val="00D20867"/>
    <w:rsid w:val="00D208C0"/>
    <w:rsid w:val="00D22539"/>
    <w:rsid w:val="00D2262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321D"/>
    <w:rsid w:val="00D33C98"/>
    <w:rsid w:val="00D340C1"/>
    <w:rsid w:val="00D35498"/>
    <w:rsid w:val="00D35F81"/>
    <w:rsid w:val="00D362A0"/>
    <w:rsid w:val="00D36C4B"/>
    <w:rsid w:val="00D421FF"/>
    <w:rsid w:val="00D42621"/>
    <w:rsid w:val="00D42F9C"/>
    <w:rsid w:val="00D43073"/>
    <w:rsid w:val="00D43426"/>
    <w:rsid w:val="00D43B23"/>
    <w:rsid w:val="00D45282"/>
    <w:rsid w:val="00D4559F"/>
    <w:rsid w:val="00D4592E"/>
    <w:rsid w:val="00D46DD6"/>
    <w:rsid w:val="00D50125"/>
    <w:rsid w:val="00D521D9"/>
    <w:rsid w:val="00D53B64"/>
    <w:rsid w:val="00D53CF0"/>
    <w:rsid w:val="00D5427D"/>
    <w:rsid w:val="00D54807"/>
    <w:rsid w:val="00D54EFE"/>
    <w:rsid w:val="00D54F0B"/>
    <w:rsid w:val="00D55CD6"/>
    <w:rsid w:val="00D60C09"/>
    <w:rsid w:val="00D61377"/>
    <w:rsid w:val="00D6368B"/>
    <w:rsid w:val="00D65542"/>
    <w:rsid w:val="00D662D5"/>
    <w:rsid w:val="00D66779"/>
    <w:rsid w:val="00D72DA6"/>
    <w:rsid w:val="00D72E08"/>
    <w:rsid w:val="00D73AE3"/>
    <w:rsid w:val="00D73FF0"/>
    <w:rsid w:val="00D750AB"/>
    <w:rsid w:val="00D76A28"/>
    <w:rsid w:val="00D76E75"/>
    <w:rsid w:val="00D800DA"/>
    <w:rsid w:val="00D80891"/>
    <w:rsid w:val="00D80DAC"/>
    <w:rsid w:val="00D81AE1"/>
    <w:rsid w:val="00D82B68"/>
    <w:rsid w:val="00D8357D"/>
    <w:rsid w:val="00D84FE8"/>
    <w:rsid w:val="00D86E5A"/>
    <w:rsid w:val="00D93570"/>
    <w:rsid w:val="00D93AB9"/>
    <w:rsid w:val="00D93CF0"/>
    <w:rsid w:val="00D94032"/>
    <w:rsid w:val="00D9498C"/>
    <w:rsid w:val="00D9620E"/>
    <w:rsid w:val="00DA077C"/>
    <w:rsid w:val="00DA1A31"/>
    <w:rsid w:val="00DA223F"/>
    <w:rsid w:val="00DA23F4"/>
    <w:rsid w:val="00DA2922"/>
    <w:rsid w:val="00DA3750"/>
    <w:rsid w:val="00DA481A"/>
    <w:rsid w:val="00DA4D0F"/>
    <w:rsid w:val="00DA5CB9"/>
    <w:rsid w:val="00DA5E35"/>
    <w:rsid w:val="00DA5EF4"/>
    <w:rsid w:val="00DA67B9"/>
    <w:rsid w:val="00DA67E7"/>
    <w:rsid w:val="00DB1C73"/>
    <w:rsid w:val="00DB1F3D"/>
    <w:rsid w:val="00DB351B"/>
    <w:rsid w:val="00DB3895"/>
    <w:rsid w:val="00DB4703"/>
    <w:rsid w:val="00DB53E1"/>
    <w:rsid w:val="00DB549E"/>
    <w:rsid w:val="00DB62B7"/>
    <w:rsid w:val="00DB6780"/>
    <w:rsid w:val="00DB7BB3"/>
    <w:rsid w:val="00DC03E5"/>
    <w:rsid w:val="00DC15FA"/>
    <w:rsid w:val="00DC34D3"/>
    <w:rsid w:val="00DC75D1"/>
    <w:rsid w:val="00DD029D"/>
    <w:rsid w:val="00DD03CD"/>
    <w:rsid w:val="00DD19FA"/>
    <w:rsid w:val="00DD2987"/>
    <w:rsid w:val="00DD4600"/>
    <w:rsid w:val="00DD4C66"/>
    <w:rsid w:val="00DD4D77"/>
    <w:rsid w:val="00DD4F9C"/>
    <w:rsid w:val="00DD5618"/>
    <w:rsid w:val="00DD57FF"/>
    <w:rsid w:val="00DE184F"/>
    <w:rsid w:val="00DE1B87"/>
    <w:rsid w:val="00DE30B8"/>
    <w:rsid w:val="00DE32AD"/>
    <w:rsid w:val="00DE3BB8"/>
    <w:rsid w:val="00DE4370"/>
    <w:rsid w:val="00DE48A0"/>
    <w:rsid w:val="00DE5960"/>
    <w:rsid w:val="00DE5AF1"/>
    <w:rsid w:val="00DE61A4"/>
    <w:rsid w:val="00DE6A8E"/>
    <w:rsid w:val="00DE6D8A"/>
    <w:rsid w:val="00DE7059"/>
    <w:rsid w:val="00DF000F"/>
    <w:rsid w:val="00DF0282"/>
    <w:rsid w:val="00DF1838"/>
    <w:rsid w:val="00DF2F7B"/>
    <w:rsid w:val="00DF39AD"/>
    <w:rsid w:val="00DF3FEE"/>
    <w:rsid w:val="00DF43B2"/>
    <w:rsid w:val="00DF561B"/>
    <w:rsid w:val="00DF5B4D"/>
    <w:rsid w:val="00DF5BC3"/>
    <w:rsid w:val="00DF5EDC"/>
    <w:rsid w:val="00DF6E47"/>
    <w:rsid w:val="00E001D8"/>
    <w:rsid w:val="00E00E3F"/>
    <w:rsid w:val="00E01131"/>
    <w:rsid w:val="00E02D16"/>
    <w:rsid w:val="00E0450E"/>
    <w:rsid w:val="00E065C8"/>
    <w:rsid w:val="00E07D1F"/>
    <w:rsid w:val="00E10F3D"/>
    <w:rsid w:val="00E10F9E"/>
    <w:rsid w:val="00E11587"/>
    <w:rsid w:val="00E116A1"/>
    <w:rsid w:val="00E1241E"/>
    <w:rsid w:val="00E144BF"/>
    <w:rsid w:val="00E14BAE"/>
    <w:rsid w:val="00E15336"/>
    <w:rsid w:val="00E166A5"/>
    <w:rsid w:val="00E17C9A"/>
    <w:rsid w:val="00E17E99"/>
    <w:rsid w:val="00E20175"/>
    <w:rsid w:val="00E2026D"/>
    <w:rsid w:val="00E206FD"/>
    <w:rsid w:val="00E2168C"/>
    <w:rsid w:val="00E22515"/>
    <w:rsid w:val="00E23FF3"/>
    <w:rsid w:val="00E2478A"/>
    <w:rsid w:val="00E25A1A"/>
    <w:rsid w:val="00E27DA1"/>
    <w:rsid w:val="00E30F70"/>
    <w:rsid w:val="00E31F5C"/>
    <w:rsid w:val="00E32BBB"/>
    <w:rsid w:val="00E33398"/>
    <w:rsid w:val="00E34B90"/>
    <w:rsid w:val="00E35293"/>
    <w:rsid w:val="00E35AA7"/>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1605"/>
    <w:rsid w:val="00E6191D"/>
    <w:rsid w:val="00E61EEE"/>
    <w:rsid w:val="00E6294A"/>
    <w:rsid w:val="00E6412A"/>
    <w:rsid w:val="00E647C3"/>
    <w:rsid w:val="00E64D26"/>
    <w:rsid w:val="00E65238"/>
    <w:rsid w:val="00E65BE5"/>
    <w:rsid w:val="00E65DB0"/>
    <w:rsid w:val="00E7016D"/>
    <w:rsid w:val="00E70954"/>
    <w:rsid w:val="00E716E6"/>
    <w:rsid w:val="00E728D9"/>
    <w:rsid w:val="00E72A8F"/>
    <w:rsid w:val="00E73C90"/>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4954"/>
    <w:rsid w:val="00E84C30"/>
    <w:rsid w:val="00E85664"/>
    <w:rsid w:val="00E85962"/>
    <w:rsid w:val="00E86778"/>
    <w:rsid w:val="00E876F1"/>
    <w:rsid w:val="00E90A8F"/>
    <w:rsid w:val="00E9173D"/>
    <w:rsid w:val="00E921CE"/>
    <w:rsid w:val="00E92596"/>
    <w:rsid w:val="00E9295E"/>
    <w:rsid w:val="00E92FC3"/>
    <w:rsid w:val="00E94763"/>
    <w:rsid w:val="00E9511B"/>
    <w:rsid w:val="00E954BA"/>
    <w:rsid w:val="00E96CEC"/>
    <w:rsid w:val="00EA0536"/>
    <w:rsid w:val="00EA17BE"/>
    <w:rsid w:val="00EA1829"/>
    <w:rsid w:val="00EA1B3A"/>
    <w:rsid w:val="00EA415C"/>
    <w:rsid w:val="00EA4852"/>
    <w:rsid w:val="00EA4B0C"/>
    <w:rsid w:val="00EA6956"/>
    <w:rsid w:val="00EA70B3"/>
    <w:rsid w:val="00EA7540"/>
    <w:rsid w:val="00EB002F"/>
    <w:rsid w:val="00EB2788"/>
    <w:rsid w:val="00EB376B"/>
    <w:rsid w:val="00EB40E6"/>
    <w:rsid w:val="00EB440B"/>
    <w:rsid w:val="00EB7952"/>
    <w:rsid w:val="00EC08AB"/>
    <w:rsid w:val="00EC1400"/>
    <w:rsid w:val="00EC2D4A"/>
    <w:rsid w:val="00EC2EE1"/>
    <w:rsid w:val="00EC45FE"/>
    <w:rsid w:val="00EC4E44"/>
    <w:rsid w:val="00EC4E58"/>
    <w:rsid w:val="00EC608E"/>
    <w:rsid w:val="00EC63BB"/>
    <w:rsid w:val="00EC7488"/>
    <w:rsid w:val="00ED463F"/>
    <w:rsid w:val="00EE094E"/>
    <w:rsid w:val="00EE0ADB"/>
    <w:rsid w:val="00EE0D84"/>
    <w:rsid w:val="00EE21CB"/>
    <w:rsid w:val="00EE2F57"/>
    <w:rsid w:val="00EE4330"/>
    <w:rsid w:val="00EE6164"/>
    <w:rsid w:val="00EE658D"/>
    <w:rsid w:val="00EE7133"/>
    <w:rsid w:val="00EE7484"/>
    <w:rsid w:val="00EE7B95"/>
    <w:rsid w:val="00EF0040"/>
    <w:rsid w:val="00EF00EF"/>
    <w:rsid w:val="00EF06DE"/>
    <w:rsid w:val="00EF26ED"/>
    <w:rsid w:val="00EF31D0"/>
    <w:rsid w:val="00EF5E61"/>
    <w:rsid w:val="00EF645F"/>
    <w:rsid w:val="00F00971"/>
    <w:rsid w:val="00F01A49"/>
    <w:rsid w:val="00F01E18"/>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20749"/>
    <w:rsid w:val="00F20F61"/>
    <w:rsid w:val="00F212A8"/>
    <w:rsid w:val="00F2157E"/>
    <w:rsid w:val="00F21B80"/>
    <w:rsid w:val="00F229A6"/>
    <w:rsid w:val="00F257E0"/>
    <w:rsid w:val="00F25AC3"/>
    <w:rsid w:val="00F26472"/>
    <w:rsid w:val="00F27314"/>
    <w:rsid w:val="00F33601"/>
    <w:rsid w:val="00F33994"/>
    <w:rsid w:val="00F3421F"/>
    <w:rsid w:val="00F34513"/>
    <w:rsid w:val="00F377FD"/>
    <w:rsid w:val="00F41031"/>
    <w:rsid w:val="00F41CD4"/>
    <w:rsid w:val="00F41D9E"/>
    <w:rsid w:val="00F42271"/>
    <w:rsid w:val="00F429B5"/>
    <w:rsid w:val="00F42DE7"/>
    <w:rsid w:val="00F434CB"/>
    <w:rsid w:val="00F43951"/>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6C81"/>
    <w:rsid w:val="00F57AEF"/>
    <w:rsid w:val="00F57EF6"/>
    <w:rsid w:val="00F6040B"/>
    <w:rsid w:val="00F6134E"/>
    <w:rsid w:val="00F63D95"/>
    <w:rsid w:val="00F648EE"/>
    <w:rsid w:val="00F67136"/>
    <w:rsid w:val="00F70141"/>
    <w:rsid w:val="00F701B6"/>
    <w:rsid w:val="00F70D70"/>
    <w:rsid w:val="00F70F08"/>
    <w:rsid w:val="00F71228"/>
    <w:rsid w:val="00F718A5"/>
    <w:rsid w:val="00F7319A"/>
    <w:rsid w:val="00F734E0"/>
    <w:rsid w:val="00F7544D"/>
    <w:rsid w:val="00F758B7"/>
    <w:rsid w:val="00F75E2D"/>
    <w:rsid w:val="00F76837"/>
    <w:rsid w:val="00F7704F"/>
    <w:rsid w:val="00F775E5"/>
    <w:rsid w:val="00F77E3A"/>
    <w:rsid w:val="00F8195E"/>
    <w:rsid w:val="00F83790"/>
    <w:rsid w:val="00F84845"/>
    <w:rsid w:val="00F8545F"/>
    <w:rsid w:val="00F85A8A"/>
    <w:rsid w:val="00F86DC0"/>
    <w:rsid w:val="00F87ACA"/>
    <w:rsid w:val="00F908BD"/>
    <w:rsid w:val="00F90DA8"/>
    <w:rsid w:val="00F933D4"/>
    <w:rsid w:val="00F94641"/>
    <w:rsid w:val="00F949E8"/>
    <w:rsid w:val="00F949F9"/>
    <w:rsid w:val="00F94E40"/>
    <w:rsid w:val="00F955BE"/>
    <w:rsid w:val="00F96FEB"/>
    <w:rsid w:val="00FA0009"/>
    <w:rsid w:val="00FA1C0B"/>
    <w:rsid w:val="00FA1F1A"/>
    <w:rsid w:val="00FA2470"/>
    <w:rsid w:val="00FA2D63"/>
    <w:rsid w:val="00FA475B"/>
    <w:rsid w:val="00FA4A44"/>
    <w:rsid w:val="00FA535A"/>
    <w:rsid w:val="00FB02F2"/>
    <w:rsid w:val="00FB0AAE"/>
    <w:rsid w:val="00FB0BA2"/>
    <w:rsid w:val="00FB1322"/>
    <w:rsid w:val="00FB2619"/>
    <w:rsid w:val="00FB3899"/>
    <w:rsid w:val="00FB47A5"/>
    <w:rsid w:val="00FB48F5"/>
    <w:rsid w:val="00FB4E9E"/>
    <w:rsid w:val="00FB58BC"/>
    <w:rsid w:val="00FB631F"/>
    <w:rsid w:val="00FB7535"/>
    <w:rsid w:val="00FB7E3C"/>
    <w:rsid w:val="00FC0552"/>
    <w:rsid w:val="00FC1D15"/>
    <w:rsid w:val="00FC452C"/>
    <w:rsid w:val="00FC70B5"/>
    <w:rsid w:val="00FC7B31"/>
    <w:rsid w:val="00FD3116"/>
    <w:rsid w:val="00FD3274"/>
    <w:rsid w:val="00FD386A"/>
    <w:rsid w:val="00FD3C05"/>
    <w:rsid w:val="00FD5008"/>
    <w:rsid w:val="00FD5640"/>
    <w:rsid w:val="00FD58D2"/>
    <w:rsid w:val="00FD7920"/>
    <w:rsid w:val="00FE1318"/>
    <w:rsid w:val="00FE15F3"/>
    <w:rsid w:val="00FE1915"/>
    <w:rsid w:val="00FE396E"/>
    <w:rsid w:val="00FE39C1"/>
    <w:rsid w:val="00FE42E7"/>
    <w:rsid w:val="00FE45B9"/>
    <w:rsid w:val="00FE493B"/>
    <w:rsid w:val="00FE5A22"/>
    <w:rsid w:val="00FE677A"/>
    <w:rsid w:val="00FE6C68"/>
    <w:rsid w:val="00FE7979"/>
    <w:rsid w:val="00FF0ED5"/>
    <w:rsid w:val="00FF1069"/>
    <w:rsid w:val="00FF1894"/>
    <w:rsid w:val="00FF2A75"/>
    <w:rsid w:val="00FF2DED"/>
    <w:rsid w:val="00FF3626"/>
    <w:rsid w:val="00FF39AB"/>
    <w:rsid w:val="00FF3EEC"/>
    <w:rsid w:val="00FF412C"/>
    <w:rsid w:val="00FF55DC"/>
    <w:rsid w:val="00FF65DB"/>
    <w:rsid w:val="03D1B14A"/>
    <w:rsid w:val="08A5CFB4"/>
    <w:rsid w:val="145BFC21"/>
    <w:rsid w:val="16C00F6C"/>
    <w:rsid w:val="189DC539"/>
    <w:rsid w:val="1B9BD82D"/>
    <w:rsid w:val="1BD4DD38"/>
    <w:rsid w:val="1F7E036C"/>
    <w:rsid w:val="265E42E4"/>
    <w:rsid w:val="2E679FCE"/>
    <w:rsid w:val="317B51D2"/>
    <w:rsid w:val="3258AD8E"/>
    <w:rsid w:val="3639F50E"/>
    <w:rsid w:val="3A226CEC"/>
    <w:rsid w:val="3D61858D"/>
    <w:rsid w:val="3F1504A9"/>
    <w:rsid w:val="40747E65"/>
    <w:rsid w:val="45893563"/>
    <w:rsid w:val="4B4C5FD8"/>
    <w:rsid w:val="4F33FB8E"/>
    <w:rsid w:val="56F00B94"/>
    <w:rsid w:val="5C14CDDC"/>
    <w:rsid w:val="5DD98611"/>
    <w:rsid w:val="5E6B934B"/>
    <w:rsid w:val="6279D38F"/>
    <w:rsid w:val="64C05C42"/>
    <w:rsid w:val="65F3DA8F"/>
    <w:rsid w:val="6671E36A"/>
    <w:rsid w:val="67AB2498"/>
    <w:rsid w:val="68485CB8"/>
    <w:rsid w:val="6AFD32D9"/>
    <w:rsid w:val="6B4219D0"/>
    <w:rsid w:val="70D0867B"/>
    <w:rsid w:val="70D80CF0"/>
    <w:rsid w:val="73001505"/>
    <w:rsid w:val="73CBEFF2"/>
    <w:rsid w:val="74CAB9AD"/>
    <w:rsid w:val="768E1E44"/>
    <w:rsid w:val="7767FB08"/>
    <w:rsid w:val="79F264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73F5C32B-A359-4DB7-AFF0-2A71B67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3"/>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9799-CC07-4687-AC84-43FBFF184DC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10</Pages>
  <Words>4042</Words>
  <Characters>23046</Characters>
  <Application>Microsoft Office Word</Application>
  <DocSecurity>0</DocSecurity>
  <Lines>192</Lines>
  <Paragraphs>54</Paragraphs>
  <ScaleCrop>false</ScaleCrop>
  <Company>Applied Research Associates, Inc.</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Bhargava, Abhishek</cp:lastModifiedBy>
  <cp:revision>177</cp:revision>
  <cp:lastPrinted>2014-02-19T09:03:00Z</cp:lastPrinted>
  <dcterms:created xsi:type="dcterms:W3CDTF">2023-08-04T09:37:00Z</dcterms:created>
  <dcterms:modified xsi:type="dcterms:W3CDTF">2024-01-29T20:45:00Z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ies>
</file>