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CA9B4"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46472007"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31A48AE1" w14:textId="77777777" w:rsidR="000C209F" w:rsidRDefault="000C209F" w:rsidP="00551D8A">
      <w:pPr>
        <w:spacing w:after="0"/>
        <w:rPr>
          <w:rFonts w:ascii="Arial" w:hAnsi="Arial" w:cs="Arial"/>
          <w:sz w:val="24"/>
          <w:szCs w:val="24"/>
        </w:rPr>
      </w:pPr>
    </w:p>
    <w:p w14:paraId="1070A784"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4CD73B42" w14:textId="77777777" w:rsidR="000C209F" w:rsidRDefault="000C209F" w:rsidP="00FF32BE">
      <w:pPr>
        <w:spacing w:after="0"/>
        <w:rPr>
          <w:rFonts w:ascii="Arial" w:hAnsi="Arial" w:cs="Arial"/>
          <w:sz w:val="24"/>
          <w:szCs w:val="24"/>
        </w:rPr>
      </w:pPr>
    </w:p>
    <w:p w14:paraId="780937AD"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14A9ECD9"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5F00431"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1F62EC79" w14:textId="77777777" w:rsidTr="00360664">
        <w:trPr>
          <w:trHeight w:val="1997"/>
        </w:trPr>
        <w:tc>
          <w:tcPr>
            <w:tcW w:w="5418" w:type="dxa"/>
            <w:gridSpan w:val="2"/>
          </w:tcPr>
          <w:p w14:paraId="73DDB0F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1ADA62B9" w14:textId="77777777" w:rsidR="000C209F" w:rsidRPr="00360664" w:rsidRDefault="000C209F" w:rsidP="00360664">
            <w:pPr>
              <w:spacing w:after="0" w:line="240" w:lineRule="auto"/>
              <w:ind w:right="-108"/>
              <w:rPr>
                <w:rFonts w:ascii="Arial" w:hAnsi="Arial" w:cs="Arial"/>
                <w:i/>
                <w:sz w:val="20"/>
                <w:szCs w:val="20"/>
              </w:rPr>
            </w:pPr>
          </w:p>
          <w:p w14:paraId="470A2434" w14:textId="77777777"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F44B38">
              <w:rPr>
                <w:rFonts w:ascii="Arial" w:hAnsi="Arial" w:cs="Arial"/>
                <w:b/>
                <w:sz w:val="24"/>
                <w:szCs w:val="24"/>
              </w:rPr>
              <w:t>433</w:t>
            </w:r>
            <w:r w:rsidR="000C209F" w:rsidRPr="00CA7E3E">
              <w:rPr>
                <w:rFonts w:ascii="Arial" w:hAnsi="Arial" w:cs="Arial"/>
                <w:b/>
                <w:sz w:val="24"/>
                <w:szCs w:val="24"/>
              </w:rPr>
              <w:t>)</w:t>
            </w:r>
          </w:p>
        </w:tc>
        <w:tc>
          <w:tcPr>
            <w:tcW w:w="5490" w:type="dxa"/>
            <w:gridSpan w:val="2"/>
          </w:tcPr>
          <w:p w14:paraId="6B1BC64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2392F833" w14:textId="30DC9CA7" w:rsidR="000C209F" w:rsidRPr="00AA0BEA"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B97469" w:rsidRPr="00AA0BEA">
              <w:rPr>
                <w:rFonts w:ascii="Arial" w:hAnsi="Arial" w:cs="Arial"/>
                <w:sz w:val="36"/>
                <w:szCs w:val="36"/>
                <w:u w:val="single"/>
              </w:rPr>
              <w:t>_</w:t>
            </w:r>
            <w:r w:rsidRPr="00AA0BEA">
              <w:rPr>
                <w:rFonts w:ascii="Arial" w:hAnsi="Arial" w:cs="Arial"/>
                <w:sz w:val="36"/>
                <w:szCs w:val="36"/>
              </w:rPr>
              <w:t xml:space="preserve"> </w:t>
            </w:r>
            <w:r w:rsidRPr="00AA0BEA">
              <w:rPr>
                <w:rFonts w:ascii="Arial" w:hAnsi="Arial" w:cs="Arial"/>
                <w:sz w:val="20"/>
                <w:szCs w:val="20"/>
              </w:rPr>
              <w:t>Quarter 1 (January 1 – March 31</w:t>
            </w:r>
            <w:r w:rsidR="005C75FE" w:rsidRPr="00AA0BEA">
              <w:rPr>
                <w:rFonts w:ascii="Arial" w:hAnsi="Arial" w:cs="Arial"/>
                <w:sz w:val="20"/>
                <w:szCs w:val="20"/>
              </w:rPr>
              <w:t xml:space="preserve">, </w:t>
            </w:r>
            <w:r w:rsidR="003E4DE4" w:rsidRPr="00AA0BEA">
              <w:rPr>
                <w:rFonts w:ascii="Arial" w:hAnsi="Arial" w:cs="Arial"/>
                <w:sz w:val="20"/>
                <w:szCs w:val="20"/>
              </w:rPr>
              <w:t>20</w:t>
            </w:r>
            <w:r w:rsidR="009E2E80" w:rsidRPr="00AA0BEA">
              <w:rPr>
                <w:rFonts w:ascii="Arial" w:hAnsi="Arial" w:cs="Arial"/>
                <w:sz w:val="20"/>
                <w:szCs w:val="20"/>
              </w:rPr>
              <w:t>2</w:t>
            </w:r>
            <w:r w:rsidR="004C4FEF" w:rsidRPr="00AA0BEA">
              <w:rPr>
                <w:rFonts w:ascii="Arial" w:hAnsi="Arial" w:cs="Arial"/>
                <w:sz w:val="20"/>
                <w:szCs w:val="20"/>
              </w:rPr>
              <w:t>3</w:t>
            </w:r>
            <w:r w:rsidRPr="00AA0BEA">
              <w:rPr>
                <w:rFonts w:ascii="Arial" w:hAnsi="Arial" w:cs="Arial"/>
                <w:sz w:val="20"/>
                <w:szCs w:val="20"/>
              </w:rPr>
              <w:t>)</w:t>
            </w:r>
          </w:p>
          <w:p w14:paraId="584884FB" w14:textId="72318AC8" w:rsidR="000C209F" w:rsidRPr="00AA0BEA" w:rsidRDefault="000C209F" w:rsidP="00360664">
            <w:pPr>
              <w:spacing w:after="0" w:line="240" w:lineRule="auto"/>
              <w:ind w:left="-108" w:right="-108"/>
              <w:rPr>
                <w:rFonts w:ascii="Arial" w:hAnsi="Arial" w:cs="Arial"/>
                <w:sz w:val="20"/>
                <w:szCs w:val="20"/>
              </w:rPr>
            </w:pPr>
            <w:r w:rsidRPr="00AA0BEA">
              <w:rPr>
                <w:rFonts w:ascii="Arial" w:hAnsi="Arial" w:cs="Arial"/>
                <w:sz w:val="36"/>
                <w:szCs w:val="36"/>
              </w:rPr>
              <w:t xml:space="preserve"> </w:t>
            </w:r>
            <w:r w:rsidR="00AA0BEA" w:rsidRPr="00AA0BEA">
              <w:rPr>
                <w:rFonts w:ascii="Arial" w:hAnsi="Arial" w:cs="Arial"/>
                <w:sz w:val="36"/>
                <w:szCs w:val="36"/>
                <w:u w:val="single"/>
              </w:rPr>
              <w:t>_</w:t>
            </w:r>
            <w:r w:rsidR="00C47C4A" w:rsidRPr="00AA0BEA">
              <w:rPr>
                <w:rFonts w:ascii="Arial" w:hAnsi="Arial" w:cs="Arial"/>
                <w:sz w:val="36"/>
                <w:szCs w:val="36"/>
              </w:rPr>
              <w:t xml:space="preserve"> </w:t>
            </w:r>
            <w:r w:rsidRPr="00AA0BEA">
              <w:rPr>
                <w:rFonts w:ascii="Arial" w:hAnsi="Arial" w:cs="Arial"/>
                <w:sz w:val="20"/>
                <w:szCs w:val="20"/>
              </w:rPr>
              <w:t>Quarter 2 (April 1 – June 30</w:t>
            </w:r>
            <w:r w:rsidR="002C4321" w:rsidRPr="00AA0BEA">
              <w:rPr>
                <w:rFonts w:ascii="Arial" w:hAnsi="Arial" w:cs="Arial"/>
                <w:sz w:val="20"/>
                <w:szCs w:val="20"/>
              </w:rPr>
              <w:t>, 20</w:t>
            </w:r>
            <w:r w:rsidR="009E2E80" w:rsidRPr="00AA0BEA">
              <w:rPr>
                <w:rFonts w:ascii="Arial" w:hAnsi="Arial" w:cs="Arial"/>
                <w:sz w:val="20"/>
                <w:szCs w:val="20"/>
              </w:rPr>
              <w:t>2</w:t>
            </w:r>
            <w:r w:rsidR="004C4FEF" w:rsidRPr="00AA0BEA">
              <w:rPr>
                <w:rFonts w:ascii="Arial" w:hAnsi="Arial" w:cs="Arial"/>
                <w:sz w:val="20"/>
                <w:szCs w:val="20"/>
              </w:rPr>
              <w:t>3</w:t>
            </w:r>
            <w:r w:rsidRPr="00AA0BEA">
              <w:rPr>
                <w:rFonts w:ascii="Arial" w:hAnsi="Arial" w:cs="Arial"/>
                <w:sz w:val="20"/>
                <w:szCs w:val="20"/>
              </w:rPr>
              <w:t>)</w:t>
            </w:r>
          </w:p>
          <w:p w14:paraId="712283D2" w14:textId="7111F3AE" w:rsidR="000C209F" w:rsidRPr="00AA0BEA" w:rsidRDefault="00AA0BEA" w:rsidP="00360664">
            <w:pPr>
              <w:spacing w:after="0" w:line="240" w:lineRule="auto"/>
              <w:ind w:right="-720"/>
              <w:rPr>
                <w:rFonts w:ascii="Arial" w:hAnsi="Arial" w:cs="Arial"/>
                <w:b/>
                <w:sz w:val="20"/>
                <w:szCs w:val="20"/>
              </w:rPr>
            </w:pPr>
            <w:r w:rsidRPr="00AA0BEA">
              <w:rPr>
                <w:rFonts w:ascii="Arial" w:hAnsi="Arial" w:cs="Arial"/>
                <w:b/>
                <w:sz w:val="36"/>
                <w:szCs w:val="36"/>
                <w:u w:val="single"/>
              </w:rPr>
              <w:t>x</w:t>
            </w:r>
            <w:r w:rsidR="001D763A" w:rsidRPr="00AA0BEA">
              <w:rPr>
                <w:rFonts w:ascii="Arial" w:hAnsi="Arial" w:cs="Arial"/>
                <w:b/>
                <w:sz w:val="36"/>
                <w:szCs w:val="36"/>
              </w:rPr>
              <w:t xml:space="preserve"> </w:t>
            </w:r>
            <w:r w:rsidR="000C209F" w:rsidRPr="00AA0BEA">
              <w:rPr>
                <w:rFonts w:ascii="Arial" w:hAnsi="Arial" w:cs="Arial"/>
                <w:b/>
                <w:sz w:val="20"/>
                <w:szCs w:val="20"/>
              </w:rPr>
              <w:t>Quarter 3 (July 1 – September 30</w:t>
            </w:r>
            <w:r w:rsidR="002C4321" w:rsidRPr="00AA0BEA">
              <w:rPr>
                <w:rFonts w:ascii="Arial" w:hAnsi="Arial" w:cs="Arial"/>
                <w:b/>
                <w:sz w:val="20"/>
                <w:szCs w:val="20"/>
              </w:rPr>
              <w:t>, 20</w:t>
            </w:r>
            <w:r w:rsidR="009E2E80" w:rsidRPr="00AA0BEA">
              <w:rPr>
                <w:rFonts w:ascii="Arial" w:hAnsi="Arial" w:cs="Arial"/>
                <w:b/>
                <w:sz w:val="20"/>
                <w:szCs w:val="20"/>
              </w:rPr>
              <w:t>2</w:t>
            </w:r>
            <w:r w:rsidR="004C4FEF" w:rsidRPr="00AA0BEA">
              <w:rPr>
                <w:rFonts w:ascii="Arial" w:hAnsi="Arial" w:cs="Arial"/>
                <w:b/>
                <w:sz w:val="20"/>
                <w:szCs w:val="20"/>
              </w:rPr>
              <w:t>3</w:t>
            </w:r>
            <w:r w:rsidR="000C209F" w:rsidRPr="00AA0BEA">
              <w:rPr>
                <w:rFonts w:ascii="Arial" w:hAnsi="Arial" w:cs="Arial"/>
                <w:b/>
                <w:sz w:val="20"/>
                <w:szCs w:val="20"/>
              </w:rPr>
              <w:t>)</w:t>
            </w:r>
          </w:p>
          <w:p w14:paraId="54280C0B" w14:textId="48986FC6" w:rsidR="000C209F" w:rsidRPr="004C4FEF" w:rsidRDefault="004C4FEF" w:rsidP="00E97553">
            <w:pPr>
              <w:spacing w:after="0" w:line="240" w:lineRule="auto"/>
              <w:ind w:right="-720"/>
              <w:rPr>
                <w:rFonts w:ascii="Arial" w:hAnsi="Arial" w:cs="Arial"/>
                <w:sz w:val="20"/>
                <w:szCs w:val="20"/>
              </w:rPr>
            </w:pPr>
            <w:r w:rsidRPr="004C4FEF">
              <w:rPr>
                <w:rFonts w:ascii="Arial" w:hAnsi="Arial" w:cs="Arial"/>
                <w:sz w:val="36"/>
                <w:szCs w:val="36"/>
                <w:u w:val="single"/>
              </w:rPr>
              <w:t>_</w:t>
            </w:r>
            <w:r w:rsidR="00532264" w:rsidRPr="004C4FEF">
              <w:rPr>
                <w:rFonts w:ascii="Arial" w:hAnsi="Arial" w:cs="Arial"/>
                <w:sz w:val="36"/>
                <w:szCs w:val="36"/>
              </w:rPr>
              <w:t xml:space="preserve"> </w:t>
            </w:r>
            <w:r w:rsidR="000C209F" w:rsidRPr="004C4FEF">
              <w:rPr>
                <w:rFonts w:ascii="Arial" w:hAnsi="Arial" w:cs="Arial"/>
                <w:sz w:val="20"/>
                <w:szCs w:val="20"/>
              </w:rPr>
              <w:t xml:space="preserve">Quarter </w:t>
            </w:r>
            <w:r w:rsidR="005C75FE" w:rsidRPr="004C4FEF">
              <w:rPr>
                <w:rFonts w:ascii="Arial" w:hAnsi="Arial" w:cs="Arial"/>
                <w:sz w:val="20"/>
                <w:szCs w:val="20"/>
              </w:rPr>
              <w:t>4 (October 1 – December 31</w:t>
            </w:r>
            <w:r w:rsidR="002C4321" w:rsidRPr="004C4FEF">
              <w:rPr>
                <w:rFonts w:ascii="Arial" w:hAnsi="Arial" w:cs="Arial"/>
                <w:sz w:val="20"/>
                <w:szCs w:val="20"/>
              </w:rPr>
              <w:t>, 20</w:t>
            </w:r>
            <w:r w:rsidR="009E2E80" w:rsidRPr="004C4FEF">
              <w:rPr>
                <w:rFonts w:ascii="Arial" w:hAnsi="Arial" w:cs="Arial"/>
                <w:sz w:val="20"/>
                <w:szCs w:val="20"/>
              </w:rPr>
              <w:t>2</w:t>
            </w:r>
            <w:r w:rsidRPr="004C4FEF">
              <w:rPr>
                <w:rFonts w:ascii="Arial" w:hAnsi="Arial" w:cs="Arial"/>
                <w:sz w:val="20"/>
                <w:szCs w:val="20"/>
              </w:rPr>
              <w:t>3</w:t>
            </w:r>
            <w:r w:rsidR="000C209F" w:rsidRPr="004C4FEF">
              <w:rPr>
                <w:rFonts w:ascii="Arial" w:hAnsi="Arial" w:cs="Arial"/>
                <w:sz w:val="20"/>
                <w:szCs w:val="20"/>
              </w:rPr>
              <w:t>)</w:t>
            </w:r>
          </w:p>
        </w:tc>
      </w:tr>
      <w:tr w:rsidR="000C209F" w:rsidRPr="00360664" w14:paraId="3BB7A654" w14:textId="77777777" w:rsidTr="00360664">
        <w:tc>
          <w:tcPr>
            <w:tcW w:w="10908" w:type="dxa"/>
            <w:gridSpan w:val="4"/>
          </w:tcPr>
          <w:p w14:paraId="311695B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4A79F9A0" w14:textId="77777777" w:rsidR="000C209F" w:rsidRPr="00541ECB" w:rsidRDefault="00D03812" w:rsidP="00360664">
            <w:pPr>
              <w:spacing w:after="0" w:line="240" w:lineRule="auto"/>
              <w:ind w:right="-108"/>
              <w:rPr>
                <w:rFonts w:ascii="Arial" w:hAnsi="Arial" w:cs="Arial"/>
                <w:sz w:val="24"/>
                <w:szCs w:val="24"/>
              </w:rPr>
            </w:pPr>
            <w:r w:rsidRPr="00D03812">
              <w:rPr>
                <w:rFonts w:ascii="Arial" w:hAnsi="Arial" w:cs="Arial"/>
                <w:sz w:val="24"/>
                <w:szCs w:val="24"/>
              </w:rPr>
              <w:t>Behavior of Reinforced and Unreinforced Lightweight Cellular Concrete for Retaining Walls</w:t>
            </w:r>
          </w:p>
          <w:p w14:paraId="446A43CB"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61F5807A" w14:textId="77777777" w:rsidTr="00360664">
        <w:tc>
          <w:tcPr>
            <w:tcW w:w="4158" w:type="dxa"/>
          </w:tcPr>
          <w:p w14:paraId="0F74A75B"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09450270"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377B34E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0CA8DD22"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45380DB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272C6FA"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58481FB6"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30B66CBF" w14:textId="77777777" w:rsidTr="00360664">
        <w:tc>
          <w:tcPr>
            <w:tcW w:w="4158" w:type="dxa"/>
          </w:tcPr>
          <w:p w14:paraId="224EAFB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3FB81929"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4F20A1">
              <w:rPr>
                <w:rFonts w:ascii="Arial" w:hAnsi="Arial" w:cs="Arial"/>
                <w:sz w:val="20"/>
                <w:szCs w:val="20"/>
              </w:rPr>
              <w:t>96</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4F20A1" w:rsidRPr="004F20A1">
              <w:rPr>
                <w:rFonts w:ascii="Arial" w:hAnsi="Arial" w:cs="Arial"/>
                <w:sz w:val="20"/>
                <w:szCs w:val="20"/>
              </w:rPr>
              <w:t>17824</w:t>
            </w:r>
          </w:p>
          <w:p w14:paraId="14AA0247" w14:textId="77777777"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4F20A1">
              <w:rPr>
                <w:rFonts w:ascii="Arial" w:hAnsi="Arial" w:cs="Arial"/>
                <w:sz w:val="20"/>
                <w:szCs w:val="20"/>
              </w:rPr>
              <w:t>8</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14:paraId="5926231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271D76F6"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w:t>
            </w:r>
            <w:r w:rsidR="00FC0AB2">
              <w:rPr>
                <w:rFonts w:ascii="Arial" w:hAnsi="Arial" w:cs="Arial"/>
                <w:sz w:val="20"/>
                <w:szCs w:val="20"/>
              </w:rPr>
              <w:t xml:space="preserve"> 20-9367</w:t>
            </w:r>
          </w:p>
          <w:p w14:paraId="30697F07"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5A3B0A3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260364DA"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FC0AB2">
              <w:rPr>
                <w:rFonts w:ascii="Arial" w:hAnsi="Arial" w:cs="Arial"/>
                <w:sz w:val="20"/>
                <w:szCs w:val="20"/>
              </w:rPr>
              <w:t>May 21, 2020 (contract)</w:t>
            </w:r>
          </w:p>
          <w:p w14:paraId="6B40D19D"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241954B8" w14:textId="77777777" w:rsidTr="00360664">
        <w:tc>
          <w:tcPr>
            <w:tcW w:w="4158" w:type="dxa"/>
          </w:tcPr>
          <w:p w14:paraId="6176A6D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FEB5C93" w14:textId="54823CBB"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FC0AB2">
              <w:rPr>
                <w:rFonts w:ascii="Arial" w:hAnsi="Arial" w:cs="Arial"/>
                <w:sz w:val="20"/>
                <w:szCs w:val="20"/>
              </w:rPr>
              <w:t>30, 2022</w:t>
            </w:r>
            <w:r w:rsidR="002F3FAE">
              <w:rPr>
                <w:rFonts w:ascii="Arial" w:hAnsi="Arial" w:cs="Arial"/>
                <w:sz w:val="20"/>
                <w:szCs w:val="20"/>
              </w:rPr>
              <w:t xml:space="preserve"> (scope)</w:t>
            </w:r>
          </w:p>
        </w:tc>
        <w:tc>
          <w:tcPr>
            <w:tcW w:w="3330" w:type="dxa"/>
            <w:gridSpan w:val="2"/>
          </w:tcPr>
          <w:p w14:paraId="234B3E6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18A5EECE" w14:textId="68FE3347"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770F">
              <w:rPr>
                <w:rFonts w:ascii="Arial" w:hAnsi="Arial" w:cs="Arial"/>
                <w:sz w:val="20"/>
                <w:szCs w:val="20"/>
              </w:rPr>
              <w:t>March 31, 2024</w:t>
            </w:r>
            <w:r w:rsidR="002F3FAE">
              <w:rPr>
                <w:rFonts w:ascii="Arial" w:hAnsi="Arial" w:cs="Arial"/>
                <w:sz w:val="20"/>
                <w:szCs w:val="20"/>
              </w:rPr>
              <w:t xml:space="preserve"> (scope)</w:t>
            </w:r>
          </w:p>
          <w:p w14:paraId="30C71234"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601225A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33BBD41" w14:textId="1D214B58" w:rsidR="000C209F" w:rsidRPr="0088230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29770F">
              <w:rPr>
                <w:rFonts w:ascii="Arial" w:hAnsi="Arial" w:cs="Arial"/>
                <w:sz w:val="20"/>
                <w:szCs w:val="20"/>
              </w:rPr>
              <w:t>3</w:t>
            </w:r>
          </w:p>
          <w:p w14:paraId="15D83FEE" w14:textId="77777777" w:rsidR="000C209F" w:rsidRPr="00360664" w:rsidRDefault="000C209F" w:rsidP="00360664">
            <w:pPr>
              <w:spacing w:after="0" w:line="240" w:lineRule="auto"/>
              <w:ind w:left="-108" w:right="-720"/>
              <w:rPr>
                <w:rFonts w:ascii="Arial" w:hAnsi="Arial" w:cs="Arial"/>
                <w:b/>
                <w:sz w:val="20"/>
                <w:szCs w:val="20"/>
              </w:rPr>
            </w:pPr>
          </w:p>
        </w:tc>
      </w:tr>
    </w:tbl>
    <w:p w14:paraId="7AD3E6B7" w14:textId="77777777" w:rsidR="000C209F" w:rsidRPr="00B66A21" w:rsidRDefault="000C209F" w:rsidP="00551D8A">
      <w:pPr>
        <w:spacing w:after="0"/>
        <w:ind w:left="-720" w:right="-720"/>
        <w:rPr>
          <w:rFonts w:ascii="Arial" w:hAnsi="Arial" w:cs="Arial"/>
          <w:sz w:val="20"/>
          <w:szCs w:val="20"/>
        </w:rPr>
      </w:pPr>
    </w:p>
    <w:p w14:paraId="2E46EC73"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1E9B5E4" w14:textId="77777777" w:rsidR="000C209F" w:rsidRPr="00B66A21" w:rsidRDefault="000C209F" w:rsidP="00551D8A">
      <w:pPr>
        <w:spacing w:after="0"/>
        <w:ind w:left="-720" w:right="-720"/>
        <w:rPr>
          <w:rFonts w:ascii="Arial" w:hAnsi="Arial" w:cs="Arial"/>
          <w:sz w:val="20"/>
          <w:szCs w:val="20"/>
        </w:rPr>
      </w:pPr>
    </w:p>
    <w:p w14:paraId="2DF3DBEC" w14:textId="503DB222"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4D510F">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364DD"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364DD">
        <w:rPr>
          <w:rFonts w:ascii="Arial" w:hAnsi="Arial" w:cs="Arial"/>
          <w:sz w:val="20"/>
          <w:szCs w:val="20"/>
        </w:rPr>
        <w:t>_</w:t>
      </w:r>
      <w:r w:rsidRPr="00B66A21">
        <w:rPr>
          <w:rFonts w:ascii="Arial" w:hAnsi="Arial" w:cs="Arial"/>
          <w:sz w:val="20"/>
          <w:szCs w:val="20"/>
        </w:rPr>
        <w:t xml:space="preserve"> Behind schedule</w:t>
      </w:r>
    </w:p>
    <w:p w14:paraId="7F48BC61" w14:textId="77777777" w:rsidR="000C209F" w:rsidRPr="00B66A21" w:rsidRDefault="000C209F" w:rsidP="00551D8A">
      <w:pPr>
        <w:spacing w:after="0"/>
        <w:ind w:left="-720" w:right="-720"/>
        <w:rPr>
          <w:rFonts w:ascii="Arial" w:hAnsi="Arial" w:cs="Arial"/>
          <w:sz w:val="20"/>
          <w:szCs w:val="20"/>
        </w:rPr>
      </w:pPr>
    </w:p>
    <w:p w14:paraId="246FD8AA"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107029FD" w14:textId="77777777" w:rsidTr="00360664">
        <w:tc>
          <w:tcPr>
            <w:tcW w:w="4158" w:type="dxa"/>
            <w:shd w:val="pct15" w:color="auto" w:fill="auto"/>
          </w:tcPr>
          <w:p w14:paraId="71D7BC4F"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7C6018A2"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0D9DFB76"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00C4940B"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4E1C3FFF" w14:textId="77777777" w:rsidTr="00360664">
        <w:tc>
          <w:tcPr>
            <w:tcW w:w="4158" w:type="dxa"/>
            <w:vAlign w:val="center"/>
          </w:tcPr>
          <w:p w14:paraId="3A078709" w14:textId="5087FFE9" w:rsidR="00E81A59" w:rsidRDefault="0044217C" w:rsidP="00BE2ADA">
            <w:pPr>
              <w:spacing w:after="0" w:line="240" w:lineRule="auto"/>
              <w:ind w:right="-108"/>
              <w:jc w:val="center"/>
              <w:rPr>
                <w:rFonts w:ascii="Arial" w:hAnsi="Arial" w:cs="Arial"/>
                <w:sz w:val="20"/>
                <w:szCs w:val="20"/>
              </w:rPr>
            </w:pPr>
            <w:r>
              <w:rPr>
                <w:rFonts w:ascii="Arial" w:hAnsi="Arial" w:cs="Arial"/>
                <w:sz w:val="20"/>
                <w:szCs w:val="20"/>
              </w:rPr>
              <w:t>T</w:t>
            </w:r>
            <w:r w:rsidR="00E81A59">
              <w:rPr>
                <w:rFonts w:ascii="Arial" w:hAnsi="Arial" w:cs="Arial"/>
                <w:sz w:val="20"/>
                <w:szCs w:val="20"/>
              </w:rPr>
              <w:t>otal commitments</w:t>
            </w:r>
            <w:r>
              <w:rPr>
                <w:rFonts w:ascii="Arial" w:hAnsi="Arial" w:cs="Arial"/>
                <w:sz w:val="20"/>
                <w:szCs w:val="20"/>
              </w:rPr>
              <w:t xml:space="preserve"> = $3</w:t>
            </w:r>
            <w:r w:rsidR="00E008EB">
              <w:rPr>
                <w:rFonts w:ascii="Arial" w:hAnsi="Arial" w:cs="Arial"/>
                <w:sz w:val="20"/>
                <w:szCs w:val="20"/>
              </w:rPr>
              <w:t>37</w:t>
            </w:r>
            <w:r>
              <w:rPr>
                <w:rFonts w:ascii="Arial" w:hAnsi="Arial" w:cs="Arial"/>
                <w:sz w:val="20"/>
                <w:szCs w:val="20"/>
              </w:rPr>
              <w:t>,</w:t>
            </w:r>
            <w:r w:rsidR="00B4614D">
              <w:rPr>
                <w:rFonts w:ascii="Arial" w:hAnsi="Arial" w:cs="Arial"/>
                <w:sz w:val="20"/>
                <w:szCs w:val="20"/>
              </w:rPr>
              <w:t>5</w:t>
            </w:r>
            <w:r>
              <w:rPr>
                <w:rFonts w:ascii="Arial" w:hAnsi="Arial" w:cs="Arial"/>
                <w:sz w:val="20"/>
                <w:szCs w:val="20"/>
              </w:rPr>
              <w:t>00.00</w:t>
            </w:r>
          </w:p>
          <w:p w14:paraId="4DD4251F" w14:textId="3A9FA874" w:rsidR="00E81A59" w:rsidRDefault="0044217C" w:rsidP="00E81A59">
            <w:pPr>
              <w:spacing w:after="0" w:line="240" w:lineRule="auto"/>
              <w:ind w:right="-108"/>
              <w:jc w:val="center"/>
              <w:rPr>
                <w:rFonts w:ascii="Arial" w:hAnsi="Arial" w:cs="Arial"/>
                <w:sz w:val="20"/>
                <w:szCs w:val="20"/>
              </w:rPr>
            </w:pPr>
            <w:r>
              <w:rPr>
                <w:rFonts w:ascii="Arial" w:hAnsi="Arial" w:cs="Arial"/>
                <w:sz w:val="20"/>
                <w:szCs w:val="20"/>
              </w:rPr>
              <w:t xml:space="preserve">Obligated to date = </w:t>
            </w:r>
            <w:r w:rsidR="00E81A59">
              <w:rPr>
                <w:rFonts w:ascii="Arial" w:hAnsi="Arial" w:cs="Arial"/>
                <w:sz w:val="20"/>
                <w:szCs w:val="20"/>
              </w:rPr>
              <w:t>$</w:t>
            </w:r>
            <w:r w:rsidR="00B24486">
              <w:rPr>
                <w:rFonts w:ascii="Arial" w:hAnsi="Arial" w:cs="Arial"/>
                <w:sz w:val="20"/>
                <w:szCs w:val="20"/>
              </w:rPr>
              <w:t>3</w:t>
            </w:r>
            <w:r w:rsidR="00E008EB">
              <w:rPr>
                <w:rFonts w:ascii="Arial" w:hAnsi="Arial" w:cs="Arial"/>
                <w:sz w:val="20"/>
                <w:szCs w:val="20"/>
              </w:rPr>
              <w:t>37</w:t>
            </w:r>
            <w:r w:rsidR="008A39AC">
              <w:rPr>
                <w:rFonts w:ascii="Arial" w:hAnsi="Arial" w:cs="Arial"/>
                <w:sz w:val="20"/>
                <w:szCs w:val="20"/>
              </w:rPr>
              <w:t>,500</w:t>
            </w:r>
            <w:r w:rsidR="00E81A59">
              <w:rPr>
                <w:rFonts w:ascii="Arial" w:hAnsi="Arial" w:cs="Arial"/>
                <w:sz w:val="20"/>
                <w:szCs w:val="20"/>
              </w:rPr>
              <w:t>.00</w:t>
            </w:r>
          </w:p>
          <w:p w14:paraId="5EA0E4EF" w14:textId="0D3CE599" w:rsidR="007A2918" w:rsidRDefault="007A2918" w:rsidP="00E81A59">
            <w:pPr>
              <w:spacing w:after="0" w:line="240" w:lineRule="auto"/>
              <w:ind w:right="-108"/>
              <w:jc w:val="center"/>
              <w:rPr>
                <w:rFonts w:ascii="Arial" w:hAnsi="Arial" w:cs="Arial"/>
                <w:sz w:val="20"/>
                <w:szCs w:val="20"/>
              </w:rPr>
            </w:pPr>
            <w:r>
              <w:rPr>
                <w:rFonts w:ascii="Arial" w:hAnsi="Arial" w:cs="Arial"/>
                <w:sz w:val="20"/>
                <w:szCs w:val="20"/>
              </w:rPr>
              <w:t>(incl</w:t>
            </w:r>
            <w:r w:rsidR="00E008EB">
              <w:rPr>
                <w:rFonts w:ascii="Arial" w:hAnsi="Arial" w:cs="Arial"/>
                <w:sz w:val="20"/>
                <w:szCs w:val="20"/>
              </w:rPr>
              <w:t>.</w:t>
            </w:r>
            <w:r>
              <w:rPr>
                <w:rFonts w:ascii="Arial" w:hAnsi="Arial" w:cs="Arial"/>
                <w:sz w:val="20"/>
                <w:szCs w:val="20"/>
              </w:rPr>
              <w:t xml:space="preserve"> </w:t>
            </w:r>
            <w:r w:rsidR="00AC30FF">
              <w:rPr>
                <w:rFonts w:ascii="Arial" w:hAnsi="Arial" w:cs="Arial"/>
                <w:sz w:val="20"/>
                <w:szCs w:val="20"/>
              </w:rPr>
              <w:t>$7,500</w:t>
            </w:r>
            <w:r>
              <w:rPr>
                <w:rFonts w:ascii="Arial" w:hAnsi="Arial" w:cs="Arial"/>
                <w:sz w:val="20"/>
                <w:szCs w:val="20"/>
              </w:rPr>
              <w:t xml:space="preserve"> state match</w:t>
            </w:r>
            <w:r w:rsidR="00E008EB">
              <w:rPr>
                <w:rFonts w:ascii="Arial" w:hAnsi="Arial" w:cs="Arial"/>
                <w:sz w:val="20"/>
                <w:szCs w:val="20"/>
              </w:rPr>
              <w:t xml:space="preserve"> on FHWA contrib.</w:t>
            </w:r>
            <w:r>
              <w:rPr>
                <w:rFonts w:ascii="Arial" w:hAnsi="Arial" w:cs="Arial"/>
                <w:sz w:val="20"/>
                <w:szCs w:val="20"/>
              </w:rPr>
              <w:t>)</w:t>
            </w:r>
          </w:p>
          <w:p w14:paraId="5D7B9A63" w14:textId="61033344" w:rsidR="00995E4D" w:rsidRDefault="0044217C" w:rsidP="0044217C">
            <w:pPr>
              <w:spacing w:after="0" w:line="240" w:lineRule="auto"/>
              <w:ind w:right="-108"/>
              <w:jc w:val="center"/>
              <w:rPr>
                <w:rFonts w:ascii="Arial" w:hAnsi="Arial" w:cs="Arial"/>
                <w:sz w:val="20"/>
                <w:szCs w:val="20"/>
              </w:rPr>
            </w:pPr>
            <w:r>
              <w:rPr>
                <w:rFonts w:ascii="Arial" w:hAnsi="Arial" w:cs="Arial"/>
                <w:sz w:val="20"/>
                <w:szCs w:val="20"/>
              </w:rPr>
              <w:t xml:space="preserve">Contract amount = </w:t>
            </w:r>
            <w:r w:rsidR="007A2918">
              <w:rPr>
                <w:rFonts w:ascii="Arial" w:hAnsi="Arial" w:cs="Arial"/>
                <w:sz w:val="20"/>
                <w:szCs w:val="20"/>
              </w:rPr>
              <w:t>$</w:t>
            </w:r>
            <w:r w:rsidR="00A45B1F" w:rsidRPr="00A45B1F">
              <w:rPr>
                <w:rFonts w:ascii="Arial" w:hAnsi="Arial" w:cs="Arial"/>
                <w:sz w:val="20"/>
                <w:szCs w:val="20"/>
              </w:rPr>
              <w:t>325,578</w:t>
            </w:r>
            <w:r w:rsidR="007A2918" w:rsidRPr="007A2918">
              <w:rPr>
                <w:rFonts w:ascii="Arial" w:hAnsi="Arial" w:cs="Arial"/>
                <w:sz w:val="20"/>
                <w:szCs w:val="20"/>
              </w:rPr>
              <w:t>.00</w:t>
            </w:r>
          </w:p>
          <w:p w14:paraId="69DEA194" w14:textId="493C62C8" w:rsidR="0044217C" w:rsidRPr="00360664" w:rsidRDefault="0044217C" w:rsidP="00DE35AC">
            <w:pPr>
              <w:spacing w:after="60" w:line="240" w:lineRule="auto"/>
              <w:ind w:right="-115"/>
              <w:jc w:val="center"/>
              <w:rPr>
                <w:rFonts w:ascii="Arial" w:hAnsi="Arial" w:cs="Arial"/>
                <w:sz w:val="20"/>
                <w:szCs w:val="20"/>
              </w:rPr>
            </w:pPr>
            <w:r>
              <w:rPr>
                <w:rFonts w:ascii="Arial" w:hAnsi="Arial" w:cs="Arial"/>
                <w:sz w:val="20"/>
                <w:szCs w:val="20"/>
              </w:rPr>
              <w:t xml:space="preserve">Remaining on contract = </w:t>
            </w:r>
            <w:r w:rsidR="00BC09F1" w:rsidRPr="00BC09F1">
              <w:rPr>
                <w:rFonts w:ascii="Arial" w:hAnsi="Arial" w:cs="Arial"/>
                <w:sz w:val="20"/>
                <w:szCs w:val="20"/>
              </w:rPr>
              <w:t>$</w:t>
            </w:r>
            <w:r w:rsidR="006B2FE4">
              <w:rPr>
                <w:rFonts w:ascii="Arial" w:hAnsi="Arial" w:cs="Arial"/>
                <w:sz w:val="20"/>
                <w:szCs w:val="20"/>
              </w:rPr>
              <w:t>1</w:t>
            </w:r>
            <w:r w:rsidR="002A54EE">
              <w:rPr>
                <w:rFonts w:ascii="Arial" w:hAnsi="Arial" w:cs="Arial"/>
                <w:sz w:val="20"/>
                <w:szCs w:val="20"/>
              </w:rPr>
              <w:t>2</w:t>
            </w:r>
            <w:r w:rsidR="00C45568">
              <w:rPr>
                <w:rFonts w:ascii="Arial" w:hAnsi="Arial" w:cs="Arial"/>
                <w:sz w:val="20"/>
                <w:szCs w:val="20"/>
              </w:rPr>
              <w:t>9,</w:t>
            </w:r>
            <w:r w:rsidR="002A54EE">
              <w:rPr>
                <w:rFonts w:ascii="Arial" w:hAnsi="Arial" w:cs="Arial"/>
                <w:sz w:val="20"/>
                <w:szCs w:val="20"/>
              </w:rPr>
              <w:t>765</w:t>
            </w:r>
            <w:r w:rsidR="006B2FE4">
              <w:rPr>
                <w:rFonts w:ascii="Arial" w:hAnsi="Arial" w:cs="Arial"/>
                <w:sz w:val="20"/>
                <w:szCs w:val="20"/>
              </w:rPr>
              <w:t>.</w:t>
            </w:r>
            <w:r w:rsidR="00C45568">
              <w:rPr>
                <w:rFonts w:ascii="Arial" w:hAnsi="Arial" w:cs="Arial"/>
                <w:sz w:val="20"/>
                <w:szCs w:val="20"/>
              </w:rPr>
              <w:t>00</w:t>
            </w:r>
          </w:p>
        </w:tc>
        <w:tc>
          <w:tcPr>
            <w:tcW w:w="3330" w:type="dxa"/>
            <w:vAlign w:val="center"/>
          </w:tcPr>
          <w:p w14:paraId="488C6805" w14:textId="4D7D1E1A" w:rsidR="00C45568"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Contract spent = $</w:t>
            </w:r>
            <w:r w:rsidR="002F654E">
              <w:rPr>
                <w:rFonts w:ascii="Arial" w:hAnsi="Arial" w:cs="Arial"/>
                <w:sz w:val="20"/>
                <w:szCs w:val="20"/>
              </w:rPr>
              <w:t>195,813</w:t>
            </w:r>
            <w:r w:rsidR="006B2FE4">
              <w:rPr>
                <w:rFonts w:ascii="Arial" w:hAnsi="Arial" w:cs="Arial"/>
                <w:sz w:val="20"/>
                <w:szCs w:val="20"/>
              </w:rPr>
              <w:t>.</w:t>
            </w:r>
            <w:r w:rsidR="00C45568">
              <w:rPr>
                <w:rFonts w:ascii="Arial" w:hAnsi="Arial" w:cs="Arial"/>
                <w:sz w:val="20"/>
                <w:szCs w:val="20"/>
              </w:rPr>
              <w:t>00</w:t>
            </w:r>
          </w:p>
          <w:p w14:paraId="307A86F5" w14:textId="6F821E1D" w:rsidR="00FD3782"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 xml:space="preserve">Contract support = </w:t>
            </w:r>
            <w:r w:rsidR="006F1879">
              <w:rPr>
                <w:rFonts w:ascii="Arial" w:hAnsi="Arial" w:cs="Arial"/>
                <w:sz w:val="20"/>
                <w:szCs w:val="20"/>
              </w:rPr>
              <w:t>$</w:t>
            </w:r>
            <w:r w:rsidR="004A5B45">
              <w:rPr>
                <w:rFonts w:ascii="Arial" w:hAnsi="Arial" w:cs="Arial"/>
                <w:sz w:val="20"/>
                <w:szCs w:val="20"/>
              </w:rPr>
              <w:t>428.01</w:t>
            </w:r>
          </w:p>
          <w:p w14:paraId="50D46404" w14:textId="1211D644" w:rsidR="000C209F" w:rsidRPr="00360664" w:rsidRDefault="00FD3782" w:rsidP="003927A9">
            <w:pPr>
              <w:spacing w:after="0" w:line="240" w:lineRule="auto"/>
              <w:ind w:left="-108" w:right="-108"/>
              <w:jc w:val="center"/>
              <w:rPr>
                <w:rFonts w:ascii="Arial" w:hAnsi="Arial" w:cs="Arial"/>
                <w:sz w:val="20"/>
                <w:szCs w:val="20"/>
              </w:rPr>
            </w:pPr>
            <w:r>
              <w:rPr>
                <w:rFonts w:ascii="Arial" w:hAnsi="Arial" w:cs="Arial"/>
                <w:sz w:val="20"/>
                <w:szCs w:val="20"/>
              </w:rPr>
              <w:t>Total spent = $</w:t>
            </w:r>
            <w:r w:rsidR="00C45568">
              <w:rPr>
                <w:rFonts w:ascii="Arial" w:hAnsi="Arial" w:cs="Arial"/>
                <w:sz w:val="20"/>
                <w:szCs w:val="20"/>
              </w:rPr>
              <w:t>1</w:t>
            </w:r>
            <w:r w:rsidR="002F654E">
              <w:rPr>
                <w:rFonts w:ascii="Arial" w:hAnsi="Arial" w:cs="Arial"/>
                <w:sz w:val="20"/>
                <w:szCs w:val="20"/>
              </w:rPr>
              <w:t>9</w:t>
            </w:r>
            <w:r w:rsidR="00C45568">
              <w:rPr>
                <w:rFonts w:ascii="Arial" w:hAnsi="Arial" w:cs="Arial"/>
                <w:sz w:val="20"/>
                <w:szCs w:val="20"/>
              </w:rPr>
              <w:t>6,</w:t>
            </w:r>
            <w:r w:rsidR="002F654E">
              <w:rPr>
                <w:rFonts w:ascii="Arial" w:hAnsi="Arial" w:cs="Arial"/>
                <w:sz w:val="20"/>
                <w:szCs w:val="20"/>
              </w:rPr>
              <w:t>241</w:t>
            </w:r>
            <w:r w:rsidR="00C45568">
              <w:rPr>
                <w:rFonts w:ascii="Arial" w:hAnsi="Arial" w:cs="Arial"/>
                <w:sz w:val="20"/>
                <w:szCs w:val="20"/>
              </w:rPr>
              <w:t>.01</w:t>
            </w:r>
          </w:p>
        </w:tc>
        <w:tc>
          <w:tcPr>
            <w:tcW w:w="3420" w:type="dxa"/>
            <w:vAlign w:val="center"/>
          </w:tcPr>
          <w:p w14:paraId="7F0DC3C4" w14:textId="1F8FDAF5" w:rsidR="000C209F" w:rsidRPr="00215F63" w:rsidRDefault="00964C24"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80</w:t>
            </w:r>
            <w:r w:rsidR="00845B74" w:rsidRPr="00A46661">
              <w:rPr>
                <w:rFonts w:ascii="Arial" w:hAnsi="Arial" w:cs="Arial"/>
                <w:sz w:val="20"/>
                <w:szCs w:val="20"/>
              </w:rPr>
              <w:t>%</w:t>
            </w:r>
          </w:p>
        </w:tc>
      </w:tr>
    </w:tbl>
    <w:p w14:paraId="2CCFF4FA" w14:textId="77777777" w:rsidR="000C209F" w:rsidRDefault="000C209F" w:rsidP="00551D8A">
      <w:pPr>
        <w:spacing w:after="0"/>
        <w:ind w:left="-720" w:right="-720"/>
        <w:rPr>
          <w:rFonts w:ascii="Arial" w:hAnsi="Arial" w:cs="Arial"/>
          <w:sz w:val="20"/>
          <w:szCs w:val="20"/>
        </w:rPr>
      </w:pPr>
    </w:p>
    <w:p w14:paraId="40F5DE68"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r w:rsidR="006C61EF">
        <w:rPr>
          <w:rFonts w:ascii="Arial" w:hAnsi="Arial" w:cs="Arial"/>
          <w:sz w:val="20"/>
          <w:szCs w:val="20"/>
        </w:rPr>
        <w:t xml:space="preserve"> (on this contract)</w:t>
      </w:r>
      <w:r>
        <w:rPr>
          <w:rFonts w:ascii="Arial" w:hAnsi="Arial" w:cs="Arial"/>
          <w:sz w:val="20"/>
          <w:szCs w:val="20"/>
        </w:rPr>
        <w:t>:</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68604067" w14:textId="77777777" w:rsidTr="00360664">
        <w:tc>
          <w:tcPr>
            <w:tcW w:w="4158" w:type="dxa"/>
            <w:shd w:val="pct15" w:color="auto" w:fill="auto"/>
          </w:tcPr>
          <w:p w14:paraId="33620F7A"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53F8910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01E0FEAF"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2F972F15"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55F5F24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575B65E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4DFBCFE6" w14:textId="77777777" w:rsidTr="00360664">
        <w:tc>
          <w:tcPr>
            <w:tcW w:w="4158" w:type="dxa"/>
          </w:tcPr>
          <w:p w14:paraId="4F939D30" w14:textId="7B8FA3C6" w:rsidR="000C209F" w:rsidRPr="00360664" w:rsidRDefault="009B6D7F"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14:paraId="6D02183F" w14:textId="7CA8508B" w:rsidR="000C209F" w:rsidRPr="00360664" w:rsidRDefault="00E94132" w:rsidP="001B0E6B">
            <w:pPr>
              <w:spacing w:after="0" w:line="240" w:lineRule="auto"/>
              <w:ind w:right="-108"/>
              <w:jc w:val="center"/>
              <w:rPr>
                <w:rFonts w:ascii="Arial" w:hAnsi="Arial" w:cs="Arial"/>
                <w:sz w:val="20"/>
                <w:szCs w:val="20"/>
              </w:rPr>
            </w:pPr>
            <w:r>
              <w:rPr>
                <w:rFonts w:ascii="Arial" w:hAnsi="Arial" w:cs="Arial"/>
                <w:sz w:val="20"/>
                <w:szCs w:val="20"/>
              </w:rPr>
              <w:t>$</w:t>
            </w:r>
            <w:r w:rsidR="009B6D7F">
              <w:rPr>
                <w:rFonts w:ascii="Arial" w:hAnsi="Arial" w:cs="Arial"/>
                <w:sz w:val="20"/>
                <w:szCs w:val="20"/>
              </w:rPr>
              <w:t>0</w:t>
            </w:r>
            <w:r w:rsidR="002F654E">
              <w:rPr>
                <w:rFonts w:ascii="Arial" w:hAnsi="Arial" w:cs="Arial"/>
                <w:sz w:val="20"/>
                <w:szCs w:val="20"/>
              </w:rPr>
              <w:t>.00</w:t>
            </w:r>
          </w:p>
        </w:tc>
        <w:tc>
          <w:tcPr>
            <w:tcW w:w="3420" w:type="dxa"/>
          </w:tcPr>
          <w:p w14:paraId="0469129D" w14:textId="2FFD1A2C" w:rsidR="000C209F" w:rsidRPr="00360664" w:rsidRDefault="00964C24" w:rsidP="00FE2457">
            <w:pPr>
              <w:spacing w:after="0" w:line="240" w:lineRule="auto"/>
              <w:ind w:left="-108" w:right="-108"/>
              <w:jc w:val="center"/>
              <w:rPr>
                <w:rFonts w:ascii="Arial" w:hAnsi="Arial" w:cs="Arial"/>
                <w:sz w:val="20"/>
                <w:szCs w:val="20"/>
              </w:rPr>
            </w:pPr>
            <w:r>
              <w:rPr>
                <w:rFonts w:ascii="Arial" w:hAnsi="Arial" w:cs="Arial"/>
                <w:sz w:val="20"/>
                <w:szCs w:val="20"/>
              </w:rPr>
              <w:t>87</w:t>
            </w:r>
            <w:r w:rsidR="00272964">
              <w:rPr>
                <w:rFonts w:ascii="Arial" w:hAnsi="Arial" w:cs="Arial"/>
                <w:sz w:val="20"/>
                <w:szCs w:val="20"/>
              </w:rPr>
              <w:t>%</w:t>
            </w:r>
          </w:p>
        </w:tc>
      </w:tr>
    </w:tbl>
    <w:p w14:paraId="5063939A" w14:textId="77777777" w:rsidR="000C209F" w:rsidRDefault="000C209F" w:rsidP="00551D8A">
      <w:pPr>
        <w:spacing w:after="0"/>
        <w:ind w:left="-720" w:right="-720"/>
        <w:rPr>
          <w:rFonts w:ascii="Arial" w:hAnsi="Arial" w:cs="Arial"/>
          <w:sz w:val="20"/>
          <w:szCs w:val="20"/>
        </w:rPr>
      </w:pPr>
    </w:p>
    <w:p w14:paraId="17226E1D"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0ED47C09" w14:textId="77777777" w:rsidTr="00360664">
        <w:tc>
          <w:tcPr>
            <w:tcW w:w="10908" w:type="dxa"/>
          </w:tcPr>
          <w:p w14:paraId="1EE708FB" w14:textId="77777777" w:rsidR="000C209F" w:rsidRPr="00360664" w:rsidRDefault="000C209F" w:rsidP="00360664">
            <w:pPr>
              <w:spacing w:after="0" w:line="240" w:lineRule="auto"/>
              <w:rPr>
                <w:rFonts w:ascii="Arial" w:hAnsi="Arial" w:cs="Arial"/>
                <w:b/>
                <w:sz w:val="20"/>
                <w:szCs w:val="20"/>
              </w:rPr>
            </w:pPr>
          </w:p>
          <w:p w14:paraId="205052BD"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4482D010" w14:textId="77777777" w:rsidR="000C209F" w:rsidRPr="00360664" w:rsidRDefault="000C209F" w:rsidP="00360664">
            <w:pPr>
              <w:spacing w:after="0" w:line="240" w:lineRule="auto"/>
              <w:rPr>
                <w:rFonts w:ascii="Arial" w:hAnsi="Arial" w:cs="Arial"/>
                <w:sz w:val="20"/>
                <w:szCs w:val="20"/>
              </w:rPr>
            </w:pPr>
          </w:p>
          <w:p w14:paraId="6974C084" w14:textId="77777777" w:rsidR="004C4F8B" w:rsidRDefault="008F3C70" w:rsidP="008F3C70">
            <w:pPr>
              <w:spacing w:after="0" w:line="240" w:lineRule="auto"/>
              <w:rPr>
                <w:rFonts w:ascii="Arial" w:hAnsi="Arial" w:cs="Arial"/>
                <w:sz w:val="20"/>
                <w:szCs w:val="20"/>
              </w:rPr>
            </w:pPr>
            <w:r w:rsidRPr="008F3C70">
              <w:rPr>
                <w:rFonts w:ascii="Arial" w:hAnsi="Arial" w:cs="Arial"/>
                <w:sz w:val="20"/>
                <w:szCs w:val="20"/>
              </w:rPr>
              <w:t>Roadway widening over existing walls and embankments, conflicts with settlement-sensitive utilities, and accelerated schedule delivery have increased demands for alternative lightweight fill materials. Engineers and contractors are increasingly considering Lightweight Cellular Concrete (LCC) backfills for abutments, embankments, and Mechanically Stabilized Earth (MSE) retaining walls; however, the absence of a consistent design methodology has led to a wide range of design approaches with no consensus standard. The most common class of LCC used in previous highway projects does not strictly behave like a soil or like concrete and must be investigated as a new material for engineering applications. Controversy exists within the industry regarding whether LCC should be modeled as a frictional or a cementitious (cohesive) material. In addition, earth pressures for retaining wall design and potential failure mechanisms of LCC are poorly understood for retaining wall applications, including uncertainty in LCC interaction with internal wall reinforcement in MSE wall applications.</w:t>
            </w:r>
          </w:p>
          <w:p w14:paraId="3F0A6577" w14:textId="77777777" w:rsidR="008F3C70" w:rsidRDefault="008F3C70" w:rsidP="008F3C70">
            <w:pPr>
              <w:spacing w:after="0" w:line="240" w:lineRule="auto"/>
              <w:rPr>
                <w:rFonts w:ascii="Arial" w:hAnsi="Arial" w:cs="Arial"/>
                <w:sz w:val="20"/>
                <w:szCs w:val="20"/>
              </w:rPr>
            </w:pPr>
          </w:p>
          <w:p w14:paraId="0CE35416" w14:textId="77777777" w:rsidR="009F209C" w:rsidRPr="009F209C" w:rsidRDefault="00814F16" w:rsidP="00C15C37">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4C4F8B">
              <w:rPr>
                <w:rFonts w:ascii="Arial" w:hAnsi="Arial" w:cs="Arial"/>
                <w:sz w:val="20"/>
                <w:szCs w:val="20"/>
              </w:rPr>
              <w:t>M</w:t>
            </w:r>
            <w:r w:rsidR="004C4F8B" w:rsidRPr="004C4F8B">
              <w:rPr>
                <w:rFonts w:ascii="Arial" w:hAnsi="Arial" w:cs="Arial"/>
                <w:sz w:val="20"/>
                <w:szCs w:val="20"/>
              </w:rPr>
              <w:t>easure engineering design parameters and failure mechanisms for unreinforced and reinforced LCC backfills based on large-scale laboratory tests.</w:t>
            </w:r>
          </w:p>
          <w:p w14:paraId="081D78E8" w14:textId="77777777" w:rsidR="009F209C" w:rsidRPr="009F209C" w:rsidRDefault="009F209C" w:rsidP="009F209C">
            <w:pPr>
              <w:spacing w:after="0" w:line="240" w:lineRule="auto"/>
              <w:rPr>
                <w:rFonts w:ascii="Arial" w:hAnsi="Arial" w:cs="Arial"/>
                <w:sz w:val="20"/>
                <w:szCs w:val="20"/>
              </w:rPr>
            </w:pPr>
          </w:p>
          <w:p w14:paraId="6DB41680"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Funded tasks for this study include the following: </w:t>
            </w:r>
          </w:p>
          <w:p w14:paraId="30D00B83" w14:textId="77777777" w:rsid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1. Literature </w:t>
            </w:r>
            <w:r>
              <w:rPr>
                <w:rFonts w:ascii="Arial" w:hAnsi="Arial" w:cs="Arial"/>
                <w:sz w:val="20"/>
                <w:szCs w:val="20"/>
              </w:rPr>
              <w:t>r</w:t>
            </w:r>
            <w:r w:rsidRPr="00C8188D">
              <w:rPr>
                <w:rFonts w:ascii="Arial" w:hAnsi="Arial" w:cs="Arial"/>
                <w:sz w:val="20"/>
                <w:szCs w:val="20"/>
              </w:rPr>
              <w:t xml:space="preserve">eview and </w:t>
            </w:r>
            <w:r>
              <w:rPr>
                <w:rFonts w:ascii="Arial" w:hAnsi="Arial" w:cs="Arial"/>
                <w:sz w:val="20"/>
                <w:szCs w:val="20"/>
              </w:rPr>
              <w:t>s</w:t>
            </w:r>
            <w:r w:rsidRPr="00C8188D">
              <w:rPr>
                <w:rFonts w:ascii="Arial" w:hAnsi="Arial" w:cs="Arial"/>
                <w:sz w:val="20"/>
                <w:szCs w:val="20"/>
              </w:rPr>
              <w:t>urvey</w:t>
            </w:r>
          </w:p>
          <w:p w14:paraId="3856605B"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2. Basic material properties lab testing </w:t>
            </w:r>
          </w:p>
          <w:p w14:paraId="64BB4CA3"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3. Unreinforced LCC large-scale testing</w:t>
            </w:r>
          </w:p>
          <w:p w14:paraId="0077F14B"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4. </w:t>
            </w:r>
            <w:r w:rsidR="00ED0DE7" w:rsidRPr="00ED0DE7">
              <w:rPr>
                <w:rFonts w:ascii="Arial" w:hAnsi="Arial" w:cs="Arial"/>
                <w:sz w:val="20"/>
                <w:szCs w:val="20"/>
              </w:rPr>
              <w:t>Reinforced LCC large-scale testing</w:t>
            </w:r>
            <w:r w:rsidR="00ED0DE7">
              <w:rPr>
                <w:rFonts w:ascii="Arial" w:hAnsi="Arial" w:cs="Arial"/>
                <w:sz w:val="20"/>
                <w:szCs w:val="20"/>
              </w:rPr>
              <w:t>:</w:t>
            </w:r>
          </w:p>
          <w:p w14:paraId="14708930"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1 – MSE wall with LCC backfill,</w:t>
            </w:r>
          </w:p>
          <w:p w14:paraId="3C4BC018"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2 – MSE wall with LCC backfill against soil slope,</w:t>
            </w:r>
          </w:p>
          <w:p w14:paraId="25263414" w14:textId="4D4D7079" w:rsidR="00FE39DF"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 xml:space="preserve">Reinforced LCC Test 3 – </w:t>
            </w:r>
            <w:r w:rsidR="00FE39DF" w:rsidRPr="00FE39DF">
              <w:rPr>
                <w:rFonts w:ascii="Arial" w:hAnsi="Arial" w:cs="Arial"/>
                <w:sz w:val="20"/>
                <w:szCs w:val="20"/>
              </w:rPr>
              <w:t>MSE wall test with lower strength LCC backfill</w:t>
            </w:r>
            <w:r w:rsidR="00FE39DF">
              <w:rPr>
                <w:rFonts w:ascii="Arial" w:hAnsi="Arial" w:cs="Arial"/>
                <w:sz w:val="20"/>
                <w:szCs w:val="20"/>
              </w:rPr>
              <w:t>,</w:t>
            </w:r>
          </w:p>
          <w:p w14:paraId="64686359" w14:textId="73AC64A9" w:rsidR="00C8188D"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4 – Pull-out tests on MSE wall</w:t>
            </w:r>
            <w:r w:rsidR="00FE39DF">
              <w:rPr>
                <w:rFonts w:ascii="Arial" w:hAnsi="Arial" w:cs="Arial"/>
                <w:sz w:val="20"/>
                <w:szCs w:val="20"/>
              </w:rPr>
              <w:t>, and</w:t>
            </w:r>
          </w:p>
          <w:p w14:paraId="4632D64D" w14:textId="19ABCFF9" w:rsidR="00FE39DF" w:rsidRPr="00ED0DE7" w:rsidRDefault="00FE39DF" w:rsidP="00ED0DE7">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Reinforced LCC </w:t>
            </w:r>
            <w:r w:rsidRPr="00FE39DF">
              <w:rPr>
                <w:rFonts w:ascii="Arial" w:hAnsi="Arial" w:cs="Arial"/>
                <w:sz w:val="20"/>
                <w:szCs w:val="20"/>
              </w:rPr>
              <w:t>Test 5 – MSE wall test with welded-wire reinforcement</w:t>
            </w:r>
          </w:p>
          <w:p w14:paraId="13B82779" w14:textId="77777777" w:rsidR="00ED0DE7" w:rsidRDefault="00C8188D" w:rsidP="00C8188D">
            <w:pPr>
              <w:spacing w:after="0" w:line="240" w:lineRule="auto"/>
              <w:rPr>
                <w:rFonts w:ascii="Arial" w:hAnsi="Arial" w:cs="Arial"/>
                <w:sz w:val="20"/>
                <w:szCs w:val="20"/>
              </w:rPr>
            </w:pPr>
            <w:r w:rsidRPr="00C8188D">
              <w:rPr>
                <w:rFonts w:ascii="Arial" w:hAnsi="Arial" w:cs="Arial"/>
                <w:sz w:val="20"/>
                <w:szCs w:val="20"/>
              </w:rPr>
              <w:t>5. Compare results with design methods</w:t>
            </w:r>
          </w:p>
          <w:p w14:paraId="1ACF1424"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6. Final Reports</w:t>
            </w:r>
            <w:r w:rsidR="00ED0DE7">
              <w:rPr>
                <w:rFonts w:ascii="Arial" w:hAnsi="Arial" w:cs="Arial"/>
                <w:sz w:val="20"/>
                <w:szCs w:val="20"/>
              </w:rPr>
              <w:t xml:space="preserve"> </w:t>
            </w:r>
            <w:r w:rsidRPr="00C8188D">
              <w:rPr>
                <w:rFonts w:ascii="Arial" w:hAnsi="Arial" w:cs="Arial"/>
                <w:sz w:val="20"/>
                <w:szCs w:val="20"/>
              </w:rPr>
              <w:t>for (a) the unreinforced LCC test and (b) the reinforced LCC tests</w:t>
            </w:r>
          </w:p>
          <w:p w14:paraId="154471FC" w14:textId="77777777" w:rsidR="003478CE" w:rsidRDefault="00C8188D" w:rsidP="002765D0">
            <w:pPr>
              <w:spacing w:after="0" w:line="240" w:lineRule="auto"/>
              <w:rPr>
                <w:rFonts w:ascii="Arial" w:hAnsi="Arial" w:cs="Arial"/>
                <w:sz w:val="20"/>
                <w:szCs w:val="20"/>
              </w:rPr>
            </w:pPr>
            <w:r w:rsidRPr="00C8188D">
              <w:rPr>
                <w:rFonts w:ascii="Arial" w:hAnsi="Arial" w:cs="Arial"/>
                <w:sz w:val="20"/>
                <w:szCs w:val="20"/>
              </w:rPr>
              <w:t xml:space="preserve">7. </w:t>
            </w:r>
            <w:r w:rsidR="003478CE" w:rsidRPr="003478CE">
              <w:rPr>
                <w:rFonts w:ascii="Arial" w:hAnsi="Arial" w:cs="Arial"/>
                <w:sz w:val="20"/>
                <w:szCs w:val="20"/>
              </w:rPr>
              <w:t>Meetings and dissemination of results</w:t>
            </w:r>
          </w:p>
          <w:p w14:paraId="7DD5A044" w14:textId="77777777" w:rsidR="003478CE" w:rsidRDefault="003478CE" w:rsidP="002765D0">
            <w:pPr>
              <w:spacing w:after="0" w:line="240" w:lineRule="auto"/>
              <w:rPr>
                <w:rFonts w:ascii="Arial" w:hAnsi="Arial" w:cs="Arial"/>
                <w:sz w:val="20"/>
                <w:szCs w:val="20"/>
              </w:rPr>
            </w:pPr>
          </w:p>
          <w:p w14:paraId="07725B19" w14:textId="77777777" w:rsidR="002765D0" w:rsidRDefault="005F131D" w:rsidP="002765D0">
            <w:pPr>
              <w:spacing w:after="0" w:line="240" w:lineRule="auto"/>
              <w:rPr>
                <w:rFonts w:ascii="Arial" w:hAnsi="Arial" w:cs="Arial"/>
                <w:sz w:val="20"/>
                <w:szCs w:val="20"/>
              </w:rPr>
            </w:pPr>
            <w:r w:rsidRPr="005F131D">
              <w:rPr>
                <w:rFonts w:ascii="Arial" w:hAnsi="Arial" w:cs="Arial"/>
                <w:sz w:val="20"/>
                <w:szCs w:val="20"/>
              </w:rPr>
              <w:t xml:space="preserve">The Principal Investigators for this study are Dr. Kyle Rollins of Brigham Young University and Ryan Maw, a principal engineer at Gerhart-Cole, Inc.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D07240" w:rsidRPr="00D07240">
              <w:rPr>
                <w:rFonts w:ascii="Arial" w:hAnsi="Arial" w:cs="Arial"/>
                <w:sz w:val="20"/>
                <w:szCs w:val="20"/>
              </w:rPr>
              <w:t xml:space="preserve">CA, </w:t>
            </w:r>
            <w:r w:rsidR="00544D00">
              <w:rPr>
                <w:rFonts w:ascii="Arial" w:hAnsi="Arial" w:cs="Arial"/>
                <w:sz w:val="20"/>
                <w:szCs w:val="20"/>
              </w:rPr>
              <w:t xml:space="preserve">KS, </w:t>
            </w:r>
            <w:r w:rsidR="00D07240" w:rsidRPr="00D07240">
              <w:rPr>
                <w:rFonts w:ascii="Arial" w:hAnsi="Arial" w:cs="Arial"/>
                <w:sz w:val="20"/>
                <w:szCs w:val="20"/>
              </w:rPr>
              <w:t xml:space="preserve">LA, MI, NY, OR, </w:t>
            </w:r>
            <w:r w:rsidR="00D07240">
              <w:rPr>
                <w:rFonts w:ascii="Arial" w:hAnsi="Arial" w:cs="Arial"/>
                <w:sz w:val="20"/>
                <w:szCs w:val="20"/>
              </w:rPr>
              <w:t xml:space="preserve">and </w:t>
            </w:r>
            <w:r w:rsidR="00D07240" w:rsidRPr="00D07240">
              <w:rPr>
                <w:rFonts w:ascii="Arial" w:hAnsi="Arial" w:cs="Arial"/>
                <w:sz w:val="20"/>
                <w:szCs w:val="20"/>
              </w:rPr>
              <w:t>WA</w:t>
            </w:r>
            <w:r w:rsidR="00D07240">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r w:rsidR="00D07240">
              <w:rPr>
                <w:rFonts w:ascii="Arial" w:hAnsi="Arial" w:cs="Arial"/>
                <w:sz w:val="20"/>
                <w:szCs w:val="20"/>
              </w:rPr>
              <w:t xml:space="preserve"> and FHWA</w:t>
            </w:r>
            <w:r w:rsidR="003D6A0B">
              <w:rPr>
                <w:rFonts w:ascii="Arial" w:hAnsi="Arial" w:cs="Arial"/>
                <w:sz w:val="20"/>
                <w:szCs w:val="20"/>
              </w:rPr>
              <w:t>.</w:t>
            </w:r>
            <w:r>
              <w:rPr>
                <w:rFonts w:ascii="Arial" w:hAnsi="Arial" w:cs="Arial"/>
                <w:sz w:val="20"/>
                <w:szCs w:val="20"/>
              </w:rPr>
              <w:t xml:space="preserve"> TAC meetings </w:t>
            </w:r>
            <w:r w:rsidR="004D3E90">
              <w:rPr>
                <w:rFonts w:ascii="Arial" w:hAnsi="Arial" w:cs="Arial"/>
                <w:sz w:val="20"/>
                <w:szCs w:val="20"/>
              </w:rPr>
              <w:t xml:space="preserve">will be </w:t>
            </w:r>
            <w:r w:rsidR="002B72FC">
              <w:rPr>
                <w:rFonts w:ascii="Arial" w:hAnsi="Arial" w:cs="Arial"/>
                <w:sz w:val="20"/>
                <w:szCs w:val="20"/>
              </w:rPr>
              <w:t>held periodically during the study</w:t>
            </w:r>
            <w:r w:rsidR="004D3E90">
              <w:rPr>
                <w:rFonts w:ascii="Arial" w:hAnsi="Arial" w:cs="Arial"/>
                <w:sz w:val="20"/>
                <w:szCs w:val="20"/>
              </w:rPr>
              <w:t xml:space="preserve"> and</w:t>
            </w:r>
            <w:r w:rsidR="002B72FC">
              <w:rPr>
                <w:rFonts w:ascii="Arial" w:hAnsi="Arial" w:cs="Arial"/>
                <w:sz w:val="20"/>
                <w:szCs w:val="20"/>
              </w:rPr>
              <w:t xml:space="preserve"> </w:t>
            </w:r>
            <w:r>
              <w:rPr>
                <w:rFonts w:ascii="Arial" w:hAnsi="Arial" w:cs="Arial"/>
                <w:sz w:val="20"/>
                <w:szCs w:val="20"/>
              </w:rPr>
              <w:t>are currently planned to be web conferences.</w:t>
            </w:r>
          </w:p>
          <w:p w14:paraId="491D9471" w14:textId="77777777" w:rsidR="00974B55" w:rsidRPr="00360664" w:rsidRDefault="00974B55" w:rsidP="002765D0">
            <w:pPr>
              <w:spacing w:after="0" w:line="240" w:lineRule="auto"/>
              <w:rPr>
                <w:rFonts w:ascii="Arial" w:hAnsi="Arial" w:cs="Arial"/>
                <w:sz w:val="20"/>
                <w:szCs w:val="20"/>
              </w:rPr>
            </w:pPr>
          </w:p>
        </w:tc>
      </w:tr>
    </w:tbl>
    <w:p w14:paraId="08A7159A"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E8ED09E" w14:textId="77777777" w:rsidTr="00360664">
        <w:tc>
          <w:tcPr>
            <w:tcW w:w="10908" w:type="dxa"/>
          </w:tcPr>
          <w:p w14:paraId="0CF46E7E" w14:textId="77777777" w:rsidR="000C209F" w:rsidRPr="002E7EDD" w:rsidRDefault="000C209F" w:rsidP="00716C86">
            <w:pPr>
              <w:spacing w:after="0" w:line="240" w:lineRule="auto"/>
              <w:rPr>
                <w:rFonts w:ascii="Arial" w:hAnsi="Arial" w:cs="Arial"/>
                <w:b/>
                <w:sz w:val="20"/>
                <w:szCs w:val="20"/>
              </w:rPr>
            </w:pPr>
          </w:p>
          <w:p w14:paraId="183F9E6F" w14:textId="42E68BB9" w:rsidR="000C209F" w:rsidRPr="002E7EDD" w:rsidRDefault="002A25D5" w:rsidP="00716C86">
            <w:pPr>
              <w:spacing w:after="0" w:line="240" w:lineRule="auto"/>
              <w:rPr>
                <w:rFonts w:ascii="Arial" w:hAnsi="Arial" w:cs="Arial"/>
                <w:sz w:val="20"/>
                <w:szCs w:val="20"/>
              </w:rPr>
            </w:pPr>
            <w:r w:rsidRPr="002E7EDD">
              <w:rPr>
                <w:rFonts w:ascii="Arial" w:hAnsi="Arial" w:cs="Arial"/>
                <w:b/>
                <w:sz w:val="20"/>
                <w:szCs w:val="20"/>
              </w:rPr>
              <w:t xml:space="preserve">Progress this Quarter </w:t>
            </w:r>
            <w:r w:rsidR="000C209F" w:rsidRPr="002E7EDD">
              <w:rPr>
                <w:rFonts w:ascii="Arial" w:hAnsi="Arial" w:cs="Arial"/>
                <w:b/>
                <w:sz w:val="20"/>
                <w:szCs w:val="20"/>
              </w:rPr>
              <w:t>(includes meetings, work plan status, contract status, significant progress, etc.):</w:t>
            </w:r>
          </w:p>
          <w:p w14:paraId="5BADC6D0" w14:textId="77777777" w:rsidR="000C209F" w:rsidRPr="002E7EDD" w:rsidRDefault="000C209F" w:rsidP="00716C86">
            <w:pPr>
              <w:spacing w:after="0" w:line="240" w:lineRule="auto"/>
              <w:rPr>
                <w:rFonts w:ascii="Arial" w:hAnsi="Arial" w:cs="Arial"/>
                <w:sz w:val="20"/>
                <w:szCs w:val="20"/>
              </w:rPr>
            </w:pPr>
          </w:p>
          <w:p w14:paraId="34B10622" w14:textId="62077B53" w:rsidR="00D07240" w:rsidRPr="002E7EDD" w:rsidRDefault="00D07240" w:rsidP="00716C86">
            <w:pPr>
              <w:spacing w:after="0" w:line="240" w:lineRule="auto"/>
              <w:rPr>
                <w:rFonts w:ascii="Arial" w:hAnsi="Arial" w:cs="Arial"/>
                <w:sz w:val="20"/>
                <w:szCs w:val="20"/>
              </w:rPr>
            </w:pPr>
            <w:r w:rsidRPr="002E7EDD">
              <w:rPr>
                <w:rFonts w:ascii="Arial" w:hAnsi="Arial" w:cs="Arial"/>
                <w:b/>
                <w:sz w:val="20"/>
                <w:szCs w:val="20"/>
              </w:rPr>
              <w:t>Task</w:t>
            </w:r>
            <w:r w:rsidR="00DE4B58" w:rsidRPr="002E7EDD">
              <w:rPr>
                <w:rFonts w:ascii="Arial" w:hAnsi="Arial" w:cs="Arial"/>
                <w:b/>
                <w:sz w:val="20"/>
                <w:szCs w:val="20"/>
              </w:rPr>
              <w:t xml:space="preserve"> 1</w:t>
            </w:r>
            <w:r w:rsidRPr="002E7EDD">
              <w:rPr>
                <w:rFonts w:ascii="Arial" w:hAnsi="Arial" w:cs="Arial"/>
                <w:sz w:val="20"/>
                <w:szCs w:val="20"/>
              </w:rPr>
              <w:t xml:space="preserve"> – </w:t>
            </w:r>
            <w:r w:rsidR="00334A77" w:rsidRPr="002E7EDD">
              <w:rPr>
                <w:rFonts w:ascii="Arial" w:hAnsi="Arial" w:cs="Arial"/>
                <w:sz w:val="20"/>
                <w:szCs w:val="20"/>
              </w:rPr>
              <w:t>6</w:t>
            </w:r>
            <w:r w:rsidR="00C16C04" w:rsidRPr="002E7EDD">
              <w:rPr>
                <w:rFonts w:ascii="Arial" w:hAnsi="Arial" w:cs="Arial"/>
                <w:sz w:val="20"/>
                <w:szCs w:val="20"/>
              </w:rPr>
              <w:t>0</w:t>
            </w:r>
            <w:r w:rsidR="00E737D7" w:rsidRPr="002E7EDD">
              <w:rPr>
                <w:rFonts w:ascii="Arial" w:hAnsi="Arial" w:cs="Arial"/>
                <w:sz w:val="20"/>
                <w:szCs w:val="20"/>
              </w:rPr>
              <w:t xml:space="preserve">% complete. </w:t>
            </w:r>
            <w:r w:rsidR="005B47D2" w:rsidRPr="002E7EDD">
              <w:rPr>
                <w:rFonts w:ascii="Arial" w:hAnsi="Arial" w:cs="Arial"/>
                <w:sz w:val="20"/>
                <w:szCs w:val="20"/>
              </w:rPr>
              <w:t xml:space="preserve">Continued </w:t>
            </w:r>
            <w:r w:rsidR="00E737D7" w:rsidRPr="002E7EDD">
              <w:rPr>
                <w:rFonts w:ascii="Arial" w:hAnsi="Arial" w:cs="Arial"/>
                <w:sz w:val="20"/>
                <w:szCs w:val="20"/>
              </w:rPr>
              <w:t>the literature review and survey.</w:t>
            </w:r>
          </w:p>
          <w:p w14:paraId="064527C3" w14:textId="0174FF06" w:rsidR="00DE4B58" w:rsidRPr="002E7EDD" w:rsidRDefault="00DE4B58" w:rsidP="00DE4B58">
            <w:pPr>
              <w:spacing w:after="0" w:line="240" w:lineRule="auto"/>
              <w:rPr>
                <w:rFonts w:ascii="Arial" w:hAnsi="Arial" w:cs="Arial"/>
                <w:sz w:val="20"/>
                <w:szCs w:val="20"/>
              </w:rPr>
            </w:pPr>
            <w:r w:rsidRPr="002E7EDD">
              <w:rPr>
                <w:rFonts w:ascii="Arial" w:hAnsi="Arial" w:cs="Arial"/>
                <w:b/>
                <w:sz w:val="20"/>
                <w:szCs w:val="20"/>
              </w:rPr>
              <w:t>Task 2</w:t>
            </w:r>
            <w:r w:rsidRPr="002E7EDD">
              <w:rPr>
                <w:rFonts w:ascii="Arial" w:hAnsi="Arial" w:cs="Arial"/>
                <w:sz w:val="20"/>
                <w:szCs w:val="20"/>
              </w:rPr>
              <w:t xml:space="preserve"> – </w:t>
            </w:r>
            <w:r w:rsidR="00991212" w:rsidRPr="002E7EDD">
              <w:rPr>
                <w:rFonts w:ascii="Arial" w:hAnsi="Arial" w:cs="Arial"/>
                <w:sz w:val="20"/>
                <w:szCs w:val="20"/>
              </w:rPr>
              <w:t>10</w:t>
            </w:r>
            <w:r w:rsidR="00420CBA" w:rsidRPr="002E7EDD">
              <w:rPr>
                <w:rFonts w:ascii="Arial" w:hAnsi="Arial" w:cs="Arial"/>
                <w:sz w:val="20"/>
                <w:szCs w:val="20"/>
              </w:rPr>
              <w:t>0% complete.</w:t>
            </w:r>
          </w:p>
          <w:p w14:paraId="26131C6A" w14:textId="77777777" w:rsidR="00DE4B58" w:rsidRPr="002E7EDD" w:rsidRDefault="00DE4B58" w:rsidP="00DE4B58">
            <w:pPr>
              <w:spacing w:after="0" w:line="240" w:lineRule="auto"/>
              <w:rPr>
                <w:rFonts w:ascii="Arial" w:hAnsi="Arial" w:cs="Arial"/>
                <w:sz w:val="20"/>
                <w:szCs w:val="20"/>
              </w:rPr>
            </w:pPr>
            <w:r w:rsidRPr="002E7EDD">
              <w:rPr>
                <w:rFonts w:ascii="Arial" w:hAnsi="Arial" w:cs="Arial"/>
                <w:b/>
                <w:sz w:val="20"/>
                <w:szCs w:val="20"/>
              </w:rPr>
              <w:t>Task 3</w:t>
            </w:r>
            <w:r w:rsidRPr="002E7EDD">
              <w:rPr>
                <w:rFonts w:ascii="Arial" w:hAnsi="Arial" w:cs="Arial"/>
                <w:sz w:val="20"/>
                <w:szCs w:val="20"/>
              </w:rPr>
              <w:t xml:space="preserve"> – </w:t>
            </w:r>
            <w:r w:rsidR="00420CBA" w:rsidRPr="002E7EDD">
              <w:rPr>
                <w:rFonts w:ascii="Arial" w:hAnsi="Arial" w:cs="Arial"/>
                <w:sz w:val="20"/>
                <w:szCs w:val="20"/>
              </w:rPr>
              <w:t>100% complete.</w:t>
            </w:r>
          </w:p>
          <w:p w14:paraId="4635C74E" w14:textId="45921C3A" w:rsidR="00DE4B58" w:rsidRPr="002E7EDD" w:rsidRDefault="00DE4B58" w:rsidP="00DE4B58">
            <w:pPr>
              <w:spacing w:after="0" w:line="240" w:lineRule="auto"/>
              <w:rPr>
                <w:rFonts w:ascii="Arial" w:hAnsi="Arial" w:cs="Arial"/>
                <w:sz w:val="20"/>
                <w:szCs w:val="20"/>
              </w:rPr>
            </w:pPr>
            <w:r w:rsidRPr="002E7EDD">
              <w:rPr>
                <w:rFonts w:ascii="Arial" w:hAnsi="Arial" w:cs="Arial"/>
                <w:b/>
                <w:sz w:val="20"/>
                <w:szCs w:val="20"/>
              </w:rPr>
              <w:t>Task 4</w:t>
            </w:r>
            <w:r w:rsidRPr="002E7EDD">
              <w:rPr>
                <w:rFonts w:ascii="Arial" w:hAnsi="Arial" w:cs="Arial"/>
                <w:sz w:val="20"/>
                <w:szCs w:val="20"/>
              </w:rPr>
              <w:t xml:space="preserve"> –</w:t>
            </w:r>
            <w:r w:rsidR="00C16C04" w:rsidRPr="002E7EDD">
              <w:rPr>
                <w:rFonts w:ascii="Arial" w:hAnsi="Arial" w:cs="Arial"/>
                <w:sz w:val="20"/>
                <w:szCs w:val="20"/>
              </w:rPr>
              <w:t xml:space="preserve"> </w:t>
            </w:r>
            <w:r w:rsidR="00092B19" w:rsidRPr="002E7EDD">
              <w:rPr>
                <w:rFonts w:ascii="Arial" w:hAnsi="Arial" w:cs="Arial"/>
                <w:sz w:val="20"/>
                <w:szCs w:val="20"/>
              </w:rPr>
              <w:t xml:space="preserve">100% </w:t>
            </w:r>
            <w:r w:rsidR="00420CBA" w:rsidRPr="002E7EDD">
              <w:rPr>
                <w:rFonts w:ascii="Arial" w:hAnsi="Arial" w:cs="Arial"/>
                <w:sz w:val="20"/>
                <w:szCs w:val="20"/>
              </w:rPr>
              <w:t>complete.</w:t>
            </w:r>
          </w:p>
          <w:p w14:paraId="182BC90A" w14:textId="283E672F" w:rsidR="00DE4B58" w:rsidRPr="002E7EDD" w:rsidRDefault="00DE4B58" w:rsidP="00F36CD5">
            <w:pPr>
              <w:spacing w:after="0" w:line="240" w:lineRule="auto"/>
              <w:rPr>
                <w:rFonts w:ascii="Arial" w:hAnsi="Arial" w:cs="Arial"/>
                <w:sz w:val="20"/>
                <w:szCs w:val="20"/>
              </w:rPr>
            </w:pPr>
            <w:r w:rsidRPr="002E7EDD">
              <w:rPr>
                <w:rFonts w:ascii="Arial" w:hAnsi="Arial" w:cs="Arial"/>
                <w:b/>
                <w:sz w:val="20"/>
                <w:szCs w:val="20"/>
              </w:rPr>
              <w:t>Task 5</w:t>
            </w:r>
            <w:r w:rsidRPr="002E7EDD">
              <w:rPr>
                <w:rFonts w:ascii="Arial" w:hAnsi="Arial" w:cs="Arial"/>
                <w:sz w:val="20"/>
                <w:szCs w:val="20"/>
              </w:rPr>
              <w:t xml:space="preserve"> –</w:t>
            </w:r>
            <w:r w:rsidR="00CE565B" w:rsidRPr="002E7EDD">
              <w:rPr>
                <w:rFonts w:ascii="Arial" w:hAnsi="Arial" w:cs="Arial"/>
                <w:sz w:val="20"/>
                <w:szCs w:val="20"/>
              </w:rPr>
              <w:t xml:space="preserve"> </w:t>
            </w:r>
            <w:r w:rsidR="00334A77" w:rsidRPr="002E7EDD">
              <w:rPr>
                <w:rFonts w:ascii="Arial" w:hAnsi="Arial" w:cs="Arial"/>
                <w:sz w:val="20"/>
                <w:szCs w:val="20"/>
              </w:rPr>
              <w:t>5</w:t>
            </w:r>
            <w:r w:rsidR="00F36CD5" w:rsidRPr="002E7EDD">
              <w:rPr>
                <w:rFonts w:ascii="Arial" w:hAnsi="Arial" w:cs="Arial"/>
                <w:sz w:val="20"/>
                <w:szCs w:val="20"/>
              </w:rPr>
              <w:t xml:space="preserve">0% complete. </w:t>
            </w:r>
            <w:r w:rsidR="00CE565B" w:rsidRPr="002E7EDD">
              <w:rPr>
                <w:rFonts w:ascii="Arial" w:hAnsi="Arial" w:cs="Arial"/>
                <w:sz w:val="20"/>
                <w:szCs w:val="20"/>
              </w:rPr>
              <w:t xml:space="preserve">Continued work </w:t>
            </w:r>
            <w:r w:rsidR="00F36CD5" w:rsidRPr="002E7EDD">
              <w:rPr>
                <w:rFonts w:ascii="Arial" w:hAnsi="Arial" w:cs="Arial"/>
                <w:sz w:val="20"/>
                <w:szCs w:val="20"/>
              </w:rPr>
              <w:t xml:space="preserve">on </w:t>
            </w:r>
            <w:r w:rsidR="002D5074" w:rsidRPr="002E7EDD">
              <w:rPr>
                <w:rFonts w:ascii="Arial" w:hAnsi="Arial" w:cs="Arial"/>
                <w:sz w:val="20"/>
                <w:szCs w:val="20"/>
              </w:rPr>
              <w:t>Detailed I</w:t>
            </w:r>
            <w:r w:rsidR="00F36CD5" w:rsidRPr="002E7EDD">
              <w:rPr>
                <w:rFonts w:ascii="Arial" w:hAnsi="Arial" w:cs="Arial"/>
                <w:sz w:val="20"/>
                <w:szCs w:val="20"/>
              </w:rPr>
              <w:t xml:space="preserve">nterim </w:t>
            </w:r>
            <w:r w:rsidR="002D5074" w:rsidRPr="002E7EDD">
              <w:rPr>
                <w:rFonts w:ascii="Arial" w:hAnsi="Arial" w:cs="Arial"/>
                <w:sz w:val="20"/>
                <w:szCs w:val="20"/>
              </w:rPr>
              <w:t>R</w:t>
            </w:r>
            <w:r w:rsidR="00F36CD5" w:rsidRPr="002E7EDD">
              <w:rPr>
                <w:rFonts w:ascii="Arial" w:hAnsi="Arial" w:cs="Arial"/>
                <w:sz w:val="20"/>
                <w:szCs w:val="20"/>
              </w:rPr>
              <w:t xml:space="preserve">eports </w:t>
            </w:r>
            <w:r w:rsidR="002D5074" w:rsidRPr="002E7EDD">
              <w:rPr>
                <w:rFonts w:ascii="Arial" w:hAnsi="Arial" w:cs="Arial"/>
                <w:sz w:val="20"/>
                <w:szCs w:val="20"/>
              </w:rPr>
              <w:t xml:space="preserve">including </w:t>
            </w:r>
            <w:r w:rsidR="00F36CD5" w:rsidRPr="002E7EDD">
              <w:rPr>
                <w:rFonts w:ascii="Arial" w:hAnsi="Arial" w:cs="Arial"/>
                <w:sz w:val="20"/>
                <w:szCs w:val="20"/>
              </w:rPr>
              <w:t>key parameters from the reinforced tests.</w:t>
            </w:r>
          </w:p>
          <w:p w14:paraId="62CC45F8" w14:textId="2BF5A1D0" w:rsidR="00DE4B58" w:rsidRPr="002E7EDD" w:rsidRDefault="00DE4B58" w:rsidP="00DE4B58">
            <w:pPr>
              <w:spacing w:after="0" w:line="240" w:lineRule="auto"/>
              <w:rPr>
                <w:rFonts w:ascii="Arial" w:hAnsi="Arial" w:cs="Arial"/>
                <w:sz w:val="20"/>
                <w:szCs w:val="20"/>
              </w:rPr>
            </w:pPr>
            <w:r w:rsidRPr="002E7EDD">
              <w:rPr>
                <w:rFonts w:ascii="Arial" w:hAnsi="Arial" w:cs="Arial"/>
                <w:b/>
                <w:sz w:val="20"/>
                <w:szCs w:val="20"/>
              </w:rPr>
              <w:t>Task 6</w:t>
            </w:r>
            <w:r w:rsidRPr="002E7EDD">
              <w:rPr>
                <w:rFonts w:ascii="Arial" w:hAnsi="Arial" w:cs="Arial"/>
                <w:sz w:val="20"/>
                <w:szCs w:val="20"/>
              </w:rPr>
              <w:t xml:space="preserve"> – </w:t>
            </w:r>
            <w:r w:rsidR="007119C3" w:rsidRPr="002E7EDD">
              <w:rPr>
                <w:rFonts w:ascii="Arial" w:hAnsi="Arial" w:cs="Arial"/>
                <w:sz w:val="20"/>
                <w:szCs w:val="20"/>
              </w:rPr>
              <w:t>50% complete.</w:t>
            </w:r>
          </w:p>
          <w:p w14:paraId="51A523EB" w14:textId="38FB6ADF" w:rsidR="00DE4B58" w:rsidRPr="002E7EDD" w:rsidRDefault="00DE4B58" w:rsidP="00DE4B58">
            <w:pPr>
              <w:spacing w:after="0" w:line="240" w:lineRule="auto"/>
              <w:rPr>
                <w:rFonts w:ascii="Arial" w:hAnsi="Arial" w:cs="Arial"/>
                <w:sz w:val="20"/>
                <w:szCs w:val="20"/>
              </w:rPr>
            </w:pPr>
            <w:r w:rsidRPr="002E7EDD">
              <w:rPr>
                <w:rFonts w:ascii="Arial" w:hAnsi="Arial" w:cs="Arial"/>
                <w:b/>
                <w:sz w:val="20"/>
                <w:szCs w:val="20"/>
              </w:rPr>
              <w:t>Task 7</w:t>
            </w:r>
            <w:r w:rsidRPr="002E7EDD">
              <w:rPr>
                <w:rFonts w:ascii="Arial" w:hAnsi="Arial" w:cs="Arial"/>
                <w:sz w:val="20"/>
                <w:szCs w:val="20"/>
              </w:rPr>
              <w:t xml:space="preserve"> – </w:t>
            </w:r>
            <w:r w:rsidR="007119C3" w:rsidRPr="002E7EDD">
              <w:rPr>
                <w:rFonts w:ascii="Arial" w:hAnsi="Arial" w:cs="Arial"/>
                <w:sz w:val="20"/>
                <w:szCs w:val="20"/>
              </w:rPr>
              <w:t xml:space="preserve">50% complete. </w:t>
            </w:r>
            <w:r w:rsidR="002C5343" w:rsidRPr="002E7EDD">
              <w:rPr>
                <w:rFonts w:ascii="Arial" w:hAnsi="Arial" w:cs="Arial"/>
                <w:sz w:val="20"/>
                <w:szCs w:val="20"/>
              </w:rPr>
              <w:t xml:space="preserve">No </w:t>
            </w:r>
            <w:r w:rsidR="00526062" w:rsidRPr="002E7EDD">
              <w:rPr>
                <w:rFonts w:ascii="Arial" w:hAnsi="Arial" w:cs="Arial"/>
                <w:sz w:val="20"/>
                <w:szCs w:val="20"/>
              </w:rPr>
              <w:t>T</w:t>
            </w:r>
            <w:r w:rsidR="00D55A06" w:rsidRPr="002E7EDD">
              <w:rPr>
                <w:rFonts w:ascii="Arial" w:hAnsi="Arial" w:cs="Arial"/>
                <w:sz w:val="20"/>
                <w:szCs w:val="20"/>
              </w:rPr>
              <w:t xml:space="preserve">AC </w:t>
            </w:r>
            <w:r w:rsidR="002C5343" w:rsidRPr="002E7EDD">
              <w:rPr>
                <w:rFonts w:ascii="Arial" w:hAnsi="Arial" w:cs="Arial"/>
                <w:sz w:val="20"/>
                <w:szCs w:val="20"/>
              </w:rPr>
              <w:t>meetings were held this quarter.</w:t>
            </w:r>
          </w:p>
          <w:p w14:paraId="475FCCA1" w14:textId="77777777" w:rsidR="00D07240" w:rsidRPr="002E7EDD" w:rsidRDefault="00D07240" w:rsidP="00716C86">
            <w:pPr>
              <w:spacing w:after="0" w:line="240" w:lineRule="auto"/>
              <w:rPr>
                <w:rFonts w:ascii="Arial" w:hAnsi="Arial" w:cs="Arial"/>
                <w:sz w:val="20"/>
                <w:szCs w:val="20"/>
              </w:rPr>
            </w:pPr>
          </w:p>
          <w:p w14:paraId="684A1484" w14:textId="3DDFBAEB" w:rsidR="0064047B" w:rsidRPr="002E7EDD" w:rsidRDefault="00B07C63" w:rsidP="0064047B">
            <w:pPr>
              <w:keepNext/>
              <w:keepLines/>
              <w:tabs>
                <w:tab w:val="left" w:pos="4095"/>
              </w:tabs>
              <w:spacing w:after="0" w:line="240" w:lineRule="auto"/>
              <w:rPr>
                <w:rFonts w:ascii="Arial" w:hAnsi="Arial" w:cs="Arial"/>
                <w:sz w:val="20"/>
                <w:szCs w:val="20"/>
              </w:rPr>
            </w:pPr>
            <w:r w:rsidRPr="002E7EDD">
              <w:rPr>
                <w:rFonts w:ascii="Arial" w:hAnsi="Arial" w:cs="Arial"/>
                <w:b/>
                <w:sz w:val="20"/>
                <w:szCs w:val="20"/>
              </w:rPr>
              <w:t>Contract</w:t>
            </w:r>
            <w:r w:rsidRPr="002E7EDD">
              <w:rPr>
                <w:rFonts w:ascii="Arial" w:hAnsi="Arial" w:cs="Arial"/>
                <w:sz w:val="20"/>
                <w:szCs w:val="20"/>
              </w:rPr>
              <w:t xml:space="preserve"> –</w:t>
            </w:r>
            <w:r w:rsidR="00C64A82" w:rsidRPr="002E7EDD">
              <w:rPr>
                <w:rFonts w:ascii="Arial" w:hAnsi="Arial" w:cs="Arial"/>
                <w:sz w:val="20"/>
                <w:szCs w:val="20"/>
              </w:rPr>
              <w:t xml:space="preserve"> </w:t>
            </w:r>
            <w:r w:rsidR="00C0148B" w:rsidRPr="002E7EDD">
              <w:rPr>
                <w:rFonts w:ascii="Arial" w:hAnsi="Arial" w:cs="Arial"/>
                <w:sz w:val="20"/>
                <w:szCs w:val="20"/>
              </w:rPr>
              <w:t>The contract scope of work end date was extended to March 2024.</w:t>
            </w:r>
          </w:p>
          <w:p w14:paraId="6F5D04D2" w14:textId="77777777" w:rsidR="00F4758A" w:rsidRPr="002E7EDD" w:rsidRDefault="00F4758A" w:rsidP="00F4758A">
            <w:pPr>
              <w:keepNext/>
              <w:keepLines/>
              <w:tabs>
                <w:tab w:val="left" w:pos="7567"/>
              </w:tabs>
              <w:spacing w:after="0" w:line="240" w:lineRule="auto"/>
              <w:rPr>
                <w:rFonts w:ascii="Arial" w:hAnsi="Arial" w:cs="Arial"/>
                <w:sz w:val="20"/>
                <w:szCs w:val="20"/>
              </w:rPr>
            </w:pPr>
          </w:p>
        </w:tc>
      </w:tr>
      <w:tr w:rsidR="000C209F" w:rsidRPr="00360664" w14:paraId="436233BF" w14:textId="77777777" w:rsidTr="003B3781">
        <w:tc>
          <w:tcPr>
            <w:tcW w:w="10908" w:type="dxa"/>
          </w:tcPr>
          <w:p w14:paraId="7E6326A9" w14:textId="77777777" w:rsidR="00106EF8" w:rsidRPr="002E7EDD" w:rsidRDefault="00106EF8" w:rsidP="008075D2">
            <w:pPr>
              <w:spacing w:after="0" w:line="240" w:lineRule="auto"/>
              <w:rPr>
                <w:rFonts w:ascii="Arial" w:hAnsi="Arial" w:cs="Arial"/>
                <w:b/>
                <w:sz w:val="20"/>
                <w:szCs w:val="20"/>
              </w:rPr>
            </w:pPr>
          </w:p>
          <w:p w14:paraId="42584259" w14:textId="612C5FC6" w:rsidR="000C209F" w:rsidRPr="002E7EDD" w:rsidRDefault="000C209F" w:rsidP="008075D2">
            <w:pPr>
              <w:spacing w:after="0" w:line="240" w:lineRule="auto"/>
              <w:rPr>
                <w:rFonts w:ascii="Arial" w:hAnsi="Arial" w:cs="Arial"/>
                <w:sz w:val="20"/>
                <w:szCs w:val="20"/>
              </w:rPr>
            </w:pPr>
            <w:r w:rsidRPr="002E7EDD">
              <w:rPr>
                <w:rFonts w:ascii="Arial" w:hAnsi="Arial" w:cs="Arial"/>
                <w:b/>
                <w:sz w:val="20"/>
                <w:szCs w:val="20"/>
              </w:rPr>
              <w:t>Anticipated work next quarter</w:t>
            </w:r>
            <w:r w:rsidRPr="002E7EDD">
              <w:rPr>
                <w:rFonts w:ascii="Arial" w:hAnsi="Arial" w:cs="Arial"/>
                <w:sz w:val="20"/>
                <w:szCs w:val="20"/>
              </w:rPr>
              <w:t>:</w:t>
            </w:r>
          </w:p>
          <w:p w14:paraId="4EF62886" w14:textId="77777777" w:rsidR="00B07C63" w:rsidRPr="002E7EDD" w:rsidRDefault="00B07C63" w:rsidP="008075D2">
            <w:pPr>
              <w:tabs>
                <w:tab w:val="left" w:pos="7567"/>
              </w:tabs>
              <w:spacing w:after="0" w:line="240" w:lineRule="auto"/>
              <w:rPr>
                <w:rFonts w:ascii="Arial" w:hAnsi="Arial" w:cs="Arial"/>
                <w:sz w:val="20"/>
                <w:szCs w:val="20"/>
              </w:rPr>
            </w:pPr>
          </w:p>
          <w:p w14:paraId="547D6E80" w14:textId="77777777" w:rsidR="00D92FE1" w:rsidRPr="002E7EDD" w:rsidRDefault="00D92FE1" w:rsidP="008075D2">
            <w:pPr>
              <w:spacing w:after="0" w:line="240" w:lineRule="auto"/>
              <w:rPr>
                <w:rFonts w:ascii="Arial" w:hAnsi="Arial" w:cs="Arial"/>
                <w:sz w:val="20"/>
                <w:szCs w:val="20"/>
              </w:rPr>
            </w:pPr>
            <w:r w:rsidRPr="002E7EDD">
              <w:rPr>
                <w:rFonts w:ascii="Arial" w:hAnsi="Arial" w:cs="Arial"/>
                <w:b/>
                <w:sz w:val="20"/>
                <w:szCs w:val="20"/>
              </w:rPr>
              <w:t>Task 1</w:t>
            </w:r>
            <w:r w:rsidRPr="002E7EDD">
              <w:rPr>
                <w:rFonts w:ascii="Arial" w:hAnsi="Arial" w:cs="Arial"/>
                <w:sz w:val="20"/>
                <w:szCs w:val="20"/>
              </w:rPr>
              <w:t xml:space="preserve"> – </w:t>
            </w:r>
            <w:r w:rsidR="00131557" w:rsidRPr="002E7EDD">
              <w:rPr>
                <w:rFonts w:ascii="Arial" w:hAnsi="Arial" w:cs="Arial"/>
                <w:sz w:val="20"/>
                <w:szCs w:val="20"/>
              </w:rPr>
              <w:t>Continue the literature review and survey.</w:t>
            </w:r>
          </w:p>
          <w:p w14:paraId="6B050BD3" w14:textId="4E139AF4" w:rsidR="00D92FE1" w:rsidRPr="002E7EDD" w:rsidRDefault="00D92FE1" w:rsidP="008075D2">
            <w:pPr>
              <w:spacing w:after="0" w:line="240" w:lineRule="auto"/>
              <w:rPr>
                <w:rFonts w:ascii="Arial" w:hAnsi="Arial" w:cs="Arial"/>
                <w:sz w:val="20"/>
                <w:szCs w:val="20"/>
              </w:rPr>
            </w:pPr>
            <w:r w:rsidRPr="002E7EDD">
              <w:rPr>
                <w:rFonts w:ascii="Arial" w:hAnsi="Arial" w:cs="Arial"/>
                <w:b/>
                <w:sz w:val="20"/>
                <w:szCs w:val="20"/>
              </w:rPr>
              <w:t>Task 2</w:t>
            </w:r>
            <w:r w:rsidRPr="002E7EDD">
              <w:rPr>
                <w:rFonts w:ascii="Arial" w:hAnsi="Arial" w:cs="Arial"/>
                <w:sz w:val="20"/>
                <w:szCs w:val="20"/>
              </w:rPr>
              <w:t xml:space="preserve"> –</w:t>
            </w:r>
            <w:r w:rsidR="00106EF8" w:rsidRPr="002E7EDD">
              <w:rPr>
                <w:rFonts w:ascii="Arial" w:hAnsi="Arial" w:cs="Arial"/>
                <w:sz w:val="20"/>
                <w:szCs w:val="20"/>
              </w:rPr>
              <w:t xml:space="preserve"> </w:t>
            </w:r>
            <w:r w:rsidR="00B75EAC" w:rsidRPr="002E7EDD">
              <w:rPr>
                <w:rFonts w:ascii="Arial" w:hAnsi="Arial" w:cs="Arial"/>
                <w:sz w:val="20"/>
                <w:szCs w:val="20"/>
              </w:rPr>
              <w:t>Completed.</w:t>
            </w:r>
          </w:p>
          <w:p w14:paraId="3BA38A00" w14:textId="77777777" w:rsidR="00D92FE1" w:rsidRPr="002E7EDD" w:rsidRDefault="00D92FE1" w:rsidP="008075D2">
            <w:pPr>
              <w:spacing w:after="0" w:line="240" w:lineRule="auto"/>
              <w:rPr>
                <w:rFonts w:ascii="Arial" w:hAnsi="Arial" w:cs="Arial"/>
                <w:sz w:val="20"/>
                <w:szCs w:val="20"/>
              </w:rPr>
            </w:pPr>
            <w:r w:rsidRPr="002E7EDD">
              <w:rPr>
                <w:rFonts w:ascii="Arial" w:hAnsi="Arial" w:cs="Arial"/>
                <w:b/>
                <w:sz w:val="20"/>
                <w:szCs w:val="20"/>
              </w:rPr>
              <w:t>Task 3</w:t>
            </w:r>
            <w:r w:rsidRPr="002E7EDD">
              <w:rPr>
                <w:rFonts w:ascii="Arial" w:hAnsi="Arial" w:cs="Arial"/>
                <w:sz w:val="20"/>
                <w:szCs w:val="20"/>
              </w:rPr>
              <w:t xml:space="preserve"> – </w:t>
            </w:r>
            <w:r w:rsidR="00131557" w:rsidRPr="002E7EDD">
              <w:rPr>
                <w:rFonts w:ascii="Arial" w:hAnsi="Arial" w:cs="Arial"/>
                <w:sz w:val="20"/>
                <w:szCs w:val="20"/>
              </w:rPr>
              <w:t>Completed.</w:t>
            </w:r>
          </w:p>
          <w:p w14:paraId="0BF1EEA8" w14:textId="47146B42" w:rsidR="00D92FE1" w:rsidRPr="002E7EDD" w:rsidRDefault="00D92FE1" w:rsidP="008075D2">
            <w:pPr>
              <w:spacing w:after="0" w:line="240" w:lineRule="auto"/>
              <w:rPr>
                <w:rFonts w:ascii="Arial" w:hAnsi="Arial" w:cs="Arial"/>
                <w:sz w:val="20"/>
                <w:szCs w:val="20"/>
              </w:rPr>
            </w:pPr>
            <w:r w:rsidRPr="002E7EDD">
              <w:rPr>
                <w:rFonts w:ascii="Arial" w:hAnsi="Arial" w:cs="Arial"/>
                <w:b/>
                <w:sz w:val="20"/>
                <w:szCs w:val="20"/>
              </w:rPr>
              <w:t>Task 4</w:t>
            </w:r>
            <w:r w:rsidRPr="002E7EDD">
              <w:rPr>
                <w:rFonts w:ascii="Arial" w:hAnsi="Arial" w:cs="Arial"/>
                <w:sz w:val="20"/>
                <w:szCs w:val="20"/>
              </w:rPr>
              <w:t xml:space="preserve"> –</w:t>
            </w:r>
            <w:r w:rsidR="00B75EAC" w:rsidRPr="002E7EDD">
              <w:rPr>
                <w:rFonts w:ascii="Arial" w:hAnsi="Arial" w:cs="Arial"/>
                <w:sz w:val="20"/>
                <w:szCs w:val="20"/>
              </w:rPr>
              <w:t xml:space="preserve"> </w:t>
            </w:r>
            <w:r w:rsidR="005D501A" w:rsidRPr="002E7EDD">
              <w:rPr>
                <w:rFonts w:ascii="Arial" w:hAnsi="Arial" w:cs="Arial"/>
                <w:sz w:val="20"/>
                <w:szCs w:val="20"/>
              </w:rPr>
              <w:t>Completed.</w:t>
            </w:r>
          </w:p>
          <w:p w14:paraId="593E3C5E" w14:textId="1D6C87F2" w:rsidR="005334DF" w:rsidRPr="002E7EDD" w:rsidRDefault="00D92FE1" w:rsidP="008075D2">
            <w:pPr>
              <w:spacing w:after="0" w:line="240" w:lineRule="auto"/>
              <w:rPr>
                <w:rFonts w:ascii="Arial" w:hAnsi="Arial" w:cs="Arial"/>
                <w:sz w:val="20"/>
                <w:szCs w:val="20"/>
              </w:rPr>
            </w:pPr>
            <w:r w:rsidRPr="002E7EDD">
              <w:rPr>
                <w:rFonts w:ascii="Arial" w:hAnsi="Arial" w:cs="Arial"/>
                <w:b/>
                <w:sz w:val="20"/>
                <w:szCs w:val="20"/>
              </w:rPr>
              <w:t>Task 5</w:t>
            </w:r>
            <w:r w:rsidRPr="002E7EDD">
              <w:rPr>
                <w:rFonts w:ascii="Arial" w:hAnsi="Arial" w:cs="Arial"/>
                <w:sz w:val="20"/>
                <w:szCs w:val="20"/>
              </w:rPr>
              <w:t xml:space="preserve"> –</w:t>
            </w:r>
            <w:r w:rsidR="00FC0AA4" w:rsidRPr="002E7EDD">
              <w:rPr>
                <w:rFonts w:ascii="Arial" w:hAnsi="Arial" w:cs="Arial"/>
                <w:sz w:val="20"/>
                <w:szCs w:val="20"/>
              </w:rPr>
              <w:t xml:space="preserve"> </w:t>
            </w:r>
            <w:r w:rsidR="005334DF" w:rsidRPr="002E7EDD">
              <w:rPr>
                <w:rFonts w:ascii="Arial" w:hAnsi="Arial" w:cs="Arial"/>
                <w:sz w:val="20"/>
                <w:szCs w:val="20"/>
              </w:rPr>
              <w:t xml:space="preserve">Continue work on </w:t>
            </w:r>
            <w:r w:rsidR="0000192F" w:rsidRPr="002E7EDD">
              <w:rPr>
                <w:rFonts w:ascii="Arial" w:hAnsi="Arial" w:cs="Arial"/>
                <w:sz w:val="20"/>
                <w:szCs w:val="20"/>
              </w:rPr>
              <w:t>Detailed I</w:t>
            </w:r>
            <w:r w:rsidR="005334DF" w:rsidRPr="002E7EDD">
              <w:rPr>
                <w:rFonts w:ascii="Arial" w:hAnsi="Arial" w:cs="Arial"/>
                <w:sz w:val="20"/>
                <w:szCs w:val="20"/>
              </w:rPr>
              <w:t xml:space="preserve">nterim </w:t>
            </w:r>
            <w:r w:rsidR="0000192F" w:rsidRPr="002E7EDD">
              <w:rPr>
                <w:rFonts w:ascii="Arial" w:hAnsi="Arial" w:cs="Arial"/>
                <w:sz w:val="20"/>
                <w:szCs w:val="20"/>
              </w:rPr>
              <w:t>R</w:t>
            </w:r>
            <w:r w:rsidR="005334DF" w:rsidRPr="002E7EDD">
              <w:rPr>
                <w:rFonts w:ascii="Arial" w:hAnsi="Arial" w:cs="Arial"/>
                <w:sz w:val="20"/>
                <w:szCs w:val="20"/>
              </w:rPr>
              <w:t xml:space="preserve">eports </w:t>
            </w:r>
            <w:r w:rsidR="0000192F" w:rsidRPr="002E7EDD">
              <w:rPr>
                <w:rFonts w:ascii="Arial" w:hAnsi="Arial" w:cs="Arial"/>
                <w:sz w:val="20"/>
                <w:szCs w:val="20"/>
              </w:rPr>
              <w:t>including k</w:t>
            </w:r>
            <w:r w:rsidR="005334DF" w:rsidRPr="002E7EDD">
              <w:rPr>
                <w:rFonts w:ascii="Arial" w:hAnsi="Arial" w:cs="Arial"/>
                <w:sz w:val="20"/>
                <w:szCs w:val="20"/>
              </w:rPr>
              <w:t xml:space="preserve">ey parameters from </w:t>
            </w:r>
            <w:r w:rsidR="0000192F" w:rsidRPr="002E7EDD">
              <w:rPr>
                <w:rFonts w:ascii="Arial" w:hAnsi="Arial" w:cs="Arial"/>
                <w:sz w:val="20"/>
                <w:szCs w:val="20"/>
              </w:rPr>
              <w:t xml:space="preserve">the reinforced </w:t>
            </w:r>
            <w:r w:rsidR="005334DF" w:rsidRPr="002E7EDD">
              <w:rPr>
                <w:rFonts w:ascii="Arial" w:hAnsi="Arial" w:cs="Arial"/>
                <w:sz w:val="20"/>
                <w:szCs w:val="20"/>
              </w:rPr>
              <w:t>tests.</w:t>
            </w:r>
            <w:r w:rsidR="0000192F" w:rsidRPr="002E7EDD">
              <w:rPr>
                <w:rFonts w:ascii="Arial" w:hAnsi="Arial" w:cs="Arial"/>
                <w:sz w:val="20"/>
                <w:szCs w:val="20"/>
              </w:rPr>
              <w:t xml:space="preserve"> Address TAC comments in the updated interim report on the first MSE LCC test.</w:t>
            </w:r>
          </w:p>
          <w:p w14:paraId="25C136ED" w14:textId="44C67E7C" w:rsidR="00D92FE1" w:rsidRPr="002E7EDD" w:rsidRDefault="00D92FE1" w:rsidP="008075D2">
            <w:pPr>
              <w:spacing w:after="0" w:line="240" w:lineRule="auto"/>
              <w:rPr>
                <w:rFonts w:ascii="Arial" w:hAnsi="Arial" w:cs="Arial"/>
                <w:sz w:val="20"/>
                <w:szCs w:val="20"/>
              </w:rPr>
            </w:pPr>
            <w:r w:rsidRPr="002E7EDD">
              <w:rPr>
                <w:rFonts w:ascii="Arial" w:hAnsi="Arial" w:cs="Arial"/>
                <w:b/>
                <w:sz w:val="20"/>
                <w:szCs w:val="20"/>
              </w:rPr>
              <w:lastRenderedPageBreak/>
              <w:t>Task 6</w:t>
            </w:r>
            <w:r w:rsidRPr="002E7EDD">
              <w:rPr>
                <w:rFonts w:ascii="Arial" w:hAnsi="Arial" w:cs="Arial"/>
                <w:sz w:val="20"/>
                <w:szCs w:val="20"/>
              </w:rPr>
              <w:t xml:space="preserve"> </w:t>
            </w:r>
            <w:r w:rsidR="0000192F" w:rsidRPr="002E7EDD">
              <w:rPr>
                <w:rFonts w:ascii="Arial" w:hAnsi="Arial" w:cs="Arial"/>
                <w:sz w:val="20"/>
                <w:szCs w:val="20"/>
              </w:rPr>
              <w:t>– Address TAC comments in the updated F</w:t>
            </w:r>
            <w:r w:rsidR="005334DF" w:rsidRPr="002E7EDD">
              <w:rPr>
                <w:rFonts w:ascii="Arial" w:hAnsi="Arial" w:cs="Arial"/>
                <w:sz w:val="20"/>
                <w:szCs w:val="20"/>
              </w:rPr>
              <w:t>inal Report for the unreinforced LCC test.</w:t>
            </w:r>
            <w:r w:rsidR="0000192F" w:rsidRPr="002E7EDD">
              <w:rPr>
                <w:rFonts w:ascii="Arial" w:hAnsi="Arial" w:cs="Arial"/>
                <w:sz w:val="20"/>
                <w:szCs w:val="20"/>
              </w:rPr>
              <w:t xml:space="preserve"> Work on the </w:t>
            </w:r>
            <w:r w:rsidR="00ED7BE7" w:rsidRPr="002E7EDD">
              <w:rPr>
                <w:rFonts w:ascii="Arial" w:hAnsi="Arial" w:cs="Arial"/>
                <w:sz w:val="20"/>
                <w:szCs w:val="20"/>
              </w:rPr>
              <w:t xml:space="preserve">Draft </w:t>
            </w:r>
            <w:r w:rsidR="0000192F" w:rsidRPr="002E7EDD">
              <w:rPr>
                <w:rFonts w:ascii="Arial" w:hAnsi="Arial" w:cs="Arial"/>
                <w:sz w:val="20"/>
                <w:szCs w:val="20"/>
              </w:rPr>
              <w:t>Final Report for the reinforced LCC tests.</w:t>
            </w:r>
          </w:p>
          <w:p w14:paraId="0064FB1E" w14:textId="7DA74BF0" w:rsidR="00D92FE1" w:rsidRPr="002E7EDD" w:rsidRDefault="00D92FE1" w:rsidP="008075D2">
            <w:pPr>
              <w:spacing w:after="0" w:line="240" w:lineRule="auto"/>
              <w:rPr>
                <w:rFonts w:ascii="Arial" w:hAnsi="Arial" w:cs="Arial"/>
                <w:sz w:val="20"/>
                <w:szCs w:val="20"/>
              </w:rPr>
            </w:pPr>
            <w:r w:rsidRPr="002E7EDD">
              <w:rPr>
                <w:rFonts w:ascii="Arial" w:hAnsi="Arial" w:cs="Arial"/>
                <w:b/>
                <w:sz w:val="20"/>
                <w:szCs w:val="20"/>
              </w:rPr>
              <w:t>Task 7</w:t>
            </w:r>
            <w:r w:rsidRPr="002E7EDD">
              <w:rPr>
                <w:rFonts w:ascii="Arial" w:hAnsi="Arial" w:cs="Arial"/>
                <w:sz w:val="20"/>
                <w:szCs w:val="20"/>
              </w:rPr>
              <w:t xml:space="preserve"> – </w:t>
            </w:r>
            <w:r w:rsidR="00C14167" w:rsidRPr="002E7EDD">
              <w:rPr>
                <w:rFonts w:ascii="Arial" w:hAnsi="Arial" w:cs="Arial"/>
                <w:sz w:val="20"/>
                <w:szCs w:val="20"/>
              </w:rPr>
              <w:t>H</w:t>
            </w:r>
            <w:r w:rsidR="00B13475" w:rsidRPr="002E7EDD">
              <w:rPr>
                <w:rFonts w:ascii="Arial" w:hAnsi="Arial" w:cs="Arial"/>
                <w:sz w:val="20"/>
                <w:szCs w:val="20"/>
              </w:rPr>
              <w:t>old another TAC update meeting (virtual) after more reports are completed.</w:t>
            </w:r>
            <w:r w:rsidR="00084788" w:rsidRPr="002E7EDD">
              <w:rPr>
                <w:rFonts w:ascii="Arial" w:hAnsi="Arial" w:cs="Arial"/>
                <w:sz w:val="20"/>
                <w:szCs w:val="20"/>
              </w:rPr>
              <w:t xml:space="preserve"> </w:t>
            </w:r>
            <w:r w:rsidR="000D68FB" w:rsidRPr="002E7EDD">
              <w:rPr>
                <w:rFonts w:ascii="Arial" w:hAnsi="Arial" w:cs="Arial"/>
                <w:sz w:val="20"/>
                <w:szCs w:val="20"/>
              </w:rPr>
              <w:t xml:space="preserve"> </w:t>
            </w:r>
            <w:r w:rsidR="000D68FB" w:rsidRPr="002E7EDD">
              <w:rPr>
                <w:rFonts w:ascii="Arial" w:hAnsi="Arial" w:cs="Arial"/>
                <w:b/>
                <w:sz w:val="20"/>
                <w:szCs w:val="20"/>
                <w:u w:val="single"/>
              </w:rPr>
              <w:t>Discuss with the TAC whether LCC backfill should be designed with cohesion</w:t>
            </w:r>
            <w:r w:rsidR="0040288B" w:rsidRPr="002E7EDD">
              <w:rPr>
                <w:rFonts w:ascii="Arial" w:hAnsi="Arial" w:cs="Arial"/>
                <w:b/>
                <w:sz w:val="20"/>
                <w:szCs w:val="20"/>
                <w:u w:val="single"/>
              </w:rPr>
              <w:t>, and incorporate TAC input in the study reports.</w:t>
            </w:r>
          </w:p>
          <w:p w14:paraId="3D025948" w14:textId="77777777" w:rsidR="00590473" w:rsidRPr="002E7EDD" w:rsidRDefault="00590473" w:rsidP="008075D2">
            <w:pPr>
              <w:tabs>
                <w:tab w:val="left" w:pos="7567"/>
              </w:tabs>
              <w:spacing w:after="0" w:line="240" w:lineRule="auto"/>
              <w:rPr>
                <w:rFonts w:ascii="Arial" w:hAnsi="Arial" w:cs="Arial"/>
                <w:sz w:val="20"/>
                <w:szCs w:val="20"/>
              </w:rPr>
            </w:pPr>
          </w:p>
          <w:p w14:paraId="795ED03A" w14:textId="114298AE" w:rsidR="00D07240" w:rsidRPr="002E7EDD" w:rsidRDefault="00B07C63" w:rsidP="008075D2">
            <w:pPr>
              <w:tabs>
                <w:tab w:val="left" w:pos="4095"/>
              </w:tabs>
              <w:spacing w:after="0" w:line="240" w:lineRule="auto"/>
              <w:rPr>
                <w:rFonts w:ascii="Arial" w:hAnsi="Arial" w:cs="Arial"/>
                <w:sz w:val="20"/>
                <w:szCs w:val="20"/>
              </w:rPr>
            </w:pPr>
            <w:r w:rsidRPr="002E7EDD">
              <w:rPr>
                <w:rFonts w:ascii="Arial" w:hAnsi="Arial" w:cs="Arial"/>
                <w:b/>
                <w:sz w:val="20"/>
                <w:szCs w:val="20"/>
              </w:rPr>
              <w:t>Contract</w:t>
            </w:r>
            <w:r w:rsidRPr="002E7EDD">
              <w:rPr>
                <w:rFonts w:ascii="Arial" w:hAnsi="Arial" w:cs="Arial"/>
                <w:sz w:val="20"/>
                <w:szCs w:val="20"/>
              </w:rPr>
              <w:t xml:space="preserve"> –</w:t>
            </w:r>
            <w:r w:rsidR="00044BDF" w:rsidRPr="002E7EDD">
              <w:rPr>
                <w:rFonts w:ascii="Arial" w:hAnsi="Arial" w:cs="Arial"/>
                <w:sz w:val="20"/>
                <w:szCs w:val="20"/>
              </w:rPr>
              <w:t xml:space="preserve"> </w:t>
            </w:r>
            <w:r w:rsidR="0000192F" w:rsidRPr="002E7EDD">
              <w:rPr>
                <w:rFonts w:ascii="Arial" w:hAnsi="Arial" w:cs="Arial"/>
                <w:sz w:val="20"/>
                <w:szCs w:val="20"/>
              </w:rPr>
              <w:t>No changes to the contract are planned.</w:t>
            </w:r>
          </w:p>
          <w:p w14:paraId="7F824371" w14:textId="16BA0502" w:rsidR="0064047B" w:rsidRPr="002E7EDD" w:rsidRDefault="0064047B" w:rsidP="008075D2">
            <w:pPr>
              <w:tabs>
                <w:tab w:val="left" w:pos="4095"/>
              </w:tabs>
              <w:spacing w:after="0" w:line="240" w:lineRule="auto"/>
              <w:rPr>
                <w:rFonts w:ascii="Arial" w:hAnsi="Arial" w:cs="Arial"/>
                <w:sz w:val="20"/>
                <w:szCs w:val="20"/>
              </w:rPr>
            </w:pPr>
          </w:p>
        </w:tc>
      </w:tr>
    </w:tbl>
    <w:p w14:paraId="2967FD3B"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14:paraId="5BFAB840" w14:textId="77777777" w:rsidTr="001F6CBB">
        <w:tc>
          <w:tcPr>
            <w:tcW w:w="10908" w:type="dxa"/>
          </w:tcPr>
          <w:p w14:paraId="156A87EB" w14:textId="77777777" w:rsidR="00E668A5" w:rsidRPr="00B14990" w:rsidRDefault="00E668A5" w:rsidP="00777996">
            <w:pPr>
              <w:spacing w:after="0" w:line="240" w:lineRule="auto"/>
              <w:rPr>
                <w:rFonts w:ascii="Arial" w:hAnsi="Arial" w:cs="Arial"/>
                <w:b/>
                <w:sz w:val="20"/>
                <w:szCs w:val="20"/>
              </w:rPr>
            </w:pPr>
          </w:p>
          <w:p w14:paraId="32ED00CA" w14:textId="52C7CBE3" w:rsidR="000C209F" w:rsidRPr="00B14990" w:rsidRDefault="000C209F" w:rsidP="00777996">
            <w:pPr>
              <w:spacing w:after="0" w:line="240" w:lineRule="auto"/>
              <w:rPr>
                <w:rFonts w:ascii="Arial" w:hAnsi="Arial" w:cs="Arial"/>
                <w:b/>
                <w:sz w:val="20"/>
                <w:szCs w:val="20"/>
              </w:rPr>
            </w:pPr>
            <w:r w:rsidRPr="005C45C5">
              <w:rPr>
                <w:rFonts w:ascii="Arial" w:hAnsi="Arial" w:cs="Arial"/>
                <w:b/>
                <w:sz w:val="20"/>
                <w:szCs w:val="20"/>
              </w:rPr>
              <w:t>Significant Results:</w:t>
            </w:r>
          </w:p>
          <w:p w14:paraId="603ECC1A" w14:textId="77777777" w:rsidR="00FE4F68" w:rsidRPr="00B14990" w:rsidRDefault="00FE4F68" w:rsidP="0020243C">
            <w:pPr>
              <w:spacing w:after="0" w:line="240" w:lineRule="auto"/>
              <w:rPr>
                <w:rFonts w:ascii="Arial" w:hAnsi="Arial" w:cs="Arial"/>
                <w:sz w:val="20"/>
                <w:szCs w:val="20"/>
              </w:rPr>
            </w:pPr>
          </w:p>
          <w:p w14:paraId="6FF31D0A" w14:textId="06EF497D" w:rsidR="0020243C" w:rsidRPr="00B14990" w:rsidRDefault="00784A2E" w:rsidP="0020243C">
            <w:pPr>
              <w:spacing w:after="0" w:line="240" w:lineRule="auto"/>
              <w:rPr>
                <w:rFonts w:ascii="Arial" w:hAnsi="Arial" w:cs="Arial"/>
                <w:sz w:val="20"/>
                <w:szCs w:val="20"/>
              </w:rPr>
            </w:pPr>
            <w:r w:rsidRPr="00B14990">
              <w:rPr>
                <w:rFonts w:ascii="Arial" w:hAnsi="Arial" w:cs="Arial"/>
                <w:sz w:val="20"/>
                <w:szCs w:val="20"/>
              </w:rPr>
              <w:t>Additional</w:t>
            </w:r>
            <w:r w:rsidR="00BE6CA7" w:rsidRPr="00B14990">
              <w:rPr>
                <w:rFonts w:ascii="Arial" w:hAnsi="Arial" w:cs="Arial"/>
                <w:sz w:val="20"/>
                <w:szCs w:val="20"/>
              </w:rPr>
              <w:t xml:space="preserve"> study</w:t>
            </w:r>
            <w:r w:rsidRPr="00B14990">
              <w:rPr>
                <w:rFonts w:ascii="Arial" w:hAnsi="Arial" w:cs="Arial"/>
                <w:sz w:val="20"/>
                <w:szCs w:val="20"/>
              </w:rPr>
              <w:t xml:space="preserve"> reports are being prepared for TAC review. </w:t>
            </w:r>
            <w:r w:rsidR="00BE6CA7" w:rsidRPr="00B14990">
              <w:rPr>
                <w:rFonts w:ascii="Arial" w:hAnsi="Arial" w:cs="Arial"/>
                <w:sz w:val="20"/>
                <w:szCs w:val="20"/>
              </w:rPr>
              <w:t>The plan and status for the study reports are shown below:</w:t>
            </w:r>
          </w:p>
          <w:p w14:paraId="29E722EB" w14:textId="23336BBD" w:rsidR="00BE6CA7" w:rsidRPr="00B14990" w:rsidRDefault="00BE6CA7" w:rsidP="0020243C">
            <w:pPr>
              <w:spacing w:after="0" w:line="240" w:lineRule="auto"/>
              <w:rPr>
                <w:rFonts w:ascii="Arial" w:hAnsi="Arial" w:cs="Arial"/>
                <w:sz w:val="20"/>
                <w:szCs w:val="20"/>
              </w:rPr>
            </w:pPr>
          </w:p>
          <w:p w14:paraId="7C5AE4B7" w14:textId="131445AC" w:rsidR="00BE6CA7" w:rsidRPr="00B14990" w:rsidRDefault="008634CE" w:rsidP="000D78D0">
            <w:pPr>
              <w:pStyle w:val="ListParagraph"/>
              <w:numPr>
                <w:ilvl w:val="0"/>
                <w:numId w:val="3"/>
              </w:numPr>
              <w:spacing w:after="0"/>
              <w:rPr>
                <w:rFonts w:ascii="Arial" w:hAnsi="Arial" w:cs="Arial"/>
                <w:b/>
                <w:sz w:val="20"/>
                <w:szCs w:val="20"/>
              </w:rPr>
            </w:pPr>
            <w:r w:rsidRPr="00B14990">
              <w:rPr>
                <w:rFonts w:ascii="Arial" w:hAnsi="Arial" w:cs="Arial"/>
                <w:b/>
                <w:sz w:val="20"/>
                <w:szCs w:val="20"/>
              </w:rPr>
              <w:t>Short</w:t>
            </w:r>
            <w:r w:rsidR="00BE6CA7" w:rsidRPr="00B14990">
              <w:rPr>
                <w:rFonts w:ascii="Arial" w:hAnsi="Arial" w:cs="Arial"/>
                <w:b/>
                <w:sz w:val="20"/>
                <w:szCs w:val="20"/>
              </w:rPr>
              <w:t xml:space="preserve"> </w:t>
            </w:r>
            <w:r w:rsidR="007A0379" w:rsidRPr="00B14990">
              <w:rPr>
                <w:rFonts w:ascii="Arial" w:hAnsi="Arial" w:cs="Arial"/>
                <w:b/>
                <w:sz w:val="20"/>
                <w:szCs w:val="20"/>
              </w:rPr>
              <w:t>I</w:t>
            </w:r>
            <w:r w:rsidR="00BE6CA7" w:rsidRPr="00B14990">
              <w:rPr>
                <w:rFonts w:ascii="Arial" w:hAnsi="Arial" w:cs="Arial"/>
                <w:b/>
                <w:sz w:val="20"/>
                <w:szCs w:val="20"/>
              </w:rPr>
              <w:t xml:space="preserve">nterim </w:t>
            </w:r>
            <w:r w:rsidR="007A0379" w:rsidRPr="00B14990">
              <w:rPr>
                <w:rFonts w:ascii="Arial" w:hAnsi="Arial" w:cs="Arial"/>
                <w:b/>
                <w:sz w:val="20"/>
                <w:szCs w:val="20"/>
              </w:rPr>
              <w:t>R</w:t>
            </w:r>
            <w:r w:rsidR="00BE6CA7" w:rsidRPr="00B14990">
              <w:rPr>
                <w:rFonts w:ascii="Arial" w:hAnsi="Arial" w:cs="Arial"/>
                <w:b/>
                <w:sz w:val="20"/>
                <w:szCs w:val="20"/>
              </w:rPr>
              <w:t>eports:  (</w:t>
            </w:r>
            <w:r w:rsidR="001322C5" w:rsidRPr="00B14990">
              <w:rPr>
                <w:rFonts w:ascii="Arial" w:hAnsi="Arial" w:cs="Arial"/>
                <w:b/>
                <w:sz w:val="20"/>
                <w:szCs w:val="20"/>
              </w:rPr>
              <w:t xml:space="preserve">to </w:t>
            </w:r>
            <w:r w:rsidR="00BE6CA7" w:rsidRPr="00B14990">
              <w:rPr>
                <w:rFonts w:ascii="Arial" w:hAnsi="Arial" w:cs="Arial"/>
                <w:b/>
                <w:sz w:val="20"/>
                <w:szCs w:val="20"/>
              </w:rPr>
              <w:t>post final on TPF website; BYU</w:t>
            </w:r>
            <w:r w:rsidR="007A0379" w:rsidRPr="00B14990">
              <w:rPr>
                <w:rFonts w:ascii="Arial" w:hAnsi="Arial" w:cs="Arial"/>
                <w:b/>
                <w:sz w:val="20"/>
                <w:szCs w:val="20"/>
              </w:rPr>
              <w:t>’s</w:t>
            </w:r>
            <w:r w:rsidR="00BE6CA7" w:rsidRPr="00B14990">
              <w:rPr>
                <w:rFonts w:ascii="Arial" w:hAnsi="Arial" w:cs="Arial"/>
                <w:b/>
                <w:sz w:val="20"/>
                <w:szCs w:val="20"/>
              </w:rPr>
              <w:t xml:space="preserve"> format; UDOT won’t publish)</w:t>
            </w:r>
          </w:p>
          <w:p w14:paraId="1C53B67B" w14:textId="2E087EB4" w:rsidR="00BE4E7A" w:rsidRPr="00B14990" w:rsidRDefault="00491F6A" w:rsidP="000D78D0">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Unreinforced LCC testing</w:t>
            </w:r>
            <w:r w:rsidR="00327801" w:rsidRPr="00B14990">
              <w:rPr>
                <w:rFonts w:ascii="Arial" w:hAnsi="Arial" w:cs="Arial"/>
                <w:sz w:val="20"/>
                <w:szCs w:val="20"/>
              </w:rPr>
              <w:t xml:space="preserve"> </w:t>
            </w:r>
            <w:r w:rsidR="00DC1D14" w:rsidRPr="00B14990">
              <w:rPr>
                <w:rFonts w:ascii="Arial" w:hAnsi="Arial" w:cs="Arial"/>
                <w:sz w:val="20"/>
                <w:szCs w:val="20"/>
              </w:rPr>
              <w:t xml:space="preserve"> </w:t>
            </w:r>
            <w:r w:rsidR="00327801" w:rsidRPr="00B14990">
              <w:rPr>
                <w:rFonts w:ascii="Arial" w:hAnsi="Arial" w:cs="Arial"/>
                <w:sz w:val="20"/>
                <w:szCs w:val="20"/>
              </w:rPr>
              <w:t>(</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40558BCF" w14:textId="16F17A83" w:rsidR="004B00D2" w:rsidRPr="00B14990" w:rsidRDefault="004B00D2" w:rsidP="004B00D2">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Reinforced LCC Test 1 – MSE wall with LCC backfill</w:t>
            </w:r>
            <w:r w:rsidR="00327801" w:rsidRPr="00B14990">
              <w:rPr>
                <w:rFonts w:ascii="Arial" w:hAnsi="Arial" w:cs="Arial"/>
                <w:sz w:val="20"/>
                <w:szCs w:val="20"/>
              </w:rPr>
              <w:t xml:space="preserve"> </w:t>
            </w:r>
            <w:r w:rsidR="00DC1D14" w:rsidRPr="00B14990">
              <w:rPr>
                <w:rFonts w:ascii="Arial" w:hAnsi="Arial" w:cs="Arial"/>
                <w:sz w:val="20"/>
                <w:szCs w:val="20"/>
              </w:rPr>
              <w:t xml:space="preserve"> </w:t>
            </w:r>
            <w:r w:rsidR="00327801" w:rsidRPr="00B14990">
              <w:rPr>
                <w:rFonts w:ascii="Arial" w:hAnsi="Arial" w:cs="Arial"/>
                <w:sz w:val="20"/>
                <w:szCs w:val="20"/>
              </w:rPr>
              <w:t>(</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2CE15E1D" w14:textId="48F5B321" w:rsidR="004B00D2" w:rsidRPr="00B14990" w:rsidRDefault="004B00D2" w:rsidP="004B00D2">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Reinforced LCC Test 2 – MSE wall with LCC backfill against soil slope</w:t>
            </w:r>
            <w:r w:rsidR="00DC1D14" w:rsidRPr="00B14990">
              <w:rPr>
                <w:rFonts w:ascii="Arial" w:hAnsi="Arial" w:cs="Arial"/>
                <w:sz w:val="20"/>
                <w:szCs w:val="20"/>
              </w:rPr>
              <w:t xml:space="preserve"> </w:t>
            </w:r>
            <w:r w:rsidR="00327801" w:rsidRPr="00B14990">
              <w:rPr>
                <w:rFonts w:ascii="Arial" w:hAnsi="Arial" w:cs="Arial"/>
                <w:sz w:val="20"/>
                <w:szCs w:val="20"/>
              </w:rPr>
              <w:t xml:space="preserve"> (</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5CE4572D" w14:textId="14E5D407" w:rsidR="004B00D2" w:rsidRPr="00B14990" w:rsidRDefault="004B00D2" w:rsidP="004B00D2">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Reinforced LCC Test 3 – MSE wall test with lower strength LCC backfill</w:t>
            </w:r>
            <w:r w:rsidR="00327801" w:rsidRPr="00B14990">
              <w:rPr>
                <w:rFonts w:ascii="Arial" w:hAnsi="Arial" w:cs="Arial"/>
                <w:sz w:val="20"/>
                <w:szCs w:val="20"/>
              </w:rPr>
              <w:t xml:space="preserve"> </w:t>
            </w:r>
            <w:r w:rsidR="00DC1D14" w:rsidRPr="00B14990">
              <w:rPr>
                <w:rFonts w:ascii="Arial" w:hAnsi="Arial" w:cs="Arial"/>
                <w:sz w:val="20"/>
                <w:szCs w:val="20"/>
              </w:rPr>
              <w:t xml:space="preserve"> </w:t>
            </w:r>
            <w:r w:rsidR="00327801" w:rsidRPr="00B14990">
              <w:rPr>
                <w:rFonts w:ascii="Arial" w:hAnsi="Arial" w:cs="Arial"/>
                <w:sz w:val="20"/>
                <w:szCs w:val="20"/>
              </w:rPr>
              <w:t>(</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3EF12E9E" w14:textId="5003DE9E" w:rsidR="004B00D2" w:rsidRPr="00B14990" w:rsidRDefault="004B00D2" w:rsidP="004B00D2">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Reinforced LCC Test 4 – Pull-out tests on MSE wall</w:t>
            </w:r>
            <w:r w:rsidR="00DC1D14" w:rsidRPr="00B14990">
              <w:rPr>
                <w:rFonts w:ascii="Arial" w:hAnsi="Arial" w:cs="Arial"/>
                <w:sz w:val="20"/>
                <w:szCs w:val="20"/>
              </w:rPr>
              <w:t xml:space="preserve"> </w:t>
            </w:r>
            <w:r w:rsidR="00327801" w:rsidRPr="00B14990">
              <w:rPr>
                <w:rFonts w:ascii="Arial" w:hAnsi="Arial" w:cs="Arial"/>
                <w:sz w:val="20"/>
                <w:szCs w:val="20"/>
              </w:rPr>
              <w:t xml:space="preserve"> (</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17642347" w14:textId="3F803794" w:rsidR="00BE6CA7" w:rsidRPr="00B14990" w:rsidRDefault="004B00D2" w:rsidP="004B00D2">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Reinforced LCC Test 5 – MSE wall test with welded-wire reinforcement</w:t>
            </w:r>
            <w:r w:rsidR="00DC1D14" w:rsidRPr="00B14990">
              <w:rPr>
                <w:rFonts w:ascii="Arial" w:hAnsi="Arial" w:cs="Arial"/>
                <w:sz w:val="20"/>
                <w:szCs w:val="20"/>
              </w:rPr>
              <w:t xml:space="preserve"> </w:t>
            </w:r>
            <w:r w:rsidR="00327801" w:rsidRPr="00B14990">
              <w:rPr>
                <w:rFonts w:ascii="Arial" w:hAnsi="Arial" w:cs="Arial"/>
                <w:sz w:val="20"/>
                <w:szCs w:val="20"/>
              </w:rPr>
              <w:t xml:space="preserve"> (</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7743D8D6" w14:textId="77777777" w:rsidR="00BE6CA7" w:rsidRPr="00B14990" w:rsidRDefault="00BE6CA7" w:rsidP="00BE6CA7">
            <w:pPr>
              <w:spacing w:after="0" w:line="240" w:lineRule="auto"/>
              <w:rPr>
                <w:rFonts w:ascii="Arial" w:hAnsi="Arial" w:cs="Arial"/>
                <w:sz w:val="20"/>
                <w:szCs w:val="20"/>
              </w:rPr>
            </w:pPr>
          </w:p>
          <w:p w14:paraId="209E347F" w14:textId="46A55081" w:rsidR="00BE6CA7" w:rsidRPr="00B14990" w:rsidRDefault="00BE6CA7" w:rsidP="000D78D0">
            <w:pPr>
              <w:pStyle w:val="ListParagraph"/>
              <w:numPr>
                <w:ilvl w:val="0"/>
                <w:numId w:val="3"/>
              </w:numPr>
              <w:spacing w:after="0"/>
              <w:rPr>
                <w:rFonts w:ascii="Arial" w:hAnsi="Arial" w:cs="Arial"/>
                <w:b/>
                <w:sz w:val="20"/>
                <w:szCs w:val="20"/>
              </w:rPr>
            </w:pPr>
            <w:r w:rsidRPr="00B14990">
              <w:rPr>
                <w:rFonts w:ascii="Arial" w:hAnsi="Arial" w:cs="Arial"/>
                <w:b/>
                <w:sz w:val="20"/>
                <w:szCs w:val="20"/>
              </w:rPr>
              <w:t xml:space="preserve">Detailed </w:t>
            </w:r>
            <w:r w:rsidR="007A0379" w:rsidRPr="00B14990">
              <w:rPr>
                <w:rFonts w:ascii="Arial" w:hAnsi="Arial" w:cs="Arial"/>
                <w:b/>
                <w:sz w:val="20"/>
                <w:szCs w:val="20"/>
              </w:rPr>
              <w:t>I</w:t>
            </w:r>
            <w:r w:rsidRPr="00B14990">
              <w:rPr>
                <w:rFonts w:ascii="Arial" w:hAnsi="Arial" w:cs="Arial"/>
                <w:b/>
                <w:sz w:val="20"/>
                <w:szCs w:val="20"/>
              </w:rPr>
              <w:t xml:space="preserve">nterim </w:t>
            </w:r>
            <w:r w:rsidR="007A0379" w:rsidRPr="00B14990">
              <w:rPr>
                <w:rFonts w:ascii="Arial" w:hAnsi="Arial" w:cs="Arial"/>
                <w:b/>
                <w:sz w:val="20"/>
                <w:szCs w:val="20"/>
              </w:rPr>
              <w:t>R</w:t>
            </w:r>
            <w:r w:rsidRPr="00B14990">
              <w:rPr>
                <w:rFonts w:ascii="Arial" w:hAnsi="Arial" w:cs="Arial"/>
                <w:b/>
                <w:sz w:val="20"/>
                <w:szCs w:val="20"/>
              </w:rPr>
              <w:t>eports:  (</w:t>
            </w:r>
            <w:r w:rsidR="001322C5" w:rsidRPr="00B14990">
              <w:rPr>
                <w:rFonts w:ascii="Arial" w:hAnsi="Arial" w:cs="Arial"/>
                <w:b/>
                <w:sz w:val="20"/>
                <w:szCs w:val="20"/>
              </w:rPr>
              <w:t xml:space="preserve">to </w:t>
            </w:r>
            <w:r w:rsidRPr="00B14990">
              <w:rPr>
                <w:rFonts w:ascii="Arial" w:hAnsi="Arial" w:cs="Arial"/>
                <w:b/>
                <w:sz w:val="20"/>
                <w:szCs w:val="20"/>
              </w:rPr>
              <w:t>post final on TPF website; BYU</w:t>
            </w:r>
            <w:r w:rsidR="007A0379" w:rsidRPr="00B14990">
              <w:rPr>
                <w:rFonts w:ascii="Arial" w:hAnsi="Arial" w:cs="Arial"/>
                <w:b/>
                <w:sz w:val="20"/>
                <w:szCs w:val="20"/>
              </w:rPr>
              <w:t>’s</w:t>
            </w:r>
            <w:r w:rsidRPr="00B14990">
              <w:rPr>
                <w:rFonts w:ascii="Arial" w:hAnsi="Arial" w:cs="Arial"/>
                <w:b/>
                <w:sz w:val="20"/>
                <w:szCs w:val="20"/>
              </w:rPr>
              <w:t xml:space="preserve"> format; UDOT won't publish)</w:t>
            </w:r>
          </w:p>
          <w:p w14:paraId="7050C154" w14:textId="7AF6DCB0" w:rsidR="00BE6CA7" w:rsidRPr="00B14990" w:rsidRDefault="00BE6CA7" w:rsidP="00B55CC0">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 xml:space="preserve">1st MSE LCC test </w:t>
            </w:r>
            <w:r w:rsidR="00DC1D14" w:rsidRPr="00B14990">
              <w:rPr>
                <w:rFonts w:ascii="Arial" w:hAnsi="Arial" w:cs="Arial"/>
                <w:sz w:val="20"/>
                <w:szCs w:val="20"/>
              </w:rPr>
              <w:t xml:space="preserve"> </w:t>
            </w:r>
            <w:r w:rsidRPr="00B14990">
              <w:rPr>
                <w:rFonts w:ascii="Arial" w:hAnsi="Arial" w:cs="Arial"/>
                <w:sz w:val="20"/>
                <w:szCs w:val="20"/>
              </w:rPr>
              <w:t>(</w:t>
            </w:r>
            <w:r w:rsidRPr="00B14990">
              <w:rPr>
                <w:rFonts w:ascii="Arial" w:hAnsi="Arial" w:cs="Arial"/>
                <w:sz w:val="20"/>
                <w:szCs w:val="20"/>
                <w:u w:val="single"/>
              </w:rPr>
              <w:t xml:space="preserve">draft received </w:t>
            </w:r>
            <w:r w:rsidR="00AC66AB">
              <w:rPr>
                <w:rFonts w:ascii="Arial" w:hAnsi="Arial" w:cs="Arial"/>
                <w:sz w:val="20"/>
                <w:szCs w:val="20"/>
                <w:u w:val="single"/>
              </w:rPr>
              <w:t xml:space="preserve">and </w:t>
            </w:r>
            <w:r w:rsidR="00C13FE4">
              <w:rPr>
                <w:rFonts w:ascii="Arial" w:hAnsi="Arial" w:cs="Arial"/>
                <w:sz w:val="20"/>
                <w:szCs w:val="20"/>
                <w:u w:val="single"/>
              </w:rPr>
              <w:t xml:space="preserve">reviewed by </w:t>
            </w:r>
            <w:r w:rsidRPr="00B14990">
              <w:rPr>
                <w:rFonts w:ascii="Arial" w:hAnsi="Arial" w:cs="Arial"/>
                <w:sz w:val="20"/>
                <w:szCs w:val="20"/>
                <w:u w:val="single"/>
              </w:rPr>
              <w:t>TAC)</w:t>
            </w:r>
          </w:p>
          <w:p w14:paraId="79FAABDE" w14:textId="61B705AC" w:rsidR="00857B58" w:rsidRPr="00B14990" w:rsidRDefault="00857B58" w:rsidP="00857B58">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 xml:space="preserve">Sliver fill MSE LCC test  </w:t>
            </w:r>
            <w:r>
              <w:rPr>
                <w:rFonts w:ascii="Arial" w:hAnsi="Arial" w:cs="Arial"/>
                <w:sz w:val="20"/>
                <w:szCs w:val="20"/>
              </w:rPr>
              <w:t>(Draft completed</w:t>
            </w:r>
            <w:r w:rsidR="006B63FC">
              <w:rPr>
                <w:rFonts w:ascii="Arial" w:hAnsi="Arial" w:cs="Arial"/>
                <w:sz w:val="20"/>
                <w:szCs w:val="20"/>
              </w:rPr>
              <w:t xml:space="preserve"> – to be </w:t>
            </w:r>
            <w:r>
              <w:rPr>
                <w:rFonts w:ascii="Arial" w:hAnsi="Arial" w:cs="Arial"/>
                <w:sz w:val="20"/>
                <w:szCs w:val="20"/>
              </w:rPr>
              <w:t xml:space="preserve">submitted in </w:t>
            </w:r>
            <w:r w:rsidR="006B63FC">
              <w:rPr>
                <w:rFonts w:ascii="Arial" w:hAnsi="Arial" w:cs="Arial"/>
                <w:sz w:val="20"/>
                <w:szCs w:val="20"/>
              </w:rPr>
              <w:t>Oct. 2023</w:t>
            </w:r>
            <w:r>
              <w:rPr>
                <w:rFonts w:ascii="Arial" w:hAnsi="Arial" w:cs="Arial"/>
                <w:sz w:val="20"/>
                <w:szCs w:val="20"/>
              </w:rPr>
              <w:t>)</w:t>
            </w:r>
          </w:p>
          <w:p w14:paraId="6515A182" w14:textId="36562FAE" w:rsidR="00BE6CA7" w:rsidRPr="00B14990" w:rsidRDefault="00BE6CA7" w:rsidP="00B55CC0">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Pull-out resistance</w:t>
            </w:r>
            <w:r w:rsidR="00DC1D14" w:rsidRPr="00B14990">
              <w:rPr>
                <w:rFonts w:ascii="Arial" w:hAnsi="Arial" w:cs="Arial"/>
                <w:sz w:val="20"/>
                <w:szCs w:val="20"/>
              </w:rPr>
              <w:t xml:space="preserve"> </w:t>
            </w:r>
            <w:r w:rsidRPr="00B14990">
              <w:rPr>
                <w:rFonts w:ascii="Arial" w:hAnsi="Arial" w:cs="Arial"/>
                <w:sz w:val="20"/>
                <w:szCs w:val="20"/>
              </w:rPr>
              <w:t xml:space="preserve"> (draft almost ready)</w:t>
            </w:r>
          </w:p>
          <w:p w14:paraId="09E1EAF2" w14:textId="237001C6" w:rsidR="00BE6CA7" w:rsidRPr="00B14990" w:rsidRDefault="00BE6CA7" w:rsidP="00B55CC0">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 xml:space="preserve">Slope stability </w:t>
            </w:r>
            <w:r w:rsidR="00DC1D14" w:rsidRPr="00B14990">
              <w:rPr>
                <w:rFonts w:ascii="Arial" w:hAnsi="Arial" w:cs="Arial"/>
                <w:sz w:val="20"/>
                <w:szCs w:val="20"/>
              </w:rPr>
              <w:t xml:space="preserve"> </w:t>
            </w:r>
            <w:r w:rsidRPr="00B14990">
              <w:rPr>
                <w:rFonts w:ascii="Arial" w:hAnsi="Arial" w:cs="Arial"/>
                <w:sz w:val="20"/>
                <w:szCs w:val="20"/>
              </w:rPr>
              <w:t>(draft almost ready)</w:t>
            </w:r>
          </w:p>
          <w:p w14:paraId="3AFEFCE9" w14:textId="2AE2211B" w:rsidR="00BE6CA7" w:rsidRPr="00B14990" w:rsidRDefault="00BE6CA7" w:rsidP="00B55CC0">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 xml:space="preserve">Lower strength MSE LCC test </w:t>
            </w:r>
            <w:r w:rsidR="00DC1D14" w:rsidRPr="00B14990">
              <w:rPr>
                <w:rFonts w:ascii="Arial" w:hAnsi="Arial" w:cs="Arial"/>
                <w:sz w:val="20"/>
                <w:szCs w:val="20"/>
              </w:rPr>
              <w:t xml:space="preserve"> </w:t>
            </w:r>
            <w:r w:rsidRPr="00B14990">
              <w:rPr>
                <w:rFonts w:ascii="Arial" w:hAnsi="Arial" w:cs="Arial"/>
                <w:sz w:val="20"/>
                <w:szCs w:val="20"/>
              </w:rPr>
              <w:t xml:space="preserve">(draft ready in </w:t>
            </w:r>
            <w:r w:rsidR="006B63FC">
              <w:rPr>
                <w:rFonts w:ascii="Arial" w:hAnsi="Arial" w:cs="Arial"/>
                <w:sz w:val="20"/>
                <w:szCs w:val="20"/>
              </w:rPr>
              <w:t>Oct. 2023</w:t>
            </w:r>
            <w:r w:rsidRPr="00B14990">
              <w:rPr>
                <w:rFonts w:ascii="Arial" w:hAnsi="Arial" w:cs="Arial"/>
                <w:sz w:val="20"/>
                <w:szCs w:val="20"/>
              </w:rPr>
              <w:t>)</w:t>
            </w:r>
          </w:p>
          <w:p w14:paraId="2AAEA141" w14:textId="0D751780" w:rsidR="00BE6CA7" w:rsidRPr="00B14990" w:rsidRDefault="00BE6CA7" w:rsidP="00B55CC0">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 xml:space="preserve">Welded wire reinforcement </w:t>
            </w:r>
            <w:r w:rsidR="00DC1D14" w:rsidRPr="00B14990">
              <w:rPr>
                <w:rFonts w:ascii="Arial" w:hAnsi="Arial" w:cs="Arial"/>
                <w:sz w:val="20"/>
                <w:szCs w:val="20"/>
              </w:rPr>
              <w:t xml:space="preserve"> </w:t>
            </w:r>
            <w:r w:rsidRPr="00B14990">
              <w:rPr>
                <w:rFonts w:ascii="Arial" w:hAnsi="Arial" w:cs="Arial"/>
                <w:sz w:val="20"/>
                <w:szCs w:val="20"/>
              </w:rPr>
              <w:t xml:space="preserve">(draft </w:t>
            </w:r>
            <w:r w:rsidR="00B524DC">
              <w:rPr>
                <w:rFonts w:ascii="Arial" w:hAnsi="Arial" w:cs="Arial"/>
                <w:sz w:val="20"/>
                <w:szCs w:val="20"/>
              </w:rPr>
              <w:t xml:space="preserve">almost </w:t>
            </w:r>
            <w:r w:rsidRPr="00B14990">
              <w:rPr>
                <w:rFonts w:ascii="Arial" w:hAnsi="Arial" w:cs="Arial"/>
                <w:sz w:val="20"/>
                <w:szCs w:val="20"/>
              </w:rPr>
              <w:t>read</w:t>
            </w:r>
            <w:r w:rsidR="00B524DC">
              <w:rPr>
                <w:rFonts w:ascii="Arial" w:hAnsi="Arial" w:cs="Arial"/>
                <w:sz w:val="20"/>
                <w:szCs w:val="20"/>
              </w:rPr>
              <w:t>y</w:t>
            </w:r>
            <w:r w:rsidRPr="00B14990">
              <w:rPr>
                <w:rFonts w:ascii="Arial" w:hAnsi="Arial" w:cs="Arial"/>
                <w:sz w:val="20"/>
                <w:szCs w:val="20"/>
              </w:rPr>
              <w:t>)</w:t>
            </w:r>
          </w:p>
          <w:p w14:paraId="53ACF653" w14:textId="77777777" w:rsidR="00BE6CA7" w:rsidRPr="00B14990" w:rsidRDefault="00BE6CA7" w:rsidP="00BE6CA7">
            <w:pPr>
              <w:spacing w:after="0" w:line="240" w:lineRule="auto"/>
              <w:rPr>
                <w:rFonts w:ascii="Arial" w:hAnsi="Arial" w:cs="Arial"/>
                <w:sz w:val="20"/>
                <w:szCs w:val="20"/>
              </w:rPr>
            </w:pPr>
          </w:p>
          <w:p w14:paraId="086CF416" w14:textId="32698B95" w:rsidR="00BE6CA7" w:rsidRPr="00B14990" w:rsidRDefault="00BE6CA7" w:rsidP="000D78D0">
            <w:pPr>
              <w:pStyle w:val="ListParagraph"/>
              <w:numPr>
                <w:ilvl w:val="0"/>
                <w:numId w:val="4"/>
              </w:numPr>
              <w:spacing w:after="0"/>
              <w:rPr>
                <w:rFonts w:ascii="Arial" w:hAnsi="Arial" w:cs="Arial"/>
                <w:b/>
                <w:sz w:val="20"/>
                <w:szCs w:val="20"/>
              </w:rPr>
            </w:pPr>
            <w:r w:rsidRPr="00B14990">
              <w:rPr>
                <w:rFonts w:ascii="Arial" w:hAnsi="Arial" w:cs="Arial"/>
                <w:b/>
                <w:sz w:val="20"/>
                <w:szCs w:val="20"/>
              </w:rPr>
              <w:t xml:space="preserve">Short </w:t>
            </w:r>
            <w:r w:rsidR="007A0379" w:rsidRPr="00B14990">
              <w:rPr>
                <w:rFonts w:ascii="Arial" w:hAnsi="Arial" w:cs="Arial"/>
                <w:b/>
                <w:sz w:val="20"/>
                <w:szCs w:val="20"/>
              </w:rPr>
              <w:t>R</w:t>
            </w:r>
            <w:r w:rsidRPr="00B14990">
              <w:rPr>
                <w:rFonts w:ascii="Arial" w:hAnsi="Arial" w:cs="Arial"/>
                <w:b/>
                <w:sz w:val="20"/>
                <w:szCs w:val="20"/>
              </w:rPr>
              <w:t>eport:  (</w:t>
            </w:r>
            <w:r w:rsidR="001322C5" w:rsidRPr="00B14990">
              <w:rPr>
                <w:rFonts w:ascii="Arial" w:hAnsi="Arial" w:cs="Arial"/>
                <w:b/>
                <w:sz w:val="20"/>
                <w:szCs w:val="20"/>
              </w:rPr>
              <w:t xml:space="preserve">to </w:t>
            </w:r>
            <w:r w:rsidRPr="00B14990">
              <w:rPr>
                <w:rFonts w:ascii="Arial" w:hAnsi="Arial" w:cs="Arial"/>
                <w:b/>
                <w:sz w:val="20"/>
                <w:szCs w:val="20"/>
              </w:rPr>
              <w:t>post final on TPF website; BYU</w:t>
            </w:r>
            <w:r w:rsidR="007A0379" w:rsidRPr="00B14990">
              <w:rPr>
                <w:rFonts w:ascii="Arial" w:hAnsi="Arial" w:cs="Arial"/>
                <w:b/>
                <w:sz w:val="20"/>
                <w:szCs w:val="20"/>
              </w:rPr>
              <w:t>’s</w:t>
            </w:r>
            <w:r w:rsidRPr="00B14990">
              <w:rPr>
                <w:rFonts w:ascii="Arial" w:hAnsi="Arial" w:cs="Arial"/>
                <w:b/>
                <w:sz w:val="20"/>
                <w:szCs w:val="20"/>
              </w:rPr>
              <w:t xml:space="preserve"> format; UDOT won't publish)</w:t>
            </w:r>
          </w:p>
          <w:p w14:paraId="56DCAFAE" w14:textId="720EC3C8" w:rsidR="00BE6CA7" w:rsidRPr="00B14990" w:rsidRDefault="00BE6CA7" w:rsidP="00B55CC0">
            <w:pPr>
              <w:pStyle w:val="ListParagraph"/>
              <w:numPr>
                <w:ilvl w:val="1"/>
                <w:numId w:val="4"/>
              </w:numPr>
              <w:spacing w:after="0" w:line="240" w:lineRule="auto"/>
              <w:rPr>
                <w:rFonts w:ascii="Arial" w:hAnsi="Arial" w:cs="Arial"/>
                <w:sz w:val="20"/>
                <w:szCs w:val="20"/>
              </w:rPr>
            </w:pPr>
            <w:r w:rsidRPr="00B14990">
              <w:rPr>
                <w:rFonts w:ascii="Arial" w:hAnsi="Arial" w:cs="Arial"/>
                <w:sz w:val="20"/>
                <w:szCs w:val="20"/>
              </w:rPr>
              <w:t>Pile lateral analysis in MSE LCC</w:t>
            </w:r>
          </w:p>
          <w:p w14:paraId="21A69854" w14:textId="77777777" w:rsidR="00BE6CA7" w:rsidRPr="00B14990" w:rsidRDefault="00BE6CA7" w:rsidP="00BE6CA7">
            <w:pPr>
              <w:spacing w:after="0" w:line="240" w:lineRule="auto"/>
              <w:rPr>
                <w:rFonts w:ascii="Arial" w:hAnsi="Arial" w:cs="Arial"/>
                <w:sz w:val="20"/>
                <w:szCs w:val="20"/>
              </w:rPr>
            </w:pPr>
          </w:p>
          <w:p w14:paraId="6B4C8F2F" w14:textId="40EE5551" w:rsidR="00BE6CA7" w:rsidRPr="00B14990" w:rsidRDefault="00BE6CA7" w:rsidP="000D78D0">
            <w:pPr>
              <w:pStyle w:val="ListParagraph"/>
              <w:numPr>
                <w:ilvl w:val="0"/>
                <w:numId w:val="4"/>
              </w:numPr>
              <w:spacing w:after="0"/>
              <w:rPr>
                <w:rFonts w:ascii="Arial" w:hAnsi="Arial" w:cs="Arial"/>
                <w:b/>
                <w:sz w:val="20"/>
                <w:szCs w:val="20"/>
              </w:rPr>
            </w:pPr>
            <w:r w:rsidRPr="00B14990">
              <w:rPr>
                <w:rFonts w:ascii="Arial" w:hAnsi="Arial" w:cs="Arial"/>
                <w:b/>
                <w:sz w:val="20"/>
                <w:szCs w:val="20"/>
              </w:rPr>
              <w:t xml:space="preserve">Final </w:t>
            </w:r>
            <w:r w:rsidR="007A0379" w:rsidRPr="00B14990">
              <w:rPr>
                <w:rFonts w:ascii="Arial" w:hAnsi="Arial" w:cs="Arial"/>
                <w:b/>
                <w:sz w:val="20"/>
                <w:szCs w:val="20"/>
              </w:rPr>
              <w:t>R</w:t>
            </w:r>
            <w:r w:rsidRPr="00B14990">
              <w:rPr>
                <w:rFonts w:ascii="Arial" w:hAnsi="Arial" w:cs="Arial"/>
                <w:b/>
                <w:sz w:val="20"/>
                <w:szCs w:val="20"/>
              </w:rPr>
              <w:t>eports:  (</w:t>
            </w:r>
            <w:r w:rsidR="001322C5" w:rsidRPr="00B14990">
              <w:rPr>
                <w:rFonts w:ascii="Arial" w:hAnsi="Arial" w:cs="Arial"/>
                <w:b/>
                <w:sz w:val="20"/>
                <w:szCs w:val="20"/>
              </w:rPr>
              <w:t xml:space="preserve">to </w:t>
            </w:r>
            <w:r w:rsidRPr="00B14990">
              <w:rPr>
                <w:rFonts w:ascii="Arial" w:hAnsi="Arial" w:cs="Arial"/>
                <w:b/>
                <w:sz w:val="20"/>
                <w:szCs w:val="20"/>
              </w:rPr>
              <w:t xml:space="preserve">post final on TPF website; </w:t>
            </w:r>
            <w:r w:rsidRPr="00B14990">
              <w:rPr>
                <w:rFonts w:ascii="Arial" w:hAnsi="Arial" w:cs="Arial"/>
                <w:b/>
                <w:sz w:val="20"/>
                <w:szCs w:val="20"/>
                <w:u w:val="single"/>
              </w:rPr>
              <w:t>UDOT</w:t>
            </w:r>
            <w:r w:rsidR="007A0379" w:rsidRPr="00B14990">
              <w:rPr>
                <w:rFonts w:ascii="Arial" w:hAnsi="Arial" w:cs="Arial"/>
                <w:b/>
                <w:sz w:val="20"/>
                <w:szCs w:val="20"/>
                <w:u w:val="single"/>
              </w:rPr>
              <w:t>’s</w:t>
            </w:r>
            <w:r w:rsidRPr="00B14990">
              <w:rPr>
                <w:rFonts w:ascii="Arial" w:hAnsi="Arial" w:cs="Arial"/>
                <w:b/>
                <w:sz w:val="20"/>
                <w:szCs w:val="20"/>
                <w:u w:val="single"/>
              </w:rPr>
              <w:t xml:space="preserve"> format; UDOT will publish</w:t>
            </w:r>
            <w:r w:rsidRPr="00B14990">
              <w:rPr>
                <w:rFonts w:ascii="Arial" w:hAnsi="Arial" w:cs="Arial"/>
                <w:b/>
                <w:sz w:val="20"/>
                <w:szCs w:val="20"/>
              </w:rPr>
              <w:t>)</w:t>
            </w:r>
          </w:p>
          <w:p w14:paraId="731DEA45" w14:textId="1F3C241A" w:rsidR="00BE6CA7" w:rsidRPr="00B14990" w:rsidRDefault="00BE6CA7" w:rsidP="00B55CC0">
            <w:pPr>
              <w:pStyle w:val="ListParagraph"/>
              <w:numPr>
                <w:ilvl w:val="1"/>
                <w:numId w:val="4"/>
              </w:numPr>
              <w:spacing w:after="0" w:line="240" w:lineRule="auto"/>
              <w:rPr>
                <w:rFonts w:ascii="Arial" w:hAnsi="Arial" w:cs="Arial"/>
                <w:sz w:val="20"/>
                <w:szCs w:val="20"/>
              </w:rPr>
            </w:pPr>
            <w:r w:rsidRPr="00B14990">
              <w:rPr>
                <w:rFonts w:ascii="Arial" w:hAnsi="Arial" w:cs="Arial"/>
                <w:sz w:val="20"/>
                <w:szCs w:val="20"/>
              </w:rPr>
              <w:t>Unreinforced LCC RCC tests</w:t>
            </w:r>
            <w:r w:rsidR="00DC1D14" w:rsidRPr="00B14990">
              <w:rPr>
                <w:rFonts w:ascii="Arial" w:hAnsi="Arial" w:cs="Arial"/>
                <w:sz w:val="20"/>
                <w:szCs w:val="20"/>
              </w:rPr>
              <w:t xml:space="preserve"> </w:t>
            </w:r>
            <w:r w:rsidRPr="00B14990">
              <w:rPr>
                <w:rFonts w:ascii="Arial" w:hAnsi="Arial" w:cs="Arial"/>
                <w:sz w:val="20"/>
                <w:szCs w:val="20"/>
              </w:rPr>
              <w:t xml:space="preserve"> (</w:t>
            </w:r>
            <w:r w:rsidRPr="00B14990">
              <w:rPr>
                <w:rFonts w:ascii="Arial" w:hAnsi="Arial" w:cs="Arial"/>
                <w:sz w:val="20"/>
                <w:szCs w:val="20"/>
                <w:u w:val="single"/>
              </w:rPr>
              <w:t xml:space="preserve">draft received and </w:t>
            </w:r>
            <w:r w:rsidR="00C13FE4">
              <w:rPr>
                <w:rFonts w:ascii="Arial" w:hAnsi="Arial" w:cs="Arial"/>
                <w:sz w:val="20"/>
                <w:szCs w:val="20"/>
                <w:u w:val="single"/>
              </w:rPr>
              <w:t xml:space="preserve">reviewed by </w:t>
            </w:r>
            <w:r w:rsidRPr="00B14990">
              <w:rPr>
                <w:rFonts w:ascii="Arial" w:hAnsi="Arial" w:cs="Arial"/>
                <w:sz w:val="20"/>
                <w:szCs w:val="20"/>
                <w:u w:val="single"/>
              </w:rPr>
              <w:t>TAC</w:t>
            </w:r>
            <w:r w:rsidRPr="00B14990">
              <w:rPr>
                <w:rFonts w:ascii="Arial" w:hAnsi="Arial" w:cs="Arial"/>
                <w:sz w:val="20"/>
                <w:szCs w:val="20"/>
              </w:rPr>
              <w:t>)</w:t>
            </w:r>
          </w:p>
          <w:p w14:paraId="06B8E763" w14:textId="0188D37B" w:rsidR="00BE6CA7" w:rsidRPr="00B14990" w:rsidRDefault="00BE6CA7" w:rsidP="00B55CC0">
            <w:pPr>
              <w:pStyle w:val="ListParagraph"/>
              <w:numPr>
                <w:ilvl w:val="1"/>
                <w:numId w:val="4"/>
              </w:numPr>
              <w:spacing w:after="0" w:line="240" w:lineRule="auto"/>
              <w:rPr>
                <w:rFonts w:ascii="Arial" w:hAnsi="Arial" w:cs="Arial"/>
                <w:sz w:val="20"/>
                <w:szCs w:val="20"/>
              </w:rPr>
            </w:pPr>
            <w:r w:rsidRPr="00B14990">
              <w:rPr>
                <w:rFonts w:ascii="Arial" w:hAnsi="Arial" w:cs="Arial"/>
                <w:sz w:val="20"/>
                <w:szCs w:val="20"/>
              </w:rPr>
              <w:t xml:space="preserve">Reinforced LCC tests (Lit. review, summary of all reinforced tests, comparison of all tests, pull-out resistance, and slope stability) </w:t>
            </w:r>
            <w:r w:rsidR="00DC1D14" w:rsidRPr="00B14990">
              <w:rPr>
                <w:rFonts w:ascii="Arial" w:hAnsi="Arial" w:cs="Arial"/>
                <w:sz w:val="20"/>
                <w:szCs w:val="20"/>
              </w:rPr>
              <w:t xml:space="preserve"> </w:t>
            </w:r>
            <w:r w:rsidRPr="00B14990">
              <w:rPr>
                <w:rFonts w:ascii="Arial" w:hAnsi="Arial" w:cs="Arial"/>
                <w:sz w:val="20"/>
                <w:szCs w:val="20"/>
              </w:rPr>
              <w:t xml:space="preserve">(draft ready in </w:t>
            </w:r>
            <w:r w:rsidR="001C7C0B">
              <w:rPr>
                <w:rFonts w:ascii="Arial" w:hAnsi="Arial" w:cs="Arial"/>
                <w:sz w:val="20"/>
                <w:szCs w:val="20"/>
              </w:rPr>
              <w:t xml:space="preserve">a couple of </w:t>
            </w:r>
            <w:r w:rsidRPr="00B14990">
              <w:rPr>
                <w:rFonts w:ascii="Arial" w:hAnsi="Arial" w:cs="Arial"/>
                <w:sz w:val="20"/>
                <w:szCs w:val="20"/>
              </w:rPr>
              <w:t>months)</w:t>
            </w:r>
          </w:p>
          <w:p w14:paraId="76921B6B" w14:textId="6471EADE" w:rsidR="00442C62" w:rsidRPr="00B14990" w:rsidRDefault="00442C62" w:rsidP="00442C62">
            <w:pPr>
              <w:spacing w:after="0" w:line="240" w:lineRule="auto"/>
              <w:rPr>
                <w:rFonts w:ascii="Arial" w:hAnsi="Arial" w:cs="Arial"/>
                <w:sz w:val="20"/>
                <w:szCs w:val="20"/>
              </w:rPr>
            </w:pPr>
          </w:p>
          <w:p w14:paraId="06F2197D" w14:textId="77777777" w:rsidR="00A03D27" w:rsidRDefault="00A03D27" w:rsidP="00442C62">
            <w:pPr>
              <w:spacing w:after="0" w:line="240" w:lineRule="auto"/>
              <w:rPr>
                <w:rFonts w:ascii="Arial" w:hAnsi="Arial" w:cs="Arial"/>
                <w:sz w:val="20"/>
                <w:szCs w:val="20"/>
              </w:rPr>
            </w:pPr>
          </w:p>
          <w:p w14:paraId="54C4A477" w14:textId="4C12C3E6" w:rsidR="005C45C5" w:rsidRDefault="005C45C5" w:rsidP="00442C62">
            <w:pPr>
              <w:spacing w:after="0" w:line="240" w:lineRule="auto"/>
              <w:rPr>
                <w:rFonts w:ascii="Arial" w:hAnsi="Arial" w:cs="Arial"/>
                <w:sz w:val="20"/>
                <w:szCs w:val="20"/>
              </w:rPr>
            </w:pPr>
            <w:r>
              <w:rPr>
                <w:rFonts w:ascii="Arial" w:hAnsi="Arial" w:cs="Arial"/>
                <w:sz w:val="20"/>
                <w:szCs w:val="20"/>
              </w:rPr>
              <w:t>In the third quarter we continued working on the detail</w:t>
            </w:r>
            <w:r w:rsidR="00F27737">
              <w:rPr>
                <w:rFonts w:ascii="Arial" w:hAnsi="Arial" w:cs="Arial"/>
                <w:sz w:val="20"/>
                <w:szCs w:val="20"/>
              </w:rPr>
              <w:t>ed</w:t>
            </w:r>
            <w:r>
              <w:rPr>
                <w:rFonts w:ascii="Arial" w:hAnsi="Arial" w:cs="Arial"/>
                <w:sz w:val="20"/>
                <w:szCs w:val="20"/>
              </w:rPr>
              <w:t xml:space="preserve"> interim reports for each of the large box test</w:t>
            </w:r>
            <w:r w:rsidR="00F27737">
              <w:rPr>
                <w:rFonts w:ascii="Arial" w:hAnsi="Arial" w:cs="Arial"/>
                <w:sz w:val="20"/>
                <w:szCs w:val="20"/>
              </w:rPr>
              <w:t>s</w:t>
            </w:r>
            <w:r>
              <w:rPr>
                <w:rFonts w:ascii="Arial" w:hAnsi="Arial" w:cs="Arial"/>
                <w:sz w:val="20"/>
                <w:szCs w:val="20"/>
              </w:rPr>
              <w:t>. One more was completed in the third quarter, and we are expecting that two more will be completed in the four</w:t>
            </w:r>
            <w:r w:rsidR="00F27737">
              <w:rPr>
                <w:rFonts w:ascii="Arial" w:hAnsi="Arial" w:cs="Arial"/>
                <w:sz w:val="20"/>
                <w:szCs w:val="20"/>
              </w:rPr>
              <w:t>th</w:t>
            </w:r>
            <w:r>
              <w:rPr>
                <w:rFonts w:ascii="Arial" w:hAnsi="Arial" w:cs="Arial"/>
                <w:sz w:val="20"/>
                <w:szCs w:val="20"/>
              </w:rPr>
              <w:t xml:space="preserve"> quarter. </w:t>
            </w:r>
          </w:p>
          <w:p w14:paraId="193ACBA3" w14:textId="77777777" w:rsidR="005C45C5" w:rsidRDefault="005C45C5" w:rsidP="00442C62">
            <w:pPr>
              <w:spacing w:after="0" w:line="240" w:lineRule="auto"/>
              <w:rPr>
                <w:rFonts w:ascii="Arial" w:hAnsi="Arial" w:cs="Arial"/>
                <w:sz w:val="20"/>
                <w:szCs w:val="20"/>
              </w:rPr>
            </w:pPr>
          </w:p>
          <w:p w14:paraId="347FD011" w14:textId="096EA176" w:rsidR="00F302C2" w:rsidRDefault="005C45C5" w:rsidP="00442C62">
            <w:pPr>
              <w:spacing w:after="0" w:line="240" w:lineRule="auto"/>
              <w:rPr>
                <w:rFonts w:ascii="Arial" w:hAnsi="Arial" w:cs="Arial"/>
                <w:sz w:val="20"/>
                <w:szCs w:val="20"/>
              </w:rPr>
            </w:pPr>
            <w:r>
              <w:rPr>
                <w:rFonts w:ascii="Arial" w:hAnsi="Arial" w:cs="Arial"/>
                <w:sz w:val="20"/>
                <w:szCs w:val="20"/>
              </w:rPr>
              <w:t xml:space="preserve">In reviewing the pullout resistance factors (F*) for all of the pullout testing performed in this study, we typically found that F* decreased with increasing vertical stress but in a non-linear fashion. To provide a roughly lower-bound value for F* vs. pressure we resorted to using several different straight-line segments which would require different equations for each pressure increment. To overcome this problem, we have explored the possibility of producing one equation to define the F* vs. pressure curves over the entire pressure range. This greatly simplifies the calculation process relative to multiple straight-line segments. </w:t>
            </w:r>
          </w:p>
          <w:p w14:paraId="3D362994" w14:textId="77777777" w:rsidR="005C45C5" w:rsidRPr="005C45C5" w:rsidRDefault="005C45C5" w:rsidP="00442C62">
            <w:pPr>
              <w:spacing w:after="0" w:line="240" w:lineRule="auto"/>
              <w:rPr>
                <w:rFonts w:ascii="Arial" w:hAnsi="Arial" w:cs="Arial"/>
                <w:sz w:val="20"/>
                <w:szCs w:val="20"/>
              </w:rPr>
            </w:pPr>
          </w:p>
          <w:p w14:paraId="38311D38" w14:textId="10C8761A" w:rsidR="00F302C2" w:rsidRPr="00D42E51" w:rsidRDefault="00F302C2" w:rsidP="00442C62">
            <w:pPr>
              <w:spacing w:after="0" w:line="240" w:lineRule="auto"/>
              <w:rPr>
                <w:rFonts w:ascii="Arial" w:hAnsi="Arial" w:cs="Arial"/>
                <w:strike/>
                <w:sz w:val="20"/>
                <w:szCs w:val="20"/>
              </w:rPr>
            </w:pPr>
            <w:r w:rsidRPr="005C45C5">
              <w:rPr>
                <w:rFonts w:ascii="Arial" w:hAnsi="Arial" w:cs="Arial"/>
                <w:sz w:val="20"/>
                <w:szCs w:val="20"/>
              </w:rPr>
              <w:t xml:space="preserve">Fig. </w:t>
            </w:r>
            <w:r w:rsidR="00903C6C">
              <w:rPr>
                <w:rFonts w:ascii="Arial" w:hAnsi="Arial" w:cs="Arial"/>
                <w:sz w:val="20"/>
                <w:szCs w:val="20"/>
              </w:rPr>
              <w:t>1</w:t>
            </w:r>
            <w:r w:rsidRPr="005C45C5">
              <w:rPr>
                <w:rFonts w:ascii="Arial" w:hAnsi="Arial" w:cs="Arial"/>
                <w:sz w:val="20"/>
                <w:szCs w:val="20"/>
              </w:rPr>
              <w:t xml:space="preserve"> provides a plot of the F*</w:t>
            </w:r>
            <w:r w:rsidR="00ED7BC7" w:rsidRPr="005C45C5">
              <w:rPr>
                <w:rFonts w:ascii="Arial" w:hAnsi="Arial" w:cs="Arial"/>
                <w:sz w:val="18"/>
                <w:szCs w:val="18"/>
              </w:rPr>
              <w:t>(S</w:t>
            </w:r>
            <w:r w:rsidR="00ED7BC7" w:rsidRPr="005C45C5">
              <w:rPr>
                <w:rFonts w:ascii="Arial" w:hAnsi="Arial" w:cs="Arial"/>
                <w:sz w:val="18"/>
                <w:szCs w:val="18"/>
                <w:vertAlign w:val="subscript"/>
              </w:rPr>
              <w:t>t</w:t>
            </w:r>
            <w:r w:rsidR="00ED7BC7" w:rsidRPr="005C45C5">
              <w:rPr>
                <w:rFonts w:ascii="Arial" w:hAnsi="Arial" w:cs="Arial"/>
                <w:sz w:val="18"/>
                <w:szCs w:val="18"/>
              </w:rPr>
              <w:t>/t)</w:t>
            </w:r>
            <w:r w:rsidRPr="005C45C5">
              <w:rPr>
                <w:rFonts w:ascii="Arial" w:hAnsi="Arial" w:cs="Arial"/>
                <w:sz w:val="20"/>
                <w:szCs w:val="20"/>
              </w:rPr>
              <w:t xml:space="preserve"> versus vertical pressure data points for all the pull-out tests</w:t>
            </w:r>
            <w:r w:rsidR="00ED7BC7" w:rsidRPr="005C45C5">
              <w:rPr>
                <w:rFonts w:ascii="Arial" w:hAnsi="Arial" w:cs="Arial"/>
                <w:sz w:val="20"/>
                <w:szCs w:val="20"/>
              </w:rPr>
              <w:t xml:space="preserve"> o</w:t>
            </w:r>
            <w:r w:rsidR="005C45C5">
              <w:rPr>
                <w:rFonts w:ascii="Arial" w:hAnsi="Arial" w:cs="Arial"/>
                <w:sz w:val="20"/>
                <w:szCs w:val="20"/>
              </w:rPr>
              <w:t>n</w:t>
            </w:r>
            <w:r w:rsidR="00ED7BC7" w:rsidRPr="005C45C5">
              <w:rPr>
                <w:rFonts w:ascii="Arial" w:hAnsi="Arial" w:cs="Arial"/>
                <w:sz w:val="20"/>
                <w:szCs w:val="20"/>
              </w:rPr>
              <w:t xml:space="preserve"> welded-wire reinforcements</w:t>
            </w:r>
            <w:r w:rsidRPr="005C45C5">
              <w:rPr>
                <w:rFonts w:ascii="Arial" w:hAnsi="Arial" w:cs="Arial"/>
                <w:sz w:val="20"/>
                <w:szCs w:val="20"/>
              </w:rPr>
              <w:t xml:space="preserve"> conducted </w:t>
            </w:r>
            <w:r w:rsidR="00ED7BC7" w:rsidRPr="005C45C5">
              <w:rPr>
                <w:rFonts w:ascii="Arial" w:hAnsi="Arial" w:cs="Arial"/>
                <w:sz w:val="20"/>
                <w:szCs w:val="20"/>
              </w:rPr>
              <w:t xml:space="preserve">in LCC </w:t>
            </w:r>
            <w:r w:rsidRPr="005C45C5">
              <w:rPr>
                <w:rFonts w:ascii="Arial" w:hAnsi="Arial" w:cs="Arial"/>
                <w:sz w:val="20"/>
                <w:szCs w:val="20"/>
              </w:rPr>
              <w:t>by BYU over a wide range of pressures as part of this study. In addition, F*</w:t>
            </w:r>
            <w:r w:rsidR="00ED7BC7" w:rsidRPr="005C45C5">
              <w:rPr>
                <w:rFonts w:ascii="Arial" w:hAnsi="Arial" w:cs="Arial"/>
                <w:sz w:val="18"/>
                <w:szCs w:val="18"/>
              </w:rPr>
              <w:t>(S</w:t>
            </w:r>
            <w:r w:rsidR="00ED7BC7" w:rsidRPr="005C45C5">
              <w:rPr>
                <w:rFonts w:ascii="Arial" w:hAnsi="Arial" w:cs="Arial"/>
                <w:sz w:val="18"/>
                <w:szCs w:val="18"/>
                <w:vertAlign w:val="subscript"/>
              </w:rPr>
              <w:t>t</w:t>
            </w:r>
            <w:r w:rsidR="00ED7BC7" w:rsidRPr="005C45C5">
              <w:rPr>
                <w:rFonts w:ascii="Arial" w:hAnsi="Arial" w:cs="Arial"/>
                <w:sz w:val="18"/>
                <w:szCs w:val="18"/>
              </w:rPr>
              <w:t>/t)</w:t>
            </w:r>
            <w:r w:rsidRPr="005C45C5">
              <w:rPr>
                <w:rFonts w:ascii="Arial" w:hAnsi="Arial" w:cs="Arial"/>
                <w:sz w:val="20"/>
                <w:szCs w:val="20"/>
              </w:rPr>
              <w:t xml:space="preserve"> data is also p</w:t>
            </w:r>
            <w:r w:rsidR="00ED7BC7" w:rsidRPr="005C45C5">
              <w:rPr>
                <w:rFonts w:ascii="Arial" w:hAnsi="Arial" w:cs="Arial"/>
                <w:sz w:val="20"/>
                <w:szCs w:val="20"/>
              </w:rPr>
              <w:t>lotted</w:t>
            </w:r>
            <w:r w:rsidRPr="005C45C5">
              <w:rPr>
                <w:rFonts w:ascii="Arial" w:hAnsi="Arial" w:cs="Arial"/>
                <w:sz w:val="20"/>
                <w:szCs w:val="20"/>
              </w:rPr>
              <w:t xml:space="preserve"> from tests conducted by SSL, Inc. To facilitate comparisons between the various tests with different cross-bar spacing</w:t>
            </w:r>
            <w:r w:rsidR="00ED7BC7" w:rsidRPr="005C45C5">
              <w:rPr>
                <w:rFonts w:ascii="Arial" w:hAnsi="Arial" w:cs="Arial"/>
                <w:sz w:val="20"/>
                <w:szCs w:val="20"/>
              </w:rPr>
              <w:t>s</w:t>
            </w:r>
            <w:r w:rsidRPr="005C45C5">
              <w:rPr>
                <w:rFonts w:ascii="Arial" w:hAnsi="Arial" w:cs="Arial"/>
                <w:sz w:val="20"/>
                <w:szCs w:val="20"/>
              </w:rPr>
              <w:t xml:space="preserve"> (S</w:t>
            </w:r>
            <w:r w:rsidRPr="005C45C5">
              <w:rPr>
                <w:rFonts w:ascii="Arial" w:hAnsi="Arial" w:cs="Arial"/>
                <w:sz w:val="20"/>
                <w:szCs w:val="20"/>
                <w:vertAlign w:val="subscript"/>
              </w:rPr>
              <w:t>t</w:t>
            </w:r>
            <w:r w:rsidRPr="005C45C5">
              <w:rPr>
                <w:rFonts w:ascii="Arial" w:hAnsi="Arial" w:cs="Arial"/>
                <w:sz w:val="20"/>
                <w:szCs w:val="20"/>
              </w:rPr>
              <w:t>) and</w:t>
            </w:r>
            <w:r w:rsidR="00ED7BC7" w:rsidRPr="005C45C5">
              <w:rPr>
                <w:rFonts w:ascii="Arial" w:hAnsi="Arial" w:cs="Arial"/>
                <w:sz w:val="20"/>
                <w:szCs w:val="20"/>
              </w:rPr>
              <w:t xml:space="preserve"> cross-bar </w:t>
            </w:r>
            <w:r w:rsidRPr="005C45C5">
              <w:rPr>
                <w:rFonts w:ascii="Arial" w:hAnsi="Arial" w:cs="Arial"/>
                <w:sz w:val="20"/>
                <w:szCs w:val="20"/>
              </w:rPr>
              <w:t>diameter</w:t>
            </w:r>
            <w:r w:rsidR="00ED7BC7" w:rsidRPr="005C45C5">
              <w:rPr>
                <w:rFonts w:ascii="Arial" w:hAnsi="Arial" w:cs="Arial"/>
                <w:sz w:val="20"/>
                <w:szCs w:val="20"/>
              </w:rPr>
              <w:t>s (t), F*</w:t>
            </w:r>
            <w:r w:rsidR="00D83F56" w:rsidRPr="005C45C5">
              <w:rPr>
                <w:rFonts w:ascii="Arial" w:hAnsi="Arial" w:cs="Arial"/>
                <w:sz w:val="20"/>
                <w:szCs w:val="20"/>
              </w:rPr>
              <w:t xml:space="preserve"> </w:t>
            </w:r>
            <w:r w:rsidR="00ED7BC7" w:rsidRPr="005C45C5">
              <w:rPr>
                <w:rFonts w:ascii="Arial" w:hAnsi="Arial" w:cs="Arial"/>
                <w:sz w:val="20"/>
                <w:szCs w:val="20"/>
              </w:rPr>
              <w:t>values have been</w:t>
            </w:r>
            <w:r w:rsidRPr="005C45C5">
              <w:rPr>
                <w:rFonts w:ascii="Arial" w:hAnsi="Arial" w:cs="Arial"/>
                <w:sz w:val="20"/>
                <w:szCs w:val="20"/>
              </w:rPr>
              <w:t xml:space="preserve"> normalized </w:t>
            </w:r>
            <w:r w:rsidR="0010193D" w:rsidRPr="005C45C5">
              <w:rPr>
                <w:rFonts w:ascii="Arial" w:hAnsi="Arial" w:cs="Arial"/>
                <w:sz w:val="20"/>
                <w:szCs w:val="20"/>
              </w:rPr>
              <w:t>by dividing by the ratio t/S</w:t>
            </w:r>
            <w:r w:rsidR="0010193D" w:rsidRPr="005C45C5">
              <w:rPr>
                <w:rFonts w:ascii="Arial" w:hAnsi="Arial" w:cs="Arial"/>
                <w:sz w:val="20"/>
                <w:szCs w:val="20"/>
                <w:vertAlign w:val="subscript"/>
              </w:rPr>
              <w:t>t</w:t>
            </w:r>
            <w:r w:rsidR="0010193D" w:rsidRPr="005C45C5">
              <w:rPr>
                <w:rFonts w:ascii="Arial" w:hAnsi="Arial" w:cs="Arial"/>
                <w:sz w:val="20"/>
                <w:szCs w:val="20"/>
              </w:rPr>
              <w:t xml:space="preserve">. </w:t>
            </w:r>
            <w:r w:rsidRPr="005C45C5">
              <w:rPr>
                <w:rFonts w:ascii="Arial" w:hAnsi="Arial" w:cs="Arial"/>
                <w:sz w:val="20"/>
                <w:szCs w:val="20"/>
              </w:rPr>
              <w:t xml:space="preserve">The </w:t>
            </w:r>
            <w:r w:rsidR="00ED7BC7" w:rsidRPr="005C45C5">
              <w:rPr>
                <w:rFonts w:ascii="Arial" w:hAnsi="Arial" w:cs="Arial"/>
                <w:sz w:val="20"/>
                <w:szCs w:val="20"/>
              </w:rPr>
              <w:t>results from the SSL, Inc. tests follow the trend from the BYU tests but are higher than</w:t>
            </w:r>
            <w:r w:rsidR="00D83F56" w:rsidRPr="005C45C5">
              <w:rPr>
                <w:rFonts w:ascii="Arial" w:hAnsi="Arial" w:cs="Arial"/>
                <w:sz w:val="20"/>
                <w:szCs w:val="20"/>
              </w:rPr>
              <w:t xml:space="preserve"> those from BYU because of the low vertical stresses associated with their tests.</w:t>
            </w:r>
            <w:r w:rsidRPr="005C45C5">
              <w:rPr>
                <w:rFonts w:ascii="Arial" w:hAnsi="Arial" w:cs="Arial"/>
                <w:sz w:val="20"/>
                <w:szCs w:val="20"/>
              </w:rPr>
              <w:t xml:space="preserve"> The F*</w:t>
            </w:r>
            <w:r w:rsidR="00D83F56" w:rsidRPr="005C45C5">
              <w:rPr>
                <w:rFonts w:ascii="Arial" w:hAnsi="Arial" w:cs="Arial"/>
                <w:sz w:val="18"/>
                <w:szCs w:val="18"/>
              </w:rPr>
              <w:t>(S</w:t>
            </w:r>
            <w:r w:rsidR="00D83F56" w:rsidRPr="005C45C5">
              <w:rPr>
                <w:rFonts w:ascii="Arial" w:hAnsi="Arial" w:cs="Arial"/>
                <w:sz w:val="18"/>
                <w:szCs w:val="18"/>
                <w:vertAlign w:val="subscript"/>
              </w:rPr>
              <w:t>t</w:t>
            </w:r>
            <w:r w:rsidR="00D83F56" w:rsidRPr="005C45C5">
              <w:rPr>
                <w:rFonts w:ascii="Arial" w:hAnsi="Arial" w:cs="Arial"/>
                <w:sz w:val="18"/>
                <w:szCs w:val="18"/>
              </w:rPr>
              <w:t>/t)</w:t>
            </w:r>
            <w:r w:rsidRPr="005C45C5">
              <w:rPr>
                <w:rFonts w:ascii="Arial" w:hAnsi="Arial" w:cs="Arial"/>
                <w:sz w:val="20"/>
                <w:szCs w:val="20"/>
              </w:rPr>
              <w:t xml:space="preserve"> decreases from 10</w:t>
            </w:r>
            <w:r w:rsidR="00D83F56" w:rsidRPr="005C45C5">
              <w:rPr>
                <w:rFonts w:ascii="Arial" w:hAnsi="Arial" w:cs="Arial"/>
                <w:sz w:val="20"/>
                <w:szCs w:val="20"/>
              </w:rPr>
              <w:t>0</w:t>
            </w:r>
            <w:r w:rsidRPr="005C45C5">
              <w:rPr>
                <w:rFonts w:ascii="Arial" w:hAnsi="Arial" w:cs="Arial"/>
                <w:sz w:val="20"/>
                <w:szCs w:val="20"/>
              </w:rPr>
              <w:t xml:space="preserve"> to </w:t>
            </w:r>
            <w:r w:rsidR="00D83F56" w:rsidRPr="005C45C5">
              <w:rPr>
                <w:rFonts w:ascii="Arial" w:hAnsi="Arial" w:cs="Arial"/>
                <w:sz w:val="20"/>
                <w:szCs w:val="20"/>
              </w:rPr>
              <w:t>10</w:t>
            </w:r>
            <w:r w:rsidRPr="005C45C5">
              <w:rPr>
                <w:rFonts w:ascii="Arial" w:hAnsi="Arial" w:cs="Arial"/>
                <w:sz w:val="20"/>
                <w:szCs w:val="20"/>
              </w:rPr>
              <w:t xml:space="preserve"> as vertical stress increases to 1000 </w:t>
            </w:r>
            <w:proofErr w:type="spellStart"/>
            <w:r w:rsidRPr="005C45C5">
              <w:rPr>
                <w:rFonts w:ascii="Arial" w:hAnsi="Arial" w:cs="Arial"/>
                <w:sz w:val="20"/>
                <w:szCs w:val="20"/>
              </w:rPr>
              <w:t>psf</w:t>
            </w:r>
            <w:proofErr w:type="spellEnd"/>
            <w:r w:rsidRPr="005C45C5">
              <w:rPr>
                <w:rFonts w:ascii="Arial" w:hAnsi="Arial" w:cs="Arial"/>
                <w:sz w:val="20"/>
                <w:szCs w:val="20"/>
              </w:rPr>
              <w:t xml:space="preserve">, then drop below </w:t>
            </w:r>
            <w:r w:rsidR="00D83F56" w:rsidRPr="005C45C5">
              <w:rPr>
                <w:rFonts w:ascii="Arial" w:hAnsi="Arial" w:cs="Arial"/>
                <w:sz w:val="20"/>
                <w:szCs w:val="20"/>
              </w:rPr>
              <w:t>5.5</w:t>
            </w:r>
            <w:r w:rsidRPr="005C45C5">
              <w:rPr>
                <w:rFonts w:ascii="Arial" w:hAnsi="Arial" w:cs="Arial"/>
                <w:sz w:val="20"/>
                <w:szCs w:val="20"/>
              </w:rPr>
              <w:t xml:space="preserve"> at pressures greater than about </w:t>
            </w:r>
            <w:r w:rsidR="0078054C" w:rsidRPr="005C45C5">
              <w:rPr>
                <w:rFonts w:ascii="Arial" w:hAnsi="Arial" w:cs="Arial"/>
                <w:sz w:val="20"/>
                <w:szCs w:val="20"/>
              </w:rPr>
              <w:t>3</w:t>
            </w:r>
            <w:r w:rsidRPr="005C45C5">
              <w:rPr>
                <w:rFonts w:ascii="Arial" w:hAnsi="Arial" w:cs="Arial"/>
                <w:sz w:val="20"/>
                <w:szCs w:val="20"/>
              </w:rPr>
              <w:t xml:space="preserve">000 psf. The most recent tests at pressures between </w:t>
            </w:r>
            <w:r w:rsidR="00D83F56" w:rsidRPr="005C45C5">
              <w:rPr>
                <w:rFonts w:ascii="Arial" w:hAnsi="Arial" w:cs="Arial"/>
                <w:sz w:val="20"/>
                <w:szCs w:val="20"/>
              </w:rPr>
              <w:t>5</w:t>
            </w:r>
            <w:r w:rsidRPr="005C45C5">
              <w:rPr>
                <w:rFonts w:ascii="Arial" w:hAnsi="Arial" w:cs="Arial"/>
                <w:sz w:val="20"/>
                <w:szCs w:val="20"/>
              </w:rPr>
              <w:t xml:space="preserve">000 and 9800 </w:t>
            </w:r>
            <w:proofErr w:type="spellStart"/>
            <w:r w:rsidRPr="005C45C5">
              <w:rPr>
                <w:rFonts w:ascii="Arial" w:hAnsi="Arial" w:cs="Arial"/>
                <w:sz w:val="20"/>
                <w:szCs w:val="20"/>
              </w:rPr>
              <w:t>psf</w:t>
            </w:r>
            <w:proofErr w:type="spellEnd"/>
            <w:r w:rsidRPr="005C45C5">
              <w:rPr>
                <w:rFonts w:ascii="Arial" w:hAnsi="Arial" w:cs="Arial"/>
                <w:sz w:val="20"/>
                <w:szCs w:val="20"/>
              </w:rPr>
              <w:t xml:space="preserve"> indicate that the F* value continues to decrease gradually with increasing pressure and reach a value of about </w:t>
            </w:r>
            <w:r w:rsidR="00D83F56" w:rsidRPr="005C45C5">
              <w:rPr>
                <w:rFonts w:ascii="Arial" w:hAnsi="Arial" w:cs="Arial"/>
                <w:sz w:val="20"/>
                <w:szCs w:val="20"/>
              </w:rPr>
              <w:t>2</w:t>
            </w:r>
            <w:r w:rsidRPr="005C45C5">
              <w:rPr>
                <w:rFonts w:ascii="Arial" w:hAnsi="Arial" w:cs="Arial"/>
                <w:sz w:val="20"/>
                <w:szCs w:val="20"/>
              </w:rPr>
              <w:t xml:space="preserve"> at 10,000 psf. A </w:t>
            </w:r>
            <w:r w:rsidR="00473506">
              <w:rPr>
                <w:rFonts w:ascii="Arial" w:hAnsi="Arial" w:cs="Arial"/>
                <w:sz w:val="20"/>
                <w:szCs w:val="20"/>
              </w:rPr>
              <w:t>proposed</w:t>
            </w:r>
            <w:r w:rsidR="00D83F56" w:rsidRPr="005C45C5">
              <w:rPr>
                <w:rFonts w:ascii="Arial" w:hAnsi="Arial" w:cs="Arial"/>
                <w:sz w:val="20"/>
                <w:szCs w:val="20"/>
              </w:rPr>
              <w:t xml:space="preserve"> </w:t>
            </w:r>
            <w:r w:rsidRPr="005C45C5">
              <w:rPr>
                <w:rFonts w:ascii="Arial" w:hAnsi="Arial" w:cs="Arial"/>
                <w:sz w:val="20"/>
                <w:szCs w:val="20"/>
              </w:rPr>
              <w:t xml:space="preserve">lower bound curve defining the variation of F* with pressure is also provided in Fig. </w:t>
            </w:r>
            <w:r w:rsidR="00044D9D">
              <w:rPr>
                <w:rFonts w:ascii="Arial" w:hAnsi="Arial" w:cs="Arial"/>
                <w:sz w:val="20"/>
                <w:szCs w:val="20"/>
              </w:rPr>
              <w:t>1</w:t>
            </w:r>
            <w:r w:rsidR="00D83F56" w:rsidRPr="005C45C5">
              <w:rPr>
                <w:rFonts w:ascii="Arial" w:hAnsi="Arial" w:cs="Arial"/>
                <w:sz w:val="20"/>
                <w:szCs w:val="20"/>
              </w:rPr>
              <w:t xml:space="preserve"> </w:t>
            </w:r>
            <w:r w:rsidR="00473506">
              <w:rPr>
                <w:rFonts w:ascii="Arial" w:hAnsi="Arial" w:cs="Arial"/>
                <w:sz w:val="20"/>
                <w:szCs w:val="20"/>
              </w:rPr>
              <w:t>and a single equation defining this curve is shown on the plot.</w:t>
            </w:r>
          </w:p>
          <w:p w14:paraId="08670B04" w14:textId="77777777" w:rsidR="002B4554" w:rsidRPr="00D42E51" w:rsidRDefault="002B4554" w:rsidP="00442C62">
            <w:pPr>
              <w:spacing w:after="0" w:line="240" w:lineRule="auto"/>
              <w:rPr>
                <w:rFonts w:ascii="Arial" w:hAnsi="Arial" w:cs="Arial"/>
                <w:strike/>
                <w:sz w:val="20"/>
                <w:szCs w:val="20"/>
              </w:rPr>
            </w:pPr>
          </w:p>
          <w:p w14:paraId="08D1E682" w14:textId="77777777" w:rsidR="00885F6C" w:rsidRDefault="00885F6C" w:rsidP="00885F6C">
            <w:pPr>
              <w:spacing w:after="0" w:line="240" w:lineRule="auto"/>
              <w:rPr>
                <w:rFonts w:ascii="Arial" w:hAnsi="Arial" w:cs="Arial"/>
                <w:strike/>
                <w:sz w:val="20"/>
                <w:szCs w:val="20"/>
              </w:rPr>
            </w:pPr>
            <w:bookmarkStart w:id="0" w:name="_GoBack"/>
            <w:bookmarkEnd w:id="0"/>
            <w:r w:rsidRPr="00BE3125">
              <w:rPr>
                <w:rFonts w:ascii="Arial" w:hAnsi="Arial" w:cs="Arial"/>
                <w:strike/>
                <w:noProof/>
                <w:sz w:val="20"/>
                <w:szCs w:val="20"/>
              </w:rPr>
              <w:lastRenderedPageBreak/>
              <w:drawing>
                <wp:inline distT="0" distB="0" distL="0" distR="0" wp14:anchorId="2DB13E54" wp14:editId="03B0ED71">
                  <wp:extent cx="5935980" cy="5242560"/>
                  <wp:effectExtent l="0" t="0" r="7620" b="0"/>
                  <wp:docPr id="508782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5980" cy="5242560"/>
                          </a:xfrm>
                          <a:prstGeom prst="rect">
                            <a:avLst/>
                          </a:prstGeom>
                          <a:noFill/>
                          <a:ln>
                            <a:noFill/>
                          </a:ln>
                        </pic:spPr>
                      </pic:pic>
                    </a:graphicData>
                  </a:graphic>
                </wp:inline>
              </w:drawing>
            </w:r>
          </w:p>
          <w:p w14:paraId="7784C385" w14:textId="77777777" w:rsidR="00885F6C" w:rsidRPr="00D42E51" w:rsidRDefault="00885F6C" w:rsidP="00885F6C">
            <w:pPr>
              <w:spacing w:after="0" w:line="240" w:lineRule="auto"/>
              <w:rPr>
                <w:rFonts w:ascii="Arial" w:hAnsi="Arial" w:cs="Arial"/>
                <w:strike/>
                <w:sz w:val="20"/>
                <w:szCs w:val="20"/>
              </w:rPr>
            </w:pPr>
          </w:p>
          <w:p w14:paraId="3B4DAB4B" w14:textId="7E06FD50" w:rsidR="00885F6C" w:rsidRDefault="00885F6C" w:rsidP="00885F6C">
            <w:pPr>
              <w:spacing w:after="0" w:line="240" w:lineRule="auto"/>
              <w:rPr>
                <w:rFonts w:ascii="Arial" w:hAnsi="Arial" w:cs="Arial"/>
                <w:b/>
                <w:bCs/>
                <w:sz w:val="18"/>
                <w:szCs w:val="18"/>
              </w:rPr>
            </w:pPr>
            <w:r w:rsidRPr="00BE3125">
              <w:rPr>
                <w:rFonts w:ascii="Arial" w:hAnsi="Arial" w:cs="Arial"/>
                <w:sz w:val="20"/>
                <w:szCs w:val="20"/>
              </w:rPr>
              <w:t xml:space="preserve"> </w:t>
            </w:r>
            <w:r w:rsidRPr="00BE3125">
              <w:rPr>
                <w:rFonts w:ascii="Arial" w:hAnsi="Arial" w:cs="Arial"/>
                <w:b/>
                <w:bCs/>
                <w:sz w:val="18"/>
                <w:szCs w:val="18"/>
              </w:rPr>
              <w:t>Fig.</w:t>
            </w:r>
            <w:r>
              <w:rPr>
                <w:rFonts w:ascii="Arial" w:hAnsi="Arial" w:cs="Arial"/>
                <w:b/>
                <w:bCs/>
                <w:sz w:val="18"/>
                <w:szCs w:val="18"/>
              </w:rPr>
              <w:t xml:space="preserve"> </w:t>
            </w:r>
            <w:r w:rsidR="00C81032">
              <w:rPr>
                <w:rFonts w:ascii="Arial" w:hAnsi="Arial" w:cs="Arial"/>
                <w:b/>
                <w:bCs/>
                <w:sz w:val="18"/>
                <w:szCs w:val="18"/>
              </w:rPr>
              <w:t>1</w:t>
            </w:r>
            <w:r w:rsidRPr="00BE3125">
              <w:rPr>
                <w:rFonts w:ascii="Arial" w:hAnsi="Arial" w:cs="Arial"/>
                <w:b/>
                <w:bCs/>
                <w:sz w:val="18"/>
                <w:szCs w:val="18"/>
              </w:rPr>
              <w:t xml:space="preserve"> </w:t>
            </w:r>
            <w:r w:rsidRPr="00845758">
              <w:rPr>
                <w:rFonts w:ascii="Arial" w:hAnsi="Arial" w:cs="Arial"/>
                <w:b/>
                <w:bCs/>
                <w:sz w:val="18"/>
                <w:szCs w:val="18"/>
              </w:rPr>
              <w:t xml:space="preserve">Plot of </w:t>
            </w:r>
            <w:r>
              <w:rPr>
                <w:rFonts w:ascii="Arial" w:hAnsi="Arial" w:cs="Arial"/>
                <w:b/>
                <w:bCs/>
                <w:sz w:val="18"/>
                <w:szCs w:val="18"/>
              </w:rPr>
              <w:t>apparent friction coefficient (F*)</w:t>
            </w:r>
            <w:r w:rsidRPr="00845758">
              <w:rPr>
                <w:rFonts w:ascii="Arial" w:hAnsi="Arial" w:cs="Arial"/>
                <w:b/>
                <w:bCs/>
                <w:sz w:val="18"/>
                <w:szCs w:val="18"/>
              </w:rPr>
              <w:t xml:space="preserve"> vs. vertical pressure</w:t>
            </w:r>
            <w:r>
              <w:rPr>
                <w:rFonts w:ascii="Arial" w:hAnsi="Arial" w:cs="Arial"/>
                <w:b/>
                <w:bCs/>
                <w:sz w:val="18"/>
                <w:szCs w:val="18"/>
              </w:rPr>
              <w:t xml:space="preserve"> for Welded-Wire reinforcements.</w:t>
            </w:r>
          </w:p>
          <w:p w14:paraId="7FC99A88" w14:textId="77777777" w:rsidR="00885F6C" w:rsidRPr="00885F6C" w:rsidRDefault="00885F6C" w:rsidP="00885F6C">
            <w:pPr>
              <w:spacing w:after="0" w:line="240" w:lineRule="auto"/>
              <w:rPr>
                <w:rFonts w:ascii="Arial" w:hAnsi="Arial" w:cs="Arial"/>
                <w:b/>
                <w:bCs/>
                <w:sz w:val="20"/>
                <w:szCs w:val="20"/>
              </w:rPr>
            </w:pPr>
          </w:p>
          <w:p w14:paraId="0B1EDA74" w14:textId="77777777" w:rsidR="005245B9" w:rsidRDefault="005245B9" w:rsidP="002E2C06">
            <w:pPr>
              <w:spacing w:after="0" w:line="240" w:lineRule="auto"/>
              <w:rPr>
                <w:rFonts w:ascii="Arial" w:hAnsi="Arial" w:cs="Arial"/>
                <w:sz w:val="20"/>
                <w:szCs w:val="20"/>
              </w:rPr>
            </w:pPr>
          </w:p>
          <w:p w14:paraId="4D5C3ED0" w14:textId="77777777" w:rsidR="00FE4044" w:rsidRDefault="00FE4044" w:rsidP="002E2C06">
            <w:pPr>
              <w:spacing w:after="0" w:line="240" w:lineRule="auto"/>
              <w:rPr>
                <w:rFonts w:ascii="Arial" w:hAnsi="Arial" w:cs="Arial"/>
                <w:sz w:val="20"/>
                <w:szCs w:val="20"/>
              </w:rPr>
            </w:pPr>
          </w:p>
          <w:p w14:paraId="4D147E67" w14:textId="1E50585D" w:rsidR="00885F6C" w:rsidRDefault="00885F6C" w:rsidP="002E2C06">
            <w:pPr>
              <w:spacing w:after="0" w:line="240" w:lineRule="auto"/>
              <w:rPr>
                <w:rFonts w:ascii="Arial" w:hAnsi="Arial" w:cs="Arial"/>
                <w:strike/>
                <w:sz w:val="20"/>
                <w:szCs w:val="20"/>
              </w:rPr>
            </w:pPr>
            <w:r w:rsidRPr="00885F6C">
              <w:rPr>
                <w:rFonts w:ascii="Arial" w:hAnsi="Arial" w:cs="Arial"/>
                <w:sz w:val="20"/>
                <w:szCs w:val="20"/>
              </w:rPr>
              <w:t xml:space="preserve">Fig. </w:t>
            </w:r>
            <w:r w:rsidR="00364966">
              <w:rPr>
                <w:rFonts w:ascii="Arial" w:hAnsi="Arial" w:cs="Arial"/>
                <w:sz w:val="20"/>
                <w:szCs w:val="20"/>
              </w:rPr>
              <w:t>2</w:t>
            </w:r>
            <w:r w:rsidRPr="00885F6C">
              <w:rPr>
                <w:rFonts w:ascii="Arial" w:hAnsi="Arial" w:cs="Arial"/>
                <w:sz w:val="20"/>
                <w:szCs w:val="20"/>
              </w:rPr>
              <w:t xml:space="preserve"> provides a plot of F* versus vertical </w:t>
            </w:r>
            <w:r w:rsidR="002E2C06">
              <w:rPr>
                <w:rFonts w:ascii="Arial" w:hAnsi="Arial" w:cs="Arial"/>
                <w:sz w:val="20"/>
                <w:szCs w:val="20"/>
              </w:rPr>
              <w:t xml:space="preserve">effective </w:t>
            </w:r>
            <w:r w:rsidRPr="00885F6C">
              <w:rPr>
                <w:rFonts w:ascii="Arial" w:hAnsi="Arial" w:cs="Arial"/>
                <w:sz w:val="20"/>
                <w:szCs w:val="20"/>
              </w:rPr>
              <w:t>pressure</w:t>
            </w:r>
            <w:r w:rsidR="002E2C06">
              <w:rPr>
                <w:rFonts w:ascii="Arial" w:hAnsi="Arial" w:cs="Arial"/>
                <w:sz w:val="20"/>
                <w:szCs w:val="20"/>
              </w:rPr>
              <w:t xml:space="preserve"> data points</w:t>
            </w:r>
            <w:r>
              <w:rPr>
                <w:rFonts w:ascii="Arial" w:hAnsi="Arial" w:cs="Arial"/>
                <w:sz w:val="20"/>
                <w:szCs w:val="20"/>
              </w:rPr>
              <w:t xml:space="preserve"> for </w:t>
            </w:r>
            <w:r w:rsidR="002E2C06">
              <w:rPr>
                <w:rFonts w:ascii="Arial" w:hAnsi="Arial" w:cs="Arial"/>
                <w:sz w:val="20"/>
                <w:szCs w:val="20"/>
              </w:rPr>
              <w:t>the ribbed strip pullout tests</w:t>
            </w:r>
            <w:r w:rsidR="002E7EDD">
              <w:rPr>
                <w:rFonts w:ascii="Arial" w:hAnsi="Arial" w:cs="Arial"/>
                <w:sz w:val="20"/>
                <w:szCs w:val="20"/>
              </w:rPr>
              <w:t xml:space="preserve"> in Class II LCC</w:t>
            </w:r>
            <w:r w:rsidR="002E2C06">
              <w:rPr>
                <w:rFonts w:ascii="Arial" w:hAnsi="Arial" w:cs="Arial"/>
                <w:sz w:val="20"/>
                <w:szCs w:val="20"/>
              </w:rPr>
              <w:t xml:space="preserve"> performed by </w:t>
            </w:r>
            <w:r>
              <w:rPr>
                <w:rFonts w:ascii="Arial" w:hAnsi="Arial" w:cs="Arial"/>
                <w:sz w:val="20"/>
                <w:szCs w:val="20"/>
              </w:rPr>
              <w:t xml:space="preserve">BYU as well as </w:t>
            </w:r>
            <w:r w:rsidR="002E2C06">
              <w:rPr>
                <w:rFonts w:ascii="Arial" w:hAnsi="Arial" w:cs="Arial"/>
                <w:sz w:val="20"/>
                <w:szCs w:val="20"/>
              </w:rPr>
              <w:t>those performed by the</w:t>
            </w:r>
            <w:r>
              <w:rPr>
                <w:rFonts w:ascii="Arial" w:hAnsi="Arial" w:cs="Arial"/>
                <w:sz w:val="20"/>
                <w:szCs w:val="20"/>
              </w:rPr>
              <w:t xml:space="preserve"> Univ. of Kansas that ha</w:t>
            </w:r>
            <w:r w:rsidR="002E2C06">
              <w:rPr>
                <w:rFonts w:ascii="Arial" w:hAnsi="Arial" w:cs="Arial"/>
                <w:sz w:val="20"/>
                <w:szCs w:val="20"/>
              </w:rPr>
              <w:t>ve</w:t>
            </w:r>
            <w:r>
              <w:rPr>
                <w:rFonts w:ascii="Arial" w:hAnsi="Arial" w:cs="Arial"/>
                <w:sz w:val="20"/>
                <w:szCs w:val="20"/>
              </w:rPr>
              <w:t xml:space="preserve"> been previously published. The vertical pressures for the pullout tests range from very low values to nearly 9000 psf. The test results from BYU and </w:t>
            </w:r>
            <w:r w:rsidR="002E2C06">
              <w:rPr>
                <w:rFonts w:ascii="Arial" w:hAnsi="Arial" w:cs="Arial"/>
                <w:sz w:val="20"/>
                <w:szCs w:val="20"/>
              </w:rPr>
              <w:t xml:space="preserve">the </w:t>
            </w:r>
            <w:r>
              <w:rPr>
                <w:rFonts w:ascii="Arial" w:hAnsi="Arial" w:cs="Arial"/>
                <w:sz w:val="20"/>
                <w:szCs w:val="20"/>
              </w:rPr>
              <w:t>Univ.</w:t>
            </w:r>
            <w:r w:rsidR="002E2C06">
              <w:rPr>
                <w:rFonts w:ascii="Arial" w:hAnsi="Arial" w:cs="Arial"/>
                <w:sz w:val="20"/>
                <w:szCs w:val="20"/>
              </w:rPr>
              <w:t xml:space="preserve"> of Kansas are in good agreement as noted previously</w:t>
            </w:r>
            <w:r w:rsidRPr="00885F6C">
              <w:rPr>
                <w:rFonts w:ascii="Arial" w:hAnsi="Arial" w:cs="Arial"/>
                <w:sz w:val="20"/>
                <w:szCs w:val="20"/>
              </w:rPr>
              <w:t xml:space="preserve">. </w:t>
            </w:r>
            <w:r w:rsidR="002E2C06" w:rsidRPr="005C45C5">
              <w:rPr>
                <w:rFonts w:ascii="Arial" w:hAnsi="Arial" w:cs="Arial"/>
                <w:sz w:val="20"/>
                <w:szCs w:val="20"/>
              </w:rPr>
              <w:t xml:space="preserve">A </w:t>
            </w:r>
            <w:r w:rsidR="002E2C06">
              <w:rPr>
                <w:rFonts w:ascii="Arial" w:hAnsi="Arial" w:cs="Arial"/>
                <w:sz w:val="20"/>
                <w:szCs w:val="20"/>
              </w:rPr>
              <w:t>proposed</w:t>
            </w:r>
            <w:r w:rsidR="002E2C06" w:rsidRPr="005C45C5">
              <w:rPr>
                <w:rFonts w:ascii="Arial" w:hAnsi="Arial" w:cs="Arial"/>
                <w:sz w:val="20"/>
                <w:szCs w:val="20"/>
              </w:rPr>
              <w:t xml:space="preserve"> lower bound </w:t>
            </w:r>
            <w:r w:rsidR="002E7EDD">
              <w:rPr>
                <w:rFonts w:ascii="Arial" w:hAnsi="Arial" w:cs="Arial"/>
                <w:sz w:val="20"/>
                <w:szCs w:val="20"/>
              </w:rPr>
              <w:t xml:space="preserve">design </w:t>
            </w:r>
            <w:r w:rsidR="002E2C06" w:rsidRPr="005C45C5">
              <w:rPr>
                <w:rFonts w:ascii="Arial" w:hAnsi="Arial" w:cs="Arial"/>
                <w:sz w:val="20"/>
                <w:szCs w:val="20"/>
              </w:rPr>
              <w:t xml:space="preserve">curve defining the variation of F* with </w:t>
            </w:r>
            <w:r w:rsidR="002E2C06">
              <w:rPr>
                <w:rFonts w:ascii="Arial" w:hAnsi="Arial" w:cs="Arial"/>
                <w:sz w:val="20"/>
                <w:szCs w:val="20"/>
              </w:rPr>
              <w:t xml:space="preserve">vertical </w:t>
            </w:r>
            <w:r w:rsidR="002E2C06" w:rsidRPr="005C45C5">
              <w:rPr>
                <w:rFonts w:ascii="Arial" w:hAnsi="Arial" w:cs="Arial"/>
                <w:sz w:val="20"/>
                <w:szCs w:val="20"/>
              </w:rPr>
              <w:t xml:space="preserve">pressure is also provided in Fig. </w:t>
            </w:r>
            <w:r w:rsidR="00C9622F">
              <w:rPr>
                <w:rFonts w:ascii="Arial" w:hAnsi="Arial" w:cs="Arial"/>
                <w:sz w:val="20"/>
                <w:szCs w:val="20"/>
              </w:rPr>
              <w:t>2</w:t>
            </w:r>
            <w:r w:rsidR="002E2C06" w:rsidRPr="005C45C5">
              <w:rPr>
                <w:rFonts w:ascii="Arial" w:hAnsi="Arial" w:cs="Arial"/>
                <w:sz w:val="20"/>
                <w:szCs w:val="20"/>
              </w:rPr>
              <w:t xml:space="preserve"> </w:t>
            </w:r>
            <w:r w:rsidR="002E2C06">
              <w:rPr>
                <w:rFonts w:ascii="Arial" w:hAnsi="Arial" w:cs="Arial"/>
                <w:sz w:val="20"/>
                <w:szCs w:val="20"/>
              </w:rPr>
              <w:t>along with a single equation to define the variation shown in the test results. As in previous work involving pullout resistance with soils, the lower bound curve has been used to provide a conservative assessment of F* considering the variation in F* that is observed particularly at low vertical stresses or shallow depths. Use of a single equation simplifies the selection of an appropriate F* value in comparison with the multiple line segments that were provided in previous quarterly reports.</w:t>
            </w:r>
          </w:p>
          <w:p w14:paraId="4E4A946B" w14:textId="77777777" w:rsidR="00885F6C" w:rsidRDefault="00885F6C" w:rsidP="002B4554">
            <w:pPr>
              <w:spacing w:after="0" w:line="240" w:lineRule="auto"/>
              <w:ind w:firstLine="1599"/>
              <w:rPr>
                <w:rFonts w:ascii="Arial" w:hAnsi="Arial" w:cs="Arial"/>
                <w:strike/>
                <w:sz w:val="20"/>
                <w:szCs w:val="20"/>
              </w:rPr>
            </w:pPr>
          </w:p>
          <w:p w14:paraId="30A89570" w14:textId="77777777" w:rsidR="00885F6C" w:rsidRDefault="00885F6C" w:rsidP="002B4554">
            <w:pPr>
              <w:spacing w:after="0" w:line="240" w:lineRule="auto"/>
              <w:ind w:firstLine="1599"/>
              <w:rPr>
                <w:rFonts w:ascii="Arial" w:hAnsi="Arial" w:cs="Arial"/>
                <w:strike/>
                <w:sz w:val="20"/>
                <w:szCs w:val="20"/>
              </w:rPr>
            </w:pPr>
          </w:p>
          <w:p w14:paraId="303AC49F" w14:textId="77777777" w:rsidR="00885F6C" w:rsidRDefault="00885F6C" w:rsidP="002B4554">
            <w:pPr>
              <w:spacing w:after="0" w:line="240" w:lineRule="auto"/>
              <w:ind w:firstLine="1599"/>
              <w:rPr>
                <w:rFonts w:ascii="Arial" w:hAnsi="Arial" w:cs="Arial"/>
                <w:strike/>
                <w:sz w:val="20"/>
                <w:szCs w:val="20"/>
              </w:rPr>
            </w:pPr>
          </w:p>
          <w:p w14:paraId="647E53D1" w14:textId="77777777" w:rsidR="00885F6C" w:rsidRDefault="00885F6C" w:rsidP="002B4554">
            <w:pPr>
              <w:spacing w:after="0" w:line="240" w:lineRule="auto"/>
              <w:ind w:firstLine="1599"/>
              <w:rPr>
                <w:rFonts w:ascii="Arial" w:hAnsi="Arial" w:cs="Arial"/>
                <w:strike/>
                <w:sz w:val="20"/>
                <w:szCs w:val="20"/>
              </w:rPr>
            </w:pPr>
          </w:p>
          <w:p w14:paraId="21A348A4" w14:textId="77777777" w:rsidR="00885F6C" w:rsidRDefault="00885F6C" w:rsidP="002B4554">
            <w:pPr>
              <w:spacing w:after="0" w:line="240" w:lineRule="auto"/>
              <w:ind w:firstLine="1599"/>
              <w:rPr>
                <w:rFonts w:ascii="Arial" w:hAnsi="Arial" w:cs="Arial"/>
                <w:strike/>
                <w:sz w:val="20"/>
                <w:szCs w:val="20"/>
              </w:rPr>
            </w:pPr>
          </w:p>
          <w:p w14:paraId="32562605" w14:textId="77777777" w:rsidR="00885F6C" w:rsidRDefault="00885F6C" w:rsidP="002B4554">
            <w:pPr>
              <w:spacing w:after="0" w:line="240" w:lineRule="auto"/>
              <w:ind w:firstLine="1599"/>
              <w:rPr>
                <w:rFonts w:ascii="Arial" w:hAnsi="Arial" w:cs="Arial"/>
                <w:strike/>
                <w:sz w:val="20"/>
                <w:szCs w:val="20"/>
              </w:rPr>
            </w:pPr>
          </w:p>
          <w:p w14:paraId="6BB55E43" w14:textId="77777777" w:rsidR="00885F6C" w:rsidRDefault="00885F6C" w:rsidP="002B4554">
            <w:pPr>
              <w:spacing w:after="0" w:line="240" w:lineRule="auto"/>
              <w:ind w:firstLine="1599"/>
              <w:rPr>
                <w:rFonts w:ascii="Arial" w:hAnsi="Arial" w:cs="Arial"/>
                <w:strike/>
                <w:sz w:val="20"/>
                <w:szCs w:val="20"/>
              </w:rPr>
            </w:pPr>
          </w:p>
          <w:p w14:paraId="782DB1CA" w14:textId="77777777" w:rsidR="00885F6C" w:rsidRDefault="00885F6C" w:rsidP="002B4554">
            <w:pPr>
              <w:spacing w:after="0" w:line="240" w:lineRule="auto"/>
              <w:ind w:firstLine="1599"/>
              <w:rPr>
                <w:rFonts w:ascii="Arial" w:hAnsi="Arial" w:cs="Arial"/>
                <w:strike/>
                <w:sz w:val="20"/>
                <w:szCs w:val="20"/>
              </w:rPr>
            </w:pPr>
          </w:p>
          <w:p w14:paraId="0A4D9159" w14:textId="77777777" w:rsidR="00885F6C" w:rsidRDefault="00885F6C" w:rsidP="002B4554">
            <w:pPr>
              <w:spacing w:after="0" w:line="240" w:lineRule="auto"/>
              <w:ind w:firstLine="1599"/>
              <w:rPr>
                <w:rFonts w:ascii="Arial" w:hAnsi="Arial" w:cs="Arial"/>
                <w:strike/>
                <w:sz w:val="20"/>
                <w:szCs w:val="20"/>
              </w:rPr>
            </w:pPr>
          </w:p>
          <w:p w14:paraId="59C8A1EF" w14:textId="77777777" w:rsidR="00885F6C" w:rsidRPr="00D42E51" w:rsidRDefault="00885F6C" w:rsidP="002B4554">
            <w:pPr>
              <w:spacing w:after="0" w:line="240" w:lineRule="auto"/>
              <w:ind w:firstLine="1599"/>
              <w:rPr>
                <w:rFonts w:ascii="Arial" w:hAnsi="Arial" w:cs="Arial"/>
                <w:strike/>
                <w:sz w:val="20"/>
                <w:szCs w:val="20"/>
              </w:rPr>
            </w:pPr>
          </w:p>
          <w:p w14:paraId="0B615DCB" w14:textId="1C7DEC9D" w:rsidR="002B4554" w:rsidRPr="00D42E51" w:rsidRDefault="00BE3125" w:rsidP="00442C62">
            <w:pPr>
              <w:spacing w:after="0" w:line="240" w:lineRule="auto"/>
              <w:rPr>
                <w:rFonts w:ascii="Arial" w:hAnsi="Arial" w:cs="Arial"/>
                <w:strike/>
                <w:sz w:val="20"/>
                <w:szCs w:val="20"/>
              </w:rPr>
            </w:pPr>
            <w:r w:rsidRPr="00BE3125">
              <w:rPr>
                <w:rFonts w:ascii="Arial" w:hAnsi="Arial" w:cs="Arial"/>
                <w:strike/>
                <w:noProof/>
                <w:sz w:val="20"/>
                <w:szCs w:val="20"/>
              </w:rPr>
              <w:lastRenderedPageBreak/>
              <w:drawing>
                <wp:inline distT="0" distB="0" distL="0" distR="0" wp14:anchorId="6AB898B4" wp14:editId="61B5F4D1">
                  <wp:extent cx="5943600" cy="4937760"/>
                  <wp:effectExtent l="0" t="0" r="0" b="0"/>
                  <wp:docPr id="21150567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937760"/>
                          </a:xfrm>
                          <a:prstGeom prst="rect">
                            <a:avLst/>
                          </a:prstGeom>
                          <a:noFill/>
                          <a:ln>
                            <a:noFill/>
                          </a:ln>
                        </pic:spPr>
                      </pic:pic>
                    </a:graphicData>
                  </a:graphic>
                </wp:inline>
              </w:drawing>
            </w:r>
          </w:p>
          <w:p w14:paraId="72AC70A4" w14:textId="77777777" w:rsidR="00473506" w:rsidRDefault="00473506" w:rsidP="00442C62">
            <w:pPr>
              <w:spacing w:after="0" w:line="240" w:lineRule="auto"/>
              <w:rPr>
                <w:rFonts w:ascii="Arial" w:hAnsi="Arial" w:cs="Arial"/>
                <w:b/>
                <w:bCs/>
                <w:strike/>
                <w:sz w:val="18"/>
                <w:szCs w:val="18"/>
              </w:rPr>
            </w:pPr>
          </w:p>
          <w:p w14:paraId="0660EDFC" w14:textId="77777777" w:rsidR="00845758" w:rsidRDefault="00845758" w:rsidP="00442C62">
            <w:pPr>
              <w:spacing w:after="0" w:line="240" w:lineRule="auto"/>
              <w:rPr>
                <w:rFonts w:ascii="Arial" w:hAnsi="Arial" w:cs="Arial"/>
                <w:b/>
                <w:bCs/>
                <w:strike/>
                <w:sz w:val="18"/>
                <w:szCs w:val="18"/>
              </w:rPr>
            </w:pPr>
          </w:p>
          <w:p w14:paraId="4A3B25D4" w14:textId="33AF6E15" w:rsidR="002B4554" w:rsidRDefault="002B4554" w:rsidP="00442C62">
            <w:pPr>
              <w:spacing w:after="0" w:line="240" w:lineRule="auto"/>
              <w:rPr>
                <w:rFonts w:ascii="Arial" w:hAnsi="Arial" w:cs="Arial"/>
                <w:b/>
                <w:bCs/>
                <w:sz w:val="18"/>
                <w:szCs w:val="18"/>
              </w:rPr>
            </w:pPr>
            <w:r w:rsidRPr="00845758">
              <w:rPr>
                <w:rFonts w:ascii="Arial" w:hAnsi="Arial" w:cs="Arial"/>
                <w:b/>
                <w:bCs/>
                <w:sz w:val="18"/>
                <w:szCs w:val="18"/>
              </w:rPr>
              <w:t>F</w:t>
            </w:r>
            <w:r w:rsidR="00845758" w:rsidRPr="00845758">
              <w:rPr>
                <w:rFonts w:ascii="Arial" w:hAnsi="Arial" w:cs="Arial"/>
                <w:b/>
                <w:bCs/>
                <w:sz w:val="18"/>
                <w:szCs w:val="18"/>
              </w:rPr>
              <w:t xml:space="preserve">ig. </w:t>
            </w:r>
            <w:r w:rsidR="005E369D">
              <w:rPr>
                <w:rFonts w:ascii="Arial" w:hAnsi="Arial" w:cs="Arial"/>
                <w:b/>
                <w:bCs/>
                <w:sz w:val="18"/>
                <w:szCs w:val="18"/>
              </w:rPr>
              <w:t>2</w:t>
            </w:r>
            <w:r w:rsidR="00845758" w:rsidRPr="00845758">
              <w:rPr>
                <w:rFonts w:ascii="Arial" w:hAnsi="Arial" w:cs="Arial"/>
                <w:b/>
                <w:bCs/>
                <w:sz w:val="18"/>
                <w:szCs w:val="18"/>
              </w:rPr>
              <w:t xml:space="preserve"> Plot of </w:t>
            </w:r>
            <w:r w:rsidR="00845758">
              <w:rPr>
                <w:rFonts w:ascii="Arial" w:hAnsi="Arial" w:cs="Arial"/>
                <w:b/>
                <w:bCs/>
                <w:sz w:val="18"/>
                <w:szCs w:val="18"/>
              </w:rPr>
              <w:t>apparent friction coefficient (F*)</w:t>
            </w:r>
            <w:r w:rsidR="00845758" w:rsidRPr="00845758">
              <w:rPr>
                <w:rFonts w:ascii="Arial" w:hAnsi="Arial" w:cs="Arial"/>
                <w:b/>
                <w:bCs/>
                <w:sz w:val="18"/>
                <w:szCs w:val="18"/>
              </w:rPr>
              <w:t xml:space="preserve"> vs. vertical pressure</w:t>
            </w:r>
            <w:r w:rsidR="00845758">
              <w:rPr>
                <w:rFonts w:ascii="Arial" w:hAnsi="Arial" w:cs="Arial"/>
                <w:b/>
                <w:bCs/>
                <w:sz w:val="18"/>
                <w:szCs w:val="18"/>
              </w:rPr>
              <w:t xml:space="preserve"> </w:t>
            </w:r>
            <w:r w:rsidR="00BE3125">
              <w:rPr>
                <w:rFonts w:ascii="Arial" w:hAnsi="Arial" w:cs="Arial"/>
                <w:b/>
                <w:bCs/>
                <w:sz w:val="18"/>
                <w:szCs w:val="18"/>
              </w:rPr>
              <w:t xml:space="preserve">for </w:t>
            </w:r>
            <w:r w:rsidR="002E2C06">
              <w:rPr>
                <w:rFonts w:ascii="Arial" w:hAnsi="Arial" w:cs="Arial"/>
                <w:b/>
                <w:bCs/>
                <w:sz w:val="18"/>
                <w:szCs w:val="18"/>
              </w:rPr>
              <w:t>R</w:t>
            </w:r>
            <w:r w:rsidR="00BE3125">
              <w:rPr>
                <w:rFonts w:ascii="Arial" w:hAnsi="Arial" w:cs="Arial"/>
                <w:b/>
                <w:bCs/>
                <w:sz w:val="18"/>
                <w:szCs w:val="18"/>
              </w:rPr>
              <w:t>ibbed-Strip reinforcements.</w:t>
            </w:r>
          </w:p>
          <w:p w14:paraId="0C66B8D3" w14:textId="77777777" w:rsidR="00BE3125" w:rsidRPr="00845758" w:rsidRDefault="00BE3125" w:rsidP="00442C62">
            <w:pPr>
              <w:spacing w:after="0" w:line="240" w:lineRule="auto"/>
              <w:rPr>
                <w:rFonts w:ascii="Arial" w:hAnsi="Arial" w:cs="Arial"/>
                <w:b/>
                <w:bCs/>
                <w:sz w:val="18"/>
                <w:szCs w:val="18"/>
              </w:rPr>
            </w:pPr>
          </w:p>
          <w:p w14:paraId="3CC7E721" w14:textId="3C310C69" w:rsidR="00D56FE1" w:rsidRPr="00B14990" w:rsidRDefault="002B4554" w:rsidP="002E2C06">
            <w:pPr>
              <w:spacing w:after="0" w:line="240" w:lineRule="auto"/>
              <w:rPr>
                <w:rFonts w:ascii="Arial" w:hAnsi="Arial" w:cs="Arial"/>
                <w:sz w:val="20"/>
                <w:szCs w:val="20"/>
              </w:rPr>
            </w:pPr>
            <w:r w:rsidRPr="00D42E51">
              <w:rPr>
                <w:rFonts w:ascii="Arial" w:hAnsi="Arial" w:cs="Arial"/>
                <w:strike/>
                <w:sz w:val="18"/>
                <w:szCs w:val="18"/>
              </w:rPr>
              <w:t xml:space="preserve"> </w:t>
            </w:r>
          </w:p>
        </w:tc>
      </w:tr>
      <w:tr w:rsidR="000C209F" w:rsidRPr="00AE4FC0" w14:paraId="5B93ADE9" w14:textId="77777777" w:rsidTr="00360664">
        <w:tc>
          <w:tcPr>
            <w:tcW w:w="10908" w:type="dxa"/>
          </w:tcPr>
          <w:p w14:paraId="3C7B523B" w14:textId="77777777" w:rsidR="000C209F" w:rsidRPr="002552E4" w:rsidRDefault="000C209F" w:rsidP="00360664">
            <w:pPr>
              <w:spacing w:after="0" w:line="240" w:lineRule="auto"/>
              <w:rPr>
                <w:rFonts w:ascii="Arial" w:hAnsi="Arial" w:cs="Arial"/>
                <w:b/>
                <w:sz w:val="20"/>
                <w:szCs w:val="20"/>
              </w:rPr>
            </w:pPr>
          </w:p>
          <w:p w14:paraId="620E793F" w14:textId="77777777" w:rsidR="000C209F" w:rsidRPr="002552E4" w:rsidRDefault="000C209F" w:rsidP="00360664">
            <w:pPr>
              <w:spacing w:after="0" w:line="240" w:lineRule="auto"/>
              <w:rPr>
                <w:rFonts w:ascii="Arial" w:hAnsi="Arial" w:cs="Arial"/>
                <w:b/>
                <w:sz w:val="20"/>
                <w:szCs w:val="20"/>
              </w:rPr>
            </w:pPr>
            <w:r w:rsidRPr="00194A5E">
              <w:rPr>
                <w:rFonts w:ascii="Arial" w:hAnsi="Arial" w:cs="Arial"/>
                <w:b/>
                <w:sz w:val="20"/>
                <w:szCs w:val="20"/>
              </w:rPr>
              <w:t>Circumstance affecting project or budget.</w:t>
            </w:r>
            <w:r w:rsidRPr="002552E4">
              <w:rPr>
                <w:rFonts w:ascii="Arial" w:hAnsi="Arial" w:cs="Arial"/>
                <w:b/>
                <w:sz w:val="20"/>
                <w:szCs w:val="20"/>
              </w:rPr>
              <w:t xml:space="preserve">  (Please describe any challenges encountered or anticipated that </w:t>
            </w:r>
          </w:p>
          <w:p w14:paraId="604E6197" w14:textId="77777777" w:rsidR="000C209F" w:rsidRPr="002552E4" w:rsidRDefault="000C209F" w:rsidP="00360664">
            <w:pPr>
              <w:spacing w:after="0" w:line="240" w:lineRule="auto"/>
              <w:rPr>
                <w:rFonts w:ascii="Arial" w:hAnsi="Arial" w:cs="Arial"/>
                <w:b/>
                <w:sz w:val="20"/>
                <w:szCs w:val="20"/>
              </w:rPr>
            </w:pPr>
            <w:r w:rsidRPr="002552E4">
              <w:rPr>
                <w:rFonts w:ascii="Arial" w:hAnsi="Arial" w:cs="Arial"/>
                <w:b/>
                <w:sz w:val="20"/>
                <w:szCs w:val="20"/>
              </w:rPr>
              <w:t>might affect the completion of the project within the time, scope and fisc</w:t>
            </w:r>
            <w:r w:rsidR="00090119" w:rsidRPr="002552E4">
              <w:rPr>
                <w:rFonts w:ascii="Arial" w:hAnsi="Arial" w:cs="Arial"/>
                <w:b/>
                <w:sz w:val="20"/>
                <w:szCs w:val="20"/>
              </w:rPr>
              <w:t>al constraints set forth in the</w:t>
            </w:r>
          </w:p>
          <w:p w14:paraId="3A02D9CA" w14:textId="77777777" w:rsidR="000C209F" w:rsidRPr="002552E4" w:rsidRDefault="000C209F" w:rsidP="00360664">
            <w:pPr>
              <w:spacing w:after="0" w:line="240" w:lineRule="auto"/>
              <w:rPr>
                <w:rFonts w:ascii="Arial" w:hAnsi="Arial" w:cs="Arial"/>
                <w:b/>
                <w:sz w:val="20"/>
                <w:szCs w:val="20"/>
              </w:rPr>
            </w:pPr>
            <w:r w:rsidRPr="002552E4">
              <w:rPr>
                <w:rFonts w:ascii="Arial" w:hAnsi="Arial" w:cs="Arial"/>
                <w:b/>
                <w:sz w:val="20"/>
                <w:szCs w:val="20"/>
              </w:rPr>
              <w:t>agreement, along with recommended solutions to those problems).</w:t>
            </w:r>
          </w:p>
          <w:p w14:paraId="1A69DE7F" w14:textId="77777777" w:rsidR="00E27946" w:rsidRPr="002552E4" w:rsidRDefault="00E27946" w:rsidP="007B0B57">
            <w:pPr>
              <w:spacing w:after="0" w:line="240" w:lineRule="auto"/>
              <w:rPr>
                <w:rFonts w:ascii="Arial" w:hAnsi="Arial" w:cs="Arial"/>
                <w:sz w:val="20"/>
                <w:szCs w:val="20"/>
              </w:rPr>
            </w:pPr>
          </w:p>
          <w:p w14:paraId="6A8965E2" w14:textId="5D71C02D" w:rsidR="00097E8F" w:rsidRPr="002552E4" w:rsidRDefault="00BC6F87" w:rsidP="007B0B57">
            <w:pPr>
              <w:spacing w:after="0" w:line="240" w:lineRule="auto"/>
              <w:rPr>
                <w:rFonts w:ascii="Arial" w:hAnsi="Arial" w:cs="Arial"/>
                <w:sz w:val="20"/>
                <w:szCs w:val="20"/>
              </w:rPr>
            </w:pPr>
            <w:r w:rsidRPr="002552E4">
              <w:rPr>
                <w:rFonts w:ascii="Arial" w:hAnsi="Arial" w:cs="Arial"/>
                <w:sz w:val="20"/>
                <w:szCs w:val="20"/>
              </w:rPr>
              <w:t>No</w:t>
            </w:r>
            <w:r w:rsidR="009636D7" w:rsidRPr="002552E4">
              <w:rPr>
                <w:rFonts w:ascii="Arial" w:hAnsi="Arial" w:cs="Arial"/>
                <w:sz w:val="20"/>
                <w:szCs w:val="20"/>
              </w:rPr>
              <w:t xml:space="preserve"> delays at this time.</w:t>
            </w:r>
            <w:r w:rsidR="00B40304" w:rsidRPr="002552E4">
              <w:rPr>
                <w:rFonts w:ascii="Arial" w:hAnsi="Arial" w:cs="Arial"/>
                <w:sz w:val="20"/>
                <w:szCs w:val="20"/>
              </w:rPr>
              <w:t xml:space="preserve">  Testing </w:t>
            </w:r>
            <w:r w:rsidR="00FE4F68">
              <w:rPr>
                <w:rFonts w:ascii="Arial" w:hAnsi="Arial" w:cs="Arial"/>
                <w:sz w:val="20"/>
                <w:szCs w:val="20"/>
              </w:rPr>
              <w:t xml:space="preserve">and analysis </w:t>
            </w:r>
            <w:r w:rsidR="00B40304" w:rsidRPr="002552E4">
              <w:rPr>
                <w:rFonts w:ascii="Arial" w:hAnsi="Arial" w:cs="Arial"/>
                <w:sz w:val="20"/>
                <w:szCs w:val="20"/>
              </w:rPr>
              <w:t>for this research</w:t>
            </w:r>
            <w:r w:rsidR="00740D2C">
              <w:rPr>
                <w:rFonts w:ascii="Arial" w:hAnsi="Arial" w:cs="Arial"/>
                <w:sz w:val="20"/>
                <w:szCs w:val="20"/>
              </w:rPr>
              <w:t xml:space="preserve"> were</w:t>
            </w:r>
            <w:r w:rsidR="00B40304" w:rsidRPr="002552E4">
              <w:rPr>
                <w:rFonts w:ascii="Arial" w:hAnsi="Arial" w:cs="Arial"/>
                <w:sz w:val="20"/>
                <w:szCs w:val="20"/>
              </w:rPr>
              <w:t xml:space="preserve"> allowed to continue at BYU with additional health precautions related to COVID-19.</w:t>
            </w:r>
          </w:p>
          <w:p w14:paraId="34166E56" w14:textId="77777777" w:rsidR="00E27946" w:rsidRPr="002552E4" w:rsidRDefault="00E27946" w:rsidP="007B0B57">
            <w:pPr>
              <w:spacing w:after="0" w:line="240" w:lineRule="auto"/>
              <w:rPr>
                <w:rFonts w:ascii="Arial" w:hAnsi="Arial" w:cs="Arial"/>
                <w:sz w:val="20"/>
                <w:szCs w:val="20"/>
              </w:rPr>
            </w:pPr>
          </w:p>
        </w:tc>
      </w:tr>
    </w:tbl>
    <w:p w14:paraId="4B83A739"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D9A9D4F" w14:textId="77777777" w:rsidTr="00360664">
        <w:tc>
          <w:tcPr>
            <w:tcW w:w="10908" w:type="dxa"/>
          </w:tcPr>
          <w:p w14:paraId="14B31EE9" w14:textId="77777777" w:rsidR="00E668A5" w:rsidRDefault="00E668A5" w:rsidP="00360664">
            <w:pPr>
              <w:spacing w:after="0" w:line="240" w:lineRule="auto"/>
              <w:rPr>
                <w:rFonts w:ascii="Arial" w:hAnsi="Arial" w:cs="Arial"/>
                <w:b/>
                <w:sz w:val="20"/>
                <w:szCs w:val="20"/>
              </w:rPr>
            </w:pPr>
          </w:p>
          <w:p w14:paraId="36B58505"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6CBCE961" w14:textId="77777777" w:rsidR="00E27946" w:rsidRDefault="00E27946" w:rsidP="00186729">
            <w:pPr>
              <w:spacing w:after="0" w:line="240" w:lineRule="auto"/>
              <w:rPr>
                <w:rFonts w:ascii="Arial" w:hAnsi="Arial" w:cs="Arial"/>
                <w:sz w:val="20"/>
                <w:szCs w:val="20"/>
              </w:rPr>
            </w:pPr>
          </w:p>
          <w:p w14:paraId="265222E7" w14:textId="77777777" w:rsidR="00910F3D" w:rsidRDefault="00910F3D" w:rsidP="00186729">
            <w:pPr>
              <w:spacing w:after="0" w:line="240" w:lineRule="auto"/>
              <w:rPr>
                <w:rFonts w:ascii="Arial" w:hAnsi="Arial" w:cs="Arial"/>
                <w:sz w:val="20"/>
                <w:szCs w:val="20"/>
              </w:rPr>
            </w:pPr>
            <w:r>
              <w:rPr>
                <w:rFonts w:ascii="Arial" w:hAnsi="Arial" w:cs="Arial"/>
                <w:sz w:val="20"/>
                <w:szCs w:val="20"/>
              </w:rPr>
              <w:t>None yet.</w:t>
            </w:r>
          </w:p>
          <w:p w14:paraId="3811CAB7" w14:textId="77777777" w:rsidR="00E27946" w:rsidRPr="00360664" w:rsidRDefault="00E27946" w:rsidP="00186729">
            <w:pPr>
              <w:spacing w:after="0" w:line="240" w:lineRule="auto"/>
              <w:rPr>
                <w:rFonts w:ascii="Arial" w:hAnsi="Arial" w:cs="Arial"/>
                <w:sz w:val="20"/>
                <w:szCs w:val="20"/>
              </w:rPr>
            </w:pPr>
          </w:p>
        </w:tc>
      </w:tr>
    </w:tbl>
    <w:p w14:paraId="4F919679" w14:textId="77777777" w:rsidR="000C209F" w:rsidRPr="00743C01" w:rsidRDefault="000C209F" w:rsidP="00AC7335">
      <w:pPr>
        <w:spacing w:after="0"/>
        <w:ind w:right="-720"/>
        <w:rPr>
          <w:rFonts w:ascii="Arial" w:hAnsi="Arial" w:cs="Arial"/>
          <w:sz w:val="20"/>
          <w:szCs w:val="20"/>
        </w:rPr>
      </w:pPr>
    </w:p>
    <w:sectPr w:rsidR="000C209F" w:rsidRPr="00743C01" w:rsidSect="00CB6813">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0AC60" w14:textId="77777777" w:rsidR="00E82FE1" w:rsidRDefault="00E82FE1" w:rsidP="00106C83">
      <w:pPr>
        <w:spacing w:after="0" w:line="240" w:lineRule="auto"/>
      </w:pPr>
      <w:r>
        <w:separator/>
      </w:r>
    </w:p>
  </w:endnote>
  <w:endnote w:type="continuationSeparator" w:id="0">
    <w:p w14:paraId="05C71766" w14:textId="77777777" w:rsidR="00E82FE1" w:rsidRDefault="00E82FE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A3BE" w14:textId="77777777" w:rsidR="00FE1967" w:rsidRDefault="00FE1967" w:rsidP="00E371D1">
    <w:pPr>
      <w:pStyle w:val="Footer"/>
      <w:ind w:left="-810"/>
    </w:pPr>
    <w:r>
      <w:t>TPF Program Standard Quarterly Reporting Format – 7/2011</w:t>
    </w:r>
  </w:p>
  <w:p w14:paraId="3F2B74A8" w14:textId="77777777"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5796A" w14:textId="77777777" w:rsidR="00E82FE1" w:rsidRDefault="00E82FE1" w:rsidP="00106C83">
      <w:pPr>
        <w:spacing w:after="0" w:line="240" w:lineRule="auto"/>
      </w:pPr>
      <w:r>
        <w:separator/>
      </w:r>
    </w:p>
  </w:footnote>
  <w:footnote w:type="continuationSeparator" w:id="0">
    <w:p w14:paraId="46BC9B79" w14:textId="77777777" w:rsidR="00E82FE1" w:rsidRDefault="00E82FE1"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08F7"/>
    <w:multiLevelType w:val="hybridMultilevel"/>
    <w:tmpl w:val="85849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94808"/>
    <w:multiLevelType w:val="hybridMultilevel"/>
    <w:tmpl w:val="76F29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7336F4"/>
    <w:multiLevelType w:val="hybridMultilevel"/>
    <w:tmpl w:val="C266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192F"/>
    <w:rsid w:val="00004A3F"/>
    <w:rsid w:val="00005C6A"/>
    <w:rsid w:val="00006CB3"/>
    <w:rsid w:val="00010300"/>
    <w:rsid w:val="0001316D"/>
    <w:rsid w:val="000141A2"/>
    <w:rsid w:val="00015D61"/>
    <w:rsid w:val="00016052"/>
    <w:rsid w:val="0001728F"/>
    <w:rsid w:val="00020513"/>
    <w:rsid w:val="00021A3F"/>
    <w:rsid w:val="00021E18"/>
    <w:rsid w:val="00026EAC"/>
    <w:rsid w:val="00027840"/>
    <w:rsid w:val="000305F4"/>
    <w:rsid w:val="000313D4"/>
    <w:rsid w:val="0003260A"/>
    <w:rsid w:val="000335CC"/>
    <w:rsid w:val="000342EB"/>
    <w:rsid w:val="00035DAD"/>
    <w:rsid w:val="00037FBC"/>
    <w:rsid w:val="00040795"/>
    <w:rsid w:val="00044BDF"/>
    <w:rsid w:val="00044D9D"/>
    <w:rsid w:val="000452C8"/>
    <w:rsid w:val="000456E0"/>
    <w:rsid w:val="00045C7E"/>
    <w:rsid w:val="00046DCA"/>
    <w:rsid w:val="00050981"/>
    <w:rsid w:val="000548E7"/>
    <w:rsid w:val="000556F2"/>
    <w:rsid w:val="00056D98"/>
    <w:rsid w:val="0005715A"/>
    <w:rsid w:val="00060908"/>
    <w:rsid w:val="00060DDA"/>
    <w:rsid w:val="00061A91"/>
    <w:rsid w:val="00062274"/>
    <w:rsid w:val="000632E0"/>
    <w:rsid w:val="0006342D"/>
    <w:rsid w:val="00064A0B"/>
    <w:rsid w:val="00064DBC"/>
    <w:rsid w:val="000656A3"/>
    <w:rsid w:val="00065B11"/>
    <w:rsid w:val="00067968"/>
    <w:rsid w:val="00071797"/>
    <w:rsid w:val="00071D50"/>
    <w:rsid w:val="00073586"/>
    <w:rsid w:val="000736BB"/>
    <w:rsid w:val="00073A16"/>
    <w:rsid w:val="00074656"/>
    <w:rsid w:val="0007547B"/>
    <w:rsid w:val="0007555F"/>
    <w:rsid w:val="00080DD3"/>
    <w:rsid w:val="0008172C"/>
    <w:rsid w:val="00083E7B"/>
    <w:rsid w:val="00084788"/>
    <w:rsid w:val="00085456"/>
    <w:rsid w:val="00086047"/>
    <w:rsid w:val="0008637E"/>
    <w:rsid w:val="00087DC0"/>
    <w:rsid w:val="00090062"/>
    <w:rsid w:val="00090119"/>
    <w:rsid w:val="00092A2A"/>
    <w:rsid w:val="00092B19"/>
    <w:rsid w:val="00092D47"/>
    <w:rsid w:val="000937EA"/>
    <w:rsid w:val="000957A8"/>
    <w:rsid w:val="00097E8F"/>
    <w:rsid w:val="000A0D23"/>
    <w:rsid w:val="000A1304"/>
    <w:rsid w:val="000A3BC3"/>
    <w:rsid w:val="000A6F68"/>
    <w:rsid w:val="000A7C22"/>
    <w:rsid w:val="000B1557"/>
    <w:rsid w:val="000B2F53"/>
    <w:rsid w:val="000B3582"/>
    <w:rsid w:val="000B4267"/>
    <w:rsid w:val="000B665A"/>
    <w:rsid w:val="000C0AD6"/>
    <w:rsid w:val="000C19CB"/>
    <w:rsid w:val="000C209F"/>
    <w:rsid w:val="000C2F8D"/>
    <w:rsid w:val="000C3E6D"/>
    <w:rsid w:val="000C4744"/>
    <w:rsid w:val="000C4AC9"/>
    <w:rsid w:val="000C65A5"/>
    <w:rsid w:val="000D1273"/>
    <w:rsid w:val="000D2822"/>
    <w:rsid w:val="000D3237"/>
    <w:rsid w:val="000D3C1C"/>
    <w:rsid w:val="000D40CA"/>
    <w:rsid w:val="000D463D"/>
    <w:rsid w:val="000D68FB"/>
    <w:rsid w:val="000D6962"/>
    <w:rsid w:val="000D76B4"/>
    <w:rsid w:val="000D78D0"/>
    <w:rsid w:val="000E112D"/>
    <w:rsid w:val="000E189F"/>
    <w:rsid w:val="000E1C3A"/>
    <w:rsid w:val="000E64B7"/>
    <w:rsid w:val="000F489B"/>
    <w:rsid w:val="000F5277"/>
    <w:rsid w:val="000F615B"/>
    <w:rsid w:val="000F73AD"/>
    <w:rsid w:val="000F752B"/>
    <w:rsid w:val="000F7B30"/>
    <w:rsid w:val="000F7DCA"/>
    <w:rsid w:val="001014B9"/>
    <w:rsid w:val="0010193D"/>
    <w:rsid w:val="001028A5"/>
    <w:rsid w:val="00102D05"/>
    <w:rsid w:val="00103835"/>
    <w:rsid w:val="00106C83"/>
    <w:rsid w:val="00106EF8"/>
    <w:rsid w:val="001147C8"/>
    <w:rsid w:val="00114A2D"/>
    <w:rsid w:val="001151DF"/>
    <w:rsid w:val="00120243"/>
    <w:rsid w:val="00121037"/>
    <w:rsid w:val="00122CE0"/>
    <w:rsid w:val="00122DE0"/>
    <w:rsid w:val="00127D97"/>
    <w:rsid w:val="00131557"/>
    <w:rsid w:val="001322C5"/>
    <w:rsid w:val="00132575"/>
    <w:rsid w:val="00133092"/>
    <w:rsid w:val="001336E7"/>
    <w:rsid w:val="00133F7A"/>
    <w:rsid w:val="00134EE1"/>
    <w:rsid w:val="00137F7E"/>
    <w:rsid w:val="001428DF"/>
    <w:rsid w:val="001429F4"/>
    <w:rsid w:val="00142FD2"/>
    <w:rsid w:val="0014543A"/>
    <w:rsid w:val="0014729D"/>
    <w:rsid w:val="001536F4"/>
    <w:rsid w:val="00154785"/>
    <w:rsid w:val="00154791"/>
    <w:rsid w:val="001547D0"/>
    <w:rsid w:val="00157921"/>
    <w:rsid w:val="00160DCD"/>
    <w:rsid w:val="00161153"/>
    <w:rsid w:val="00164E36"/>
    <w:rsid w:val="00165AF3"/>
    <w:rsid w:val="001665FD"/>
    <w:rsid w:val="00167625"/>
    <w:rsid w:val="00170DB7"/>
    <w:rsid w:val="001729B6"/>
    <w:rsid w:val="0017398B"/>
    <w:rsid w:val="00174FA3"/>
    <w:rsid w:val="00176B22"/>
    <w:rsid w:val="00177CDB"/>
    <w:rsid w:val="001803D5"/>
    <w:rsid w:val="00181F8B"/>
    <w:rsid w:val="0018433C"/>
    <w:rsid w:val="00184959"/>
    <w:rsid w:val="00186107"/>
    <w:rsid w:val="00186729"/>
    <w:rsid w:val="00186B05"/>
    <w:rsid w:val="00190459"/>
    <w:rsid w:val="001917A5"/>
    <w:rsid w:val="001918E8"/>
    <w:rsid w:val="00191F1F"/>
    <w:rsid w:val="00192B82"/>
    <w:rsid w:val="00194A5E"/>
    <w:rsid w:val="00194CD6"/>
    <w:rsid w:val="00197E96"/>
    <w:rsid w:val="001A1210"/>
    <w:rsid w:val="001A25A1"/>
    <w:rsid w:val="001A2738"/>
    <w:rsid w:val="001A2E6F"/>
    <w:rsid w:val="001A3095"/>
    <w:rsid w:val="001A3467"/>
    <w:rsid w:val="001A3610"/>
    <w:rsid w:val="001A362A"/>
    <w:rsid w:val="001A46FD"/>
    <w:rsid w:val="001A49D9"/>
    <w:rsid w:val="001A7398"/>
    <w:rsid w:val="001B04AE"/>
    <w:rsid w:val="001B0E6B"/>
    <w:rsid w:val="001B384F"/>
    <w:rsid w:val="001B4B7D"/>
    <w:rsid w:val="001C03A1"/>
    <w:rsid w:val="001C0A2C"/>
    <w:rsid w:val="001C0E72"/>
    <w:rsid w:val="001C1DDE"/>
    <w:rsid w:val="001C1E3F"/>
    <w:rsid w:val="001C3BDC"/>
    <w:rsid w:val="001C4117"/>
    <w:rsid w:val="001C4DAF"/>
    <w:rsid w:val="001C6EFD"/>
    <w:rsid w:val="001C7724"/>
    <w:rsid w:val="001C7C0B"/>
    <w:rsid w:val="001C7C7B"/>
    <w:rsid w:val="001D1DB8"/>
    <w:rsid w:val="001D2FB4"/>
    <w:rsid w:val="001D52CD"/>
    <w:rsid w:val="001D763A"/>
    <w:rsid w:val="001D77C2"/>
    <w:rsid w:val="001D7F6C"/>
    <w:rsid w:val="001E408A"/>
    <w:rsid w:val="001E40DC"/>
    <w:rsid w:val="001E7777"/>
    <w:rsid w:val="001E77AF"/>
    <w:rsid w:val="001F10B5"/>
    <w:rsid w:val="001F1101"/>
    <w:rsid w:val="001F3C02"/>
    <w:rsid w:val="001F68B9"/>
    <w:rsid w:val="001F6CBB"/>
    <w:rsid w:val="001F7414"/>
    <w:rsid w:val="00201FD3"/>
    <w:rsid w:val="0020243C"/>
    <w:rsid w:val="00202788"/>
    <w:rsid w:val="002028BE"/>
    <w:rsid w:val="00203A70"/>
    <w:rsid w:val="00205F86"/>
    <w:rsid w:val="0020636B"/>
    <w:rsid w:val="0021446D"/>
    <w:rsid w:val="00214FE9"/>
    <w:rsid w:val="00215F63"/>
    <w:rsid w:val="00217F53"/>
    <w:rsid w:val="00220B1A"/>
    <w:rsid w:val="0022101B"/>
    <w:rsid w:val="00221214"/>
    <w:rsid w:val="00223F39"/>
    <w:rsid w:val="0022422C"/>
    <w:rsid w:val="00225004"/>
    <w:rsid w:val="002265E1"/>
    <w:rsid w:val="002303CF"/>
    <w:rsid w:val="0023315F"/>
    <w:rsid w:val="00234D0B"/>
    <w:rsid w:val="00236961"/>
    <w:rsid w:val="00236E81"/>
    <w:rsid w:val="00237469"/>
    <w:rsid w:val="00240A8E"/>
    <w:rsid w:val="002416F6"/>
    <w:rsid w:val="00243027"/>
    <w:rsid w:val="002436B1"/>
    <w:rsid w:val="00243FCC"/>
    <w:rsid w:val="002442E9"/>
    <w:rsid w:val="00244CBD"/>
    <w:rsid w:val="00245D5B"/>
    <w:rsid w:val="00246C97"/>
    <w:rsid w:val="0024759D"/>
    <w:rsid w:val="00247F54"/>
    <w:rsid w:val="0025100B"/>
    <w:rsid w:val="0025205E"/>
    <w:rsid w:val="00253B91"/>
    <w:rsid w:val="002552E4"/>
    <w:rsid w:val="00255554"/>
    <w:rsid w:val="002571EA"/>
    <w:rsid w:val="002616D7"/>
    <w:rsid w:val="002652A3"/>
    <w:rsid w:val="002661B7"/>
    <w:rsid w:val="00266EA5"/>
    <w:rsid w:val="00267338"/>
    <w:rsid w:val="00270FAE"/>
    <w:rsid w:val="00271658"/>
    <w:rsid w:val="00272964"/>
    <w:rsid w:val="0027374C"/>
    <w:rsid w:val="002742C3"/>
    <w:rsid w:val="002752EA"/>
    <w:rsid w:val="00275F4B"/>
    <w:rsid w:val="00276274"/>
    <w:rsid w:val="002765D0"/>
    <w:rsid w:val="00281A44"/>
    <w:rsid w:val="00281C9D"/>
    <w:rsid w:val="00281E8E"/>
    <w:rsid w:val="00282D1B"/>
    <w:rsid w:val="00285DA3"/>
    <w:rsid w:val="00287437"/>
    <w:rsid w:val="002913B7"/>
    <w:rsid w:val="00291F1C"/>
    <w:rsid w:val="0029327C"/>
    <w:rsid w:val="002936D0"/>
    <w:rsid w:val="00293FD8"/>
    <w:rsid w:val="0029668A"/>
    <w:rsid w:val="0029770F"/>
    <w:rsid w:val="002A0D13"/>
    <w:rsid w:val="002A0E0A"/>
    <w:rsid w:val="002A25D5"/>
    <w:rsid w:val="002A54EE"/>
    <w:rsid w:val="002A61A3"/>
    <w:rsid w:val="002A79C8"/>
    <w:rsid w:val="002B1447"/>
    <w:rsid w:val="002B31FF"/>
    <w:rsid w:val="002B4554"/>
    <w:rsid w:val="002B45B0"/>
    <w:rsid w:val="002B515E"/>
    <w:rsid w:val="002B56F3"/>
    <w:rsid w:val="002B708D"/>
    <w:rsid w:val="002B72BE"/>
    <w:rsid w:val="002B72FC"/>
    <w:rsid w:val="002B7515"/>
    <w:rsid w:val="002C2F72"/>
    <w:rsid w:val="002C3888"/>
    <w:rsid w:val="002C38F1"/>
    <w:rsid w:val="002C3D03"/>
    <w:rsid w:val="002C4321"/>
    <w:rsid w:val="002C5343"/>
    <w:rsid w:val="002C6E75"/>
    <w:rsid w:val="002D0754"/>
    <w:rsid w:val="002D0D07"/>
    <w:rsid w:val="002D353E"/>
    <w:rsid w:val="002D5074"/>
    <w:rsid w:val="002D60CF"/>
    <w:rsid w:val="002D6EA4"/>
    <w:rsid w:val="002D74C2"/>
    <w:rsid w:val="002E108A"/>
    <w:rsid w:val="002E2C06"/>
    <w:rsid w:val="002E3204"/>
    <w:rsid w:val="002E3814"/>
    <w:rsid w:val="002E38C3"/>
    <w:rsid w:val="002E5C07"/>
    <w:rsid w:val="002E714C"/>
    <w:rsid w:val="002E7EDD"/>
    <w:rsid w:val="002F3D8F"/>
    <w:rsid w:val="002F3FAE"/>
    <w:rsid w:val="002F40CA"/>
    <w:rsid w:val="002F44FD"/>
    <w:rsid w:val="002F55C9"/>
    <w:rsid w:val="002F5B74"/>
    <w:rsid w:val="002F654E"/>
    <w:rsid w:val="002F66FD"/>
    <w:rsid w:val="0030162E"/>
    <w:rsid w:val="00303BFD"/>
    <w:rsid w:val="003057C7"/>
    <w:rsid w:val="0030656A"/>
    <w:rsid w:val="00310D04"/>
    <w:rsid w:val="003110B5"/>
    <w:rsid w:val="00312D3D"/>
    <w:rsid w:val="00313136"/>
    <w:rsid w:val="003133E9"/>
    <w:rsid w:val="00313416"/>
    <w:rsid w:val="0031390E"/>
    <w:rsid w:val="00315011"/>
    <w:rsid w:val="00315979"/>
    <w:rsid w:val="003171E3"/>
    <w:rsid w:val="00317414"/>
    <w:rsid w:val="00317BA8"/>
    <w:rsid w:val="00320C3B"/>
    <w:rsid w:val="00321691"/>
    <w:rsid w:val="00322760"/>
    <w:rsid w:val="003227F0"/>
    <w:rsid w:val="00322D8F"/>
    <w:rsid w:val="00324273"/>
    <w:rsid w:val="0032612B"/>
    <w:rsid w:val="00326702"/>
    <w:rsid w:val="00327244"/>
    <w:rsid w:val="00327801"/>
    <w:rsid w:val="00327AC3"/>
    <w:rsid w:val="003307F9"/>
    <w:rsid w:val="00332429"/>
    <w:rsid w:val="0033444C"/>
    <w:rsid w:val="00334A77"/>
    <w:rsid w:val="003359D7"/>
    <w:rsid w:val="003364DD"/>
    <w:rsid w:val="003370EC"/>
    <w:rsid w:val="003372CD"/>
    <w:rsid w:val="00337E98"/>
    <w:rsid w:val="00340B50"/>
    <w:rsid w:val="00341D76"/>
    <w:rsid w:val="003442D7"/>
    <w:rsid w:val="00344E45"/>
    <w:rsid w:val="00345067"/>
    <w:rsid w:val="00346208"/>
    <w:rsid w:val="00346691"/>
    <w:rsid w:val="003478CE"/>
    <w:rsid w:val="003505B3"/>
    <w:rsid w:val="003522B5"/>
    <w:rsid w:val="003541A1"/>
    <w:rsid w:val="003552F1"/>
    <w:rsid w:val="00357BC4"/>
    <w:rsid w:val="00357C07"/>
    <w:rsid w:val="00360664"/>
    <w:rsid w:val="00361665"/>
    <w:rsid w:val="00362F45"/>
    <w:rsid w:val="003630A0"/>
    <w:rsid w:val="003634EC"/>
    <w:rsid w:val="00363957"/>
    <w:rsid w:val="00364966"/>
    <w:rsid w:val="00365EDB"/>
    <w:rsid w:val="00366877"/>
    <w:rsid w:val="003712E1"/>
    <w:rsid w:val="00371F7F"/>
    <w:rsid w:val="00372C4F"/>
    <w:rsid w:val="003739F6"/>
    <w:rsid w:val="00373DC6"/>
    <w:rsid w:val="00374D25"/>
    <w:rsid w:val="00375AE9"/>
    <w:rsid w:val="0037649F"/>
    <w:rsid w:val="00380A1F"/>
    <w:rsid w:val="00382110"/>
    <w:rsid w:val="0038341F"/>
    <w:rsid w:val="0038433E"/>
    <w:rsid w:val="00384F02"/>
    <w:rsid w:val="0038529F"/>
    <w:rsid w:val="003859E2"/>
    <w:rsid w:val="00385AFF"/>
    <w:rsid w:val="00385EE7"/>
    <w:rsid w:val="00386FBE"/>
    <w:rsid w:val="0038705A"/>
    <w:rsid w:val="003927A9"/>
    <w:rsid w:val="0039332D"/>
    <w:rsid w:val="00395A48"/>
    <w:rsid w:val="003979BD"/>
    <w:rsid w:val="003A6056"/>
    <w:rsid w:val="003B2236"/>
    <w:rsid w:val="003B2E1B"/>
    <w:rsid w:val="003B2F96"/>
    <w:rsid w:val="003B3175"/>
    <w:rsid w:val="003B3781"/>
    <w:rsid w:val="003B4554"/>
    <w:rsid w:val="003B7379"/>
    <w:rsid w:val="003B7740"/>
    <w:rsid w:val="003C03D6"/>
    <w:rsid w:val="003C239E"/>
    <w:rsid w:val="003C2C2A"/>
    <w:rsid w:val="003C2CCC"/>
    <w:rsid w:val="003C3DF6"/>
    <w:rsid w:val="003C6C9E"/>
    <w:rsid w:val="003C6CC3"/>
    <w:rsid w:val="003D1430"/>
    <w:rsid w:val="003D1D04"/>
    <w:rsid w:val="003D3FC8"/>
    <w:rsid w:val="003D67C3"/>
    <w:rsid w:val="003D6A0B"/>
    <w:rsid w:val="003D7E50"/>
    <w:rsid w:val="003E0A8C"/>
    <w:rsid w:val="003E1EF8"/>
    <w:rsid w:val="003E40FA"/>
    <w:rsid w:val="003E43F0"/>
    <w:rsid w:val="003E4DE4"/>
    <w:rsid w:val="003E5DCB"/>
    <w:rsid w:val="003F3562"/>
    <w:rsid w:val="003F381B"/>
    <w:rsid w:val="003F462A"/>
    <w:rsid w:val="003F5FBA"/>
    <w:rsid w:val="00401351"/>
    <w:rsid w:val="0040288B"/>
    <w:rsid w:val="00403405"/>
    <w:rsid w:val="00403DFF"/>
    <w:rsid w:val="004046FE"/>
    <w:rsid w:val="00406380"/>
    <w:rsid w:val="00407984"/>
    <w:rsid w:val="004079E7"/>
    <w:rsid w:val="00411DFA"/>
    <w:rsid w:val="00413511"/>
    <w:rsid w:val="004144E6"/>
    <w:rsid w:val="004156B2"/>
    <w:rsid w:val="00416B96"/>
    <w:rsid w:val="0041707D"/>
    <w:rsid w:val="004202CA"/>
    <w:rsid w:val="00420CBA"/>
    <w:rsid w:val="00425D64"/>
    <w:rsid w:val="00432286"/>
    <w:rsid w:val="00432521"/>
    <w:rsid w:val="0043487E"/>
    <w:rsid w:val="00436383"/>
    <w:rsid w:val="004368AD"/>
    <w:rsid w:val="00437734"/>
    <w:rsid w:val="004377DD"/>
    <w:rsid w:val="00437E79"/>
    <w:rsid w:val="00440CE6"/>
    <w:rsid w:val="0044217C"/>
    <w:rsid w:val="00442C62"/>
    <w:rsid w:val="00443B8F"/>
    <w:rsid w:val="004476BB"/>
    <w:rsid w:val="00447F77"/>
    <w:rsid w:val="00450032"/>
    <w:rsid w:val="00450800"/>
    <w:rsid w:val="0045111B"/>
    <w:rsid w:val="004519D7"/>
    <w:rsid w:val="0045218A"/>
    <w:rsid w:val="00452515"/>
    <w:rsid w:val="00453601"/>
    <w:rsid w:val="00455A67"/>
    <w:rsid w:val="0045691A"/>
    <w:rsid w:val="00461ACE"/>
    <w:rsid w:val="0046217B"/>
    <w:rsid w:val="00463EA1"/>
    <w:rsid w:val="004640B2"/>
    <w:rsid w:val="004717D8"/>
    <w:rsid w:val="00471E00"/>
    <w:rsid w:val="00473506"/>
    <w:rsid w:val="00474EBA"/>
    <w:rsid w:val="00475B6A"/>
    <w:rsid w:val="00476BA3"/>
    <w:rsid w:val="00480AC3"/>
    <w:rsid w:val="00480FA4"/>
    <w:rsid w:val="004828D8"/>
    <w:rsid w:val="004831A5"/>
    <w:rsid w:val="004846CC"/>
    <w:rsid w:val="0048471D"/>
    <w:rsid w:val="004868B9"/>
    <w:rsid w:val="0048726C"/>
    <w:rsid w:val="0048798E"/>
    <w:rsid w:val="004913CE"/>
    <w:rsid w:val="00491F6A"/>
    <w:rsid w:val="00492C17"/>
    <w:rsid w:val="004930CA"/>
    <w:rsid w:val="00497326"/>
    <w:rsid w:val="004974E1"/>
    <w:rsid w:val="004A3ABB"/>
    <w:rsid w:val="004A5173"/>
    <w:rsid w:val="004A5230"/>
    <w:rsid w:val="004A5B45"/>
    <w:rsid w:val="004B003D"/>
    <w:rsid w:val="004B00D2"/>
    <w:rsid w:val="004B1DC2"/>
    <w:rsid w:val="004B3E34"/>
    <w:rsid w:val="004B63B0"/>
    <w:rsid w:val="004C0E15"/>
    <w:rsid w:val="004C3198"/>
    <w:rsid w:val="004C4F8B"/>
    <w:rsid w:val="004C4FEF"/>
    <w:rsid w:val="004D0CAA"/>
    <w:rsid w:val="004D1BEB"/>
    <w:rsid w:val="004D2525"/>
    <w:rsid w:val="004D2B8A"/>
    <w:rsid w:val="004D377B"/>
    <w:rsid w:val="004D3E90"/>
    <w:rsid w:val="004D4972"/>
    <w:rsid w:val="004D510F"/>
    <w:rsid w:val="004D5EEE"/>
    <w:rsid w:val="004D6151"/>
    <w:rsid w:val="004D6DF5"/>
    <w:rsid w:val="004E14DC"/>
    <w:rsid w:val="004E1A24"/>
    <w:rsid w:val="004E1B7F"/>
    <w:rsid w:val="004E4852"/>
    <w:rsid w:val="004E4A6C"/>
    <w:rsid w:val="004E5520"/>
    <w:rsid w:val="004E5DF5"/>
    <w:rsid w:val="004E6402"/>
    <w:rsid w:val="004E771A"/>
    <w:rsid w:val="004F0AB6"/>
    <w:rsid w:val="004F12DB"/>
    <w:rsid w:val="004F173B"/>
    <w:rsid w:val="004F20A1"/>
    <w:rsid w:val="004F479F"/>
    <w:rsid w:val="004F586D"/>
    <w:rsid w:val="00501478"/>
    <w:rsid w:val="005030A0"/>
    <w:rsid w:val="00503310"/>
    <w:rsid w:val="005047EA"/>
    <w:rsid w:val="00504F10"/>
    <w:rsid w:val="005066DA"/>
    <w:rsid w:val="005069E2"/>
    <w:rsid w:val="00506FC6"/>
    <w:rsid w:val="005077FE"/>
    <w:rsid w:val="005114CB"/>
    <w:rsid w:val="00511F24"/>
    <w:rsid w:val="00511FD0"/>
    <w:rsid w:val="00512783"/>
    <w:rsid w:val="005130F7"/>
    <w:rsid w:val="0051331F"/>
    <w:rsid w:val="005135ED"/>
    <w:rsid w:val="00514D87"/>
    <w:rsid w:val="00517E74"/>
    <w:rsid w:val="00520070"/>
    <w:rsid w:val="00520D9B"/>
    <w:rsid w:val="0052112D"/>
    <w:rsid w:val="005245B9"/>
    <w:rsid w:val="00524617"/>
    <w:rsid w:val="00524F8B"/>
    <w:rsid w:val="00526062"/>
    <w:rsid w:val="0052613C"/>
    <w:rsid w:val="00526BB3"/>
    <w:rsid w:val="00527902"/>
    <w:rsid w:val="00527ECB"/>
    <w:rsid w:val="00532264"/>
    <w:rsid w:val="0053269E"/>
    <w:rsid w:val="005334DF"/>
    <w:rsid w:val="00533DC2"/>
    <w:rsid w:val="00534F97"/>
    <w:rsid w:val="00535598"/>
    <w:rsid w:val="00535AE5"/>
    <w:rsid w:val="005365F1"/>
    <w:rsid w:val="0053700F"/>
    <w:rsid w:val="00537FE1"/>
    <w:rsid w:val="00540B5F"/>
    <w:rsid w:val="00541957"/>
    <w:rsid w:val="00541D74"/>
    <w:rsid w:val="00541ECB"/>
    <w:rsid w:val="0054272F"/>
    <w:rsid w:val="005436B9"/>
    <w:rsid w:val="00544101"/>
    <w:rsid w:val="00544D00"/>
    <w:rsid w:val="005457A7"/>
    <w:rsid w:val="005458C7"/>
    <w:rsid w:val="00545CF7"/>
    <w:rsid w:val="00547870"/>
    <w:rsid w:val="00547EE3"/>
    <w:rsid w:val="0055178A"/>
    <w:rsid w:val="00551D8A"/>
    <w:rsid w:val="00551F51"/>
    <w:rsid w:val="00553788"/>
    <w:rsid w:val="00556D05"/>
    <w:rsid w:val="0055748B"/>
    <w:rsid w:val="0056012D"/>
    <w:rsid w:val="0056196C"/>
    <w:rsid w:val="00567491"/>
    <w:rsid w:val="00567593"/>
    <w:rsid w:val="00567605"/>
    <w:rsid w:val="0057047E"/>
    <w:rsid w:val="0057136C"/>
    <w:rsid w:val="00572A58"/>
    <w:rsid w:val="00574457"/>
    <w:rsid w:val="00574EA0"/>
    <w:rsid w:val="00575A19"/>
    <w:rsid w:val="00575E8F"/>
    <w:rsid w:val="00577067"/>
    <w:rsid w:val="005806C7"/>
    <w:rsid w:val="00581B36"/>
    <w:rsid w:val="0058332B"/>
    <w:rsid w:val="0058363E"/>
    <w:rsid w:val="00583E8E"/>
    <w:rsid w:val="0058680D"/>
    <w:rsid w:val="00587908"/>
    <w:rsid w:val="00590473"/>
    <w:rsid w:val="00591AF5"/>
    <w:rsid w:val="00591AF6"/>
    <w:rsid w:val="005924FA"/>
    <w:rsid w:val="00593AB5"/>
    <w:rsid w:val="0059636D"/>
    <w:rsid w:val="005965D0"/>
    <w:rsid w:val="00597BE9"/>
    <w:rsid w:val="005A0EC0"/>
    <w:rsid w:val="005A16F8"/>
    <w:rsid w:val="005A4A58"/>
    <w:rsid w:val="005A4E82"/>
    <w:rsid w:val="005A6B45"/>
    <w:rsid w:val="005A73AA"/>
    <w:rsid w:val="005A7C13"/>
    <w:rsid w:val="005B3820"/>
    <w:rsid w:val="005B4511"/>
    <w:rsid w:val="005B4745"/>
    <w:rsid w:val="005B47D2"/>
    <w:rsid w:val="005B5FF2"/>
    <w:rsid w:val="005C01E8"/>
    <w:rsid w:val="005C058D"/>
    <w:rsid w:val="005C1718"/>
    <w:rsid w:val="005C2C1F"/>
    <w:rsid w:val="005C45C5"/>
    <w:rsid w:val="005C75FE"/>
    <w:rsid w:val="005C7625"/>
    <w:rsid w:val="005D13B1"/>
    <w:rsid w:val="005D1401"/>
    <w:rsid w:val="005D25B4"/>
    <w:rsid w:val="005D3419"/>
    <w:rsid w:val="005D501A"/>
    <w:rsid w:val="005D567C"/>
    <w:rsid w:val="005D676C"/>
    <w:rsid w:val="005D7C5E"/>
    <w:rsid w:val="005E0BFC"/>
    <w:rsid w:val="005E369D"/>
    <w:rsid w:val="005E3DA2"/>
    <w:rsid w:val="005E4F2E"/>
    <w:rsid w:val="005F131D"/>
    <w:rsid w:val="005F2022"/>
    <w:rsid w:val="005F2FD3"/>
    <w:rsid w:val="005F5558"/>
    <w:rsid w:val="006015F0"/>
    <w:rsid w:val="0060182C"/>
    <w:rsid w:val="00601AE7"/>
    <w:rsid w:val="00601EBD"/>
    <w:rsid w:val="00602A2F"/>
    <w:rsid w:val="0060386E"/>
    <w:rsid w:val="00603F07"/>
    <w:rsid w:val="0060441D"/>
    <w:rsid w:val="00606532"/>
    <w:rsid w:val="00606EDC"/>
    <w:rsid w:val="006073E2"/>
    <w:rsid w:val="00611C50"/>
    <w:rsid w:val="006168C2"/>
    <w:rsid w:val="00620B85"/>
    <w:rsid w:val="00623262"/>
    <w:rsid w:val="006232CC"/>
    <w:rsid w:val="00626480"/>
    <w:rsid w:val="00631C35"/>
    <w:rsid w:val="00631D3F"/>
    <w:rsid w:val="0063227F"/>
    <w:rsid w:val="00632F23"/>
    <w:rsid w:val="006337FF"/>
    <w:rsid w:val="006351D0"/>
    <w:rsid w:val="00636B01"/>
    <w:rsid w:val="00637E5B"/>
    <w:rsid w:val="00640344"/>
    <w:rsid w:val="0064047B"/>
    <w:rsid w:val="00640E08"/>
    <w:rsid w:val="00641054"/>
    <w:rsid w:val="00642821"/>
    <w:rsid w:val="00642D1A"/>
    <w:rsid w:val="0064542D"/>
    <w:rsid w:val="00645C02"/>
    <w:rsid w:val="00646FAC"/>
    <w:rsid w:val="00647F92"/>
    <w:rsid w:val="00653AE0"/>
    <w:rsid w:val="00653B7F"/>
    <w:rsid w:val="00654B31"/>
    <w:rsid w:val="006558D1"/>
    <w:rsid w:val="00657540"/>
    <w:rsid w:val="006628DA"/>
    <w:rsid w:val="006644F3"/>
    <w:rsid w:val="006645A1"/>
    <w:rsid w:val="00665039"/>
    <w:rsid w:val="0066537B"/>
    <w:rsid w:val="00670A8E"/>
    <w:rsid w:val="006743F1"/>
    <w:rsid w:val="00675771"/>
    <w:rsid w:val="0068036E"/>
    <w:rsid w:val="00682C5E"/>
    <w:rsid w:val="00687192"/>
    <w:rsid w:val="006914A4"/>
    <w:rsid w:val="00691553"/>
    <w:rsid w:val="00692F4C"/>
    <w:rsid w:val="00693E87"/>
    <w:rsid w:val="006962AF"/>
    <w:rsid w:val="006A5420"/>
    <w:rsid w:val="006A5F4C"/>
    <w:rsid w:val="006A7AC1"/>
    <w:rsid w:val="006B1998"/>
    <w:rsid w:val="006B19A6"/>
    <w:rsid w:val="006B2309"/>
    <w:rsid w:val="006B2612"/>
    <w:rsid w:val="006B2FE4"/>
    <w:rsid w:val="006B42FE"/>
    <w:rsid w:val="006B63FC"/>
    <w:rsid w:val="006B6D4A"/>
    <w:rsid w:val="006B7448"/>
    <w:rsid w:val="006B7F63"/>
    <w:rsid w:val="006C0674"/>
    <w:rsid w:val="006C08D2"/>
    <w:rsid w:val="006C1783"/>
    <w:rsid w:val="006C2158"/>
    <w:rsid w:val="006C2DA5"/>
    <w:rsid w:val="006C32AC"/>
    <w:rsid w:val="006C378D"/>
    <w:rsid w:val="006C438C"/>
    <w:rsid w:val="006C4E6B"/>
    <w:rsid w:val="006C50DB"/>
    <w:rsid w:val="006C61EF"/>
    <w:rsid w:val="006C6FE7"/>
    <w:rsid w:val="006C79F1"/>
    <w:rsid w:val="006C7F35"/>
    <w:rsid w:val="006D03A4"/>
    <w:rsid w:val="006D1D35"/>
    <w:rsid w:val="006D6160"/>
    <w:rsid w:val="006D6FBA"/>
    <w:rsid w:val="006E1171"/>
    <w:rsid w:val="006E1297"/>
    <w:rsid w:val="006E1E79"/>
    <w:rsid w:val="006E2272"/>
    <w:rsid w:val="006E5B3E"/>
    <w:rsid w:val="006E6FFF"/>
    <w:rsid w:val="006E7805"/>
    <w:rsid w:val="006F181A"/>
    <w:rsid w:val="006F1879"/>
    <w:rsid w:val="006F669A"/>
    <w:rsid w:val="006F6A29"/>
    <w:rsid w:val="006F7927"/>
    <w:rsid w:val="00701254"/>
    <w:rsid w:val="007029AB"/>
    <w:rsid w:val="00704202"/>
    <w:rsid w:val="00705BE7"/>
    <w:rsid w:val="00707493"/>
    <w:rsid w:val="007119C3"/>
    <w:rsid w:val="00715C3B"/>
    <w:rsid w:val="00715C84"/>
    <w:rsid w:val="00716C86"/>
    <w:rsid w:val="007242AF"/>
    <w:rsid w:val="00725128"/>
    <w:rsid w:val="00725BCF"/>
    <w:rsid w:val="00725BFD"/>
    <w:rsid w:val="00726BE1"/>
    <w:rsid w:val="0072777B"/>
    <w:rsid w:val="00730687"/>
    <w:rsid w:val="007308C4"/>
    <w:rsid w:val="00731ED4"/>
    <w:rsid w:val="00731FB6"/>
    <w:rsid w:val="00732659"/>
    <w:rsid w:val="00733FC5"/>
    <w:rsid w:val="00740D2C"/>
    <w:rsid w:val="00741D56"/>
    <w:rsid w:val="00742FFE"/>
    <w:rsid w:val="00743C01"/>
    <w:rsid w:val="007449D3"/>
    <w:rsid w:val="0074507B"/>
    <w:rsid w:val="007459C3"/>
    <w:rsid w:val="00752096"/>
    <w:rsid w:val="00752379"/>
    <w:rsid w:val="00753B95"/>
    <w:rsid w:val="00754076"/>
    <w:rsid w:val="00754394"/>
    <w:rsid w:val="00755D8B"/>
    <w:rsid w:val="0075690B"/>
    <w:rsid w:val="00756D70"/>
    <w:rsid w:val="00757912"/>
    <w:rsid w:val="007604EA"/>
    <w:rsid w:val="00760A2B"/>
    <w:rsid w:val="00761784"/>
    <w:rsid w:val="00763824"/>
    <w:rsid w:val="00763DDA"/>
    <w:rsid w:val="00770417"/>
    <w:rsid w:val="00770FD2"/>
    <w:rsid w:val="00771FE4"/>
    <w:rsid w:val="00774CA4"/>
    <w:rsid w:val="00774FAA"/>
    <w:rsid w:val="00775458"/>
    <w:rsid w:val="00777996"/>
    <w:rsid w:val="00777B5F"/>
    <w:rsid w:val="0078054C"/>
    <w:rsid w:val="00780D8B"/>
    <w:rsid w:val="00781B43"/>
    <w:rsid w:val="00784A2E"/>
    <w:rsid w:val="00784EC4"/>
    <w:rsid w:val="0078688E"/>
    <w:rsid w:val="007905E2"/>
    <w:rsid w:val="00790C4A"/>
    <w:rsid w:val="0079114B"/>
    <w:rsid w:val="0079313F"/>
    <w:rsid w:val="007932BB"/>
    <w:rsid w:val="007955FC"/>
    <w:rsid w:val="007A0379"/>
    <w:rsid w:val="007A0596"/>
    <w:rsid w:val="007A05E1"/>
    <w:rsid w:val="007A2918"/>
    <w:rsid w:val="007A36DB"/>
    <w:rsid w:val="007A399D"/>
    <w:rsid w:val="007A3F36"/>
    <w:rsid w:val="007A4135"/>
    <w:rsid w:val="007A4DE8"/>
    <w:rsid w:val="007A5F19"/>
    <w:rsid w:val="007B0B57"/>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C6349"/>
    <w:rsid w:val="007C65E5"/>
    <w:rsid w:val="007D0862"/>
    <w:rsid w:val="007D0ADF"/>
    <w:rsid w:val="007D1298"/>
    <w:rsid w:val="007D1439"/>
    <w:rsid w:val="007D18E0"/>
    <w:rsid w:val="007D1BA5"/>
    <w:rsid w:val="007D26EA"/>
    <w:rsid w:val="007D27BC"/>
    <w:rsid w:val="007D2B1D"/>
    <w:rsid w:val="007D2BB8"/>
    <w:rsid w:val="007D3BF1"/>
    <w:rsid w:val="007D5695"/>
    <w:rsid w:val="007D5CA9"/>
    <w:rsid w:val="007D695F"/>
    <w:rsid w:val="007D7074"/>
    <w:rsid w:val="007D7479"/>
    <w:rsid w:val="007E2648"/>
    <w:rsid w:val="007E5BD2"/>
    <w:rsid w:val="007E6319"/>
    <w:rsid w:val="007F005D"/>
    <w:rsid w:val="007F0353"/>
    <w:rsid w:val="007F0BF1"/>
    <w:rsid w:val="007F2705"/>
    <w:rsid w:val="007F40AF"/>
    <w:rsid w:val="007F4964"/>
    <w:rsid w:val="007F53D0"/>
    <w:rsid w:val="007F635C"/>
    <w:rsid w:val="00800E72"/>
    <w:rsid w:val="00803CB4"/>
    <w:rsid w:val="00805225"/>
    <w:rsid w:val="008075D2"/>
    <w:rsid w:val="00810B14"/>
    <w:rsid w:val="00811DF5"/>
    <w:rsid w:val="00813575"/>
    <w:rsid w:val="008137D5"/>
    <w:rsid w:val="00814F16"/>
    <w:rsid w:val="00815068"/>
    <w:rsid w:val="00815C67"/>
    <w:rsid w:val="00816D6B"/>
    <w:rsid w:val="008202B0"/>
    <w:rsid w:val="008215B5"/>
    <w:rsid w:val="00821E6B"/>
    <w:rsid w:val="00821F4B"/>
    <w:rsid w:val="00822A3C"/>
    <w:rsid w:val="00822B79"/>
    <w:rsid w:val="00822FE0"/>
    <w:rsid w:val="00824680"/>
    <w:rsid w:val="00824DBC"/>
    <w:rsid w:val="00826193"/>
    <w:rsid w:val="00826B07"/>
    <w:rsid w:val="00826F63"/>
    <w:rsid w:val="008273D7"/>
    <w:rsid w:val="00830B5B"/>
    <w:rsid w:val="00830C95"/>
    <w:rsid w:val="00833757"/>
    <w:rsid w:val="00833D43"/>
    <w:rsid w:val="00834697"/>
    <w:rsid w:val="00834711"/>
    <w:rsid w:val="008354C4"/>
    <w:rsid w:val="00841D01"/>
    <w:rsid w:val="00842572"/>
    <w:rsid w:val="00842C14"/>
    <w:rsid w:val="0084372A"/>
    <w:rsid w:val="008451C1"/>
    <w:rsid w:val="00845758"/>
    <w:rsid w:val="00845B74"/>
    <w:rsid w:val="008479DD"/>
    <w:rsid w:val="00851FDC"/>
    <w:rsid w:val="008531FF"/>
    <w:rsid w:val="00853ADF"/>
    <w:rsid w:val="00854A9B"/>
    <w:rsid w:val="0085533B"/>
    <w:rsid w:val="0085563C"/>
    <w:rsid w:val="008559B8"/>
    <w:rsid w:val="00857B58"/>
    <w:rsid w:val="008620C3"/>
    <w:rsid w:val="008628DB"/>
    <w:rsid w:val="008633F9"/>
    <w:rsid w:val="008634CE"/>
    <w:rsid w:val="00863AD7"/>
    <w:rsid w:val="00864DD3"/>
    <w:rsid w:val="00865F33"/>
    <w:rsid w:val="00866277"/>
    <w:rsid w:val="00867CFC"/>
    <w:rsid w:val="00871AD8"/>
    <w:rsid w:val="00872226"/>
    <w:rsid w:val="008727B7"/>
    <w:rsid w:val="00872C60"/>
    <w:rsid w:val="00872F18"/>
    <w:rsid w:val="008730EB"/>
    <w:rsid w:val="00874EF7"/>
    <w:rsid w:val="008753B7"/>
    <w:rsid w:val="0087604C"/>
    <w:rsid w:val="00876312"/>
    <w:rsid w:val="00880247"/>
    <w:rsid w:val="0088230A"/>
    <w:rsid w:val="00883F30"/>
    <w:rsid w:val="00885F6C"/>
    <w:rsid w:val="008860BE"/>
    <w:rsid w:val="00886F3B"/>
    <w:rsid w:val="00887D7B"/>
    <w:rsid w:val="00893686"/>
    <w:rsid w:val="008942C9"/>
    <w:rsid w:val="00895F6C"/>
    <w:rsid w:val="008A0AF9"/>
    <w:rsid w:val="008A39AC"/>
    <w:rsid w:val="008A6693"/>
    <w:rsid w:val="008B15DB"/>
    <w:rsid w:val="008B2728"/>
    <w:rsid w:val="008B3332"/>
    <w:rsid w:val="008B449D"/>
    <w:rsid w:val="008B7F86"/>
    <w:rsid w:val="008C067E"/>
    <w:rsid w:val="008C06A5"/>
    <w:rsid w:val="008C070D"/>
    <w:rsid w:val="008C0F8F"/>
    <w:rsid w:val="008C1AE4"/>
    <w:rsid w:val="008C22B3"/>
    <w:rsid w:val="008C6F80"/>
    <w:rsid w:val="008D04F8"/>
    <w:rsid w:val="008D06D3"/>
    <w:rsid w:val="008D1B39"/>
    <w:rsid w:val="008D2FC6"/>
    <w:rsid w:val="008D3307"/>
    <w:rsid w:val="008D544A"/>
    <w:rsid w:val="008E2853"/>
    <w:rsid w:val="008E481B"/>
    <w:rsid w:val="008E57BB"/>
    <w:rsid w:val="008E59EA"/>
    <w:rsid w:val="008E5D2A"/>
    <w:rsid w:val="008E6181"/>
    <w:rsid w:val="008E6C4D"/>
    <w:rsid w:val="008E6F0C"/>
    <w:rsid w:val="008E75C5"/>
    <w:rsid w:val="008E7F29"/>
    <w:rsid w:val="008F00F3"/>
    <w:rsid w:val="008F3C70"/>
    <w:rsid w:val="008F3D6B"/>
    <w:rsid w:val="008F5A12"/>
    <w:rsid w:val="008F6304"/>
    <w:rsid w:val="008F7EC0"/>
    <w:rsid w:val="008F7F1C"/>
    <w:rsid w:val="008F7F87"/>
    <w:rsid w:val="00900981"/>
    <w:rsid w:val="00901F7B"/>
    <w:rsid w:val="0090279E"/>
    <w:rsid w:val="00902A65"/>
    <w:rsid w:val="0090315B"/>
    <w:rsid w:val="00903C6C"/>
    <w:rsid w:val="00905929"/>
    <w:rsid w:val="00907579"/>
    <w:rsid w:val="00910F3D"/>
    <w:rsid w:val="009115FE"/>
    <w:rsid w:val="00913492"/>
    <w:rsid w:val="00914798"/>
    <w:rsid w:val="00914892"/>
    <w:rsid w:val="00915CD4"/>
    <w:rsid w:val="0091609B"/>
    <w:rsid w:val="009178D8"/>
    <w:rsid w:val="0092091E"/>
    <w:rsid w:val="00922BC1"/>
    <w:rsid w:val="009230B8"/>
    <w:rsid w:val="00923793"/>
    <w:rsid w:val="0092536D"/>
    <w:rsid w:val="009255A2"/>
    <w:rsid w:val="00926E5F"/>
    <w:rsid w:val="00930617"/>
    <w:rsid w:val="00931376"/>
    <w:rsid w:val="0093190F"/>
    <w:rsid w:val="00931C40"/>
    <w:rsid w:val="00931D5A"/>
    <w:rsid w:val="00934F8D"/>
    <w:rsid w:val="00935EEF"/>
    <w:rsid w:val="00936319"/>
    <w:rsid w:val="00936D01"/>
    <w:rsid w:val="00937474"/>
    <w:rsid w:val="009411EB"/>
    <w:rsid w:val="009431CA"/>
    <w:rsid w:val="009476AA"/>
    <w:rsid w:val="00950310"/>
    <w:rsid w:val="00953F07"/>
    <w:rsid w:val="009548C7"/>
    <w:rsid w:val="00954BF6"/>
    <w:rsid w:val="00956349"/>
    <w:rsid w:val="009568FA"/>
    <w:rsid w:val="00957DF3"/>
    <w:rsid w:val="00960014"/>
    <w:rsid w:val="0096036D"/>
    <w:rsid w:val="0096221A"/>
    <w:rsid w:val="009631F5"/>
    <w:rsid w:val="009636D7"/>
    <w:rsid w:val="00964C24"/>
    <w:rsid w:val="00967844"/>
    <w:rsid w:val="00971272"/>
    <w:rsid w:val="00974B55"/>
    <w:rsid w:val="00975A81"/>
    <w:rsid w:val="00977F01"/>
    <w:rsid w:val="00980874"/>
    <w:rsid w:val="009808EB"/>
    <w:rsid w:val="009817CA"/>
    <w:rsid w:val="0098313E"/>
    <w:rsid w:val="0098387E"/>
    <w:rsid w:val="0098654C"/>
    <w:rsid w:val="00990B9B"/>
    <w:rsid w:val="00990EA4"/>
    <w:rsid w:val="00991212"/>
    <w:rsid w:val="009944A4"/>
    <w:rsid w:val="00994743"/>
    <w:rsid w:val="009958E4"/>
    <w:rsid w:val="00995E4D"/>
    <w:rsid w:val="00997731"/>
    <w:rsid w:val="00997B12"/>
    <w:rsid w:val="009A0566"/>
    <w:rsid w:val="009A1ADB"/>
    <w:rsid w:val="009A28D2"/>
    <w:rsid w:val="009A62E2"/>
    <w:rsid w:val="009A666B"/>
    <w:rsid w:val="009A6841"/>
    <w:rsid w:val="009A76C8"/>
    <w:rsid w:val="009B0CE7"/>
    <w:rsid w:val="009B1790"/>
    <w:rsid w:val="009B1F95"/>
    <w:rsid w:val="009B2161"/>
    <w:rsid w:val="009B32D9"/>
    <w:rsid w:val="009B3FBC"/>
    <w:rsid w:val="009B6056"/>
    <w:rsid w:val="009B699B"/>
    <w:rsid w:val="009B6BB8"/>
    <w:rsid w:val="009B6D7F"/>
    <w:rsid w:val="009B74C8"/>
    <w:rsid w:val="009C0CD1"/>
    <w:rsid w:val="009C154D"/>
    <w:rsid w:val="009C3C41"/>
    <w:rsid w:val="009C548E"/>
    <w:rsid w:val="009C7A94"/>
    <w:rsid w:val="009D3075"/>
    <w:rsid w:val="009D455A"/>
    <w:rsid w:val="009D7815"/>
    <w:rsid w:val="009E072C"/>
    <w:rsid w:val="009E245A"/>
    <w:rsid w:val="009E2E80"/>
    <w:rsid w:val="009E31F0"/>
    <w:rsid w:val="009E510F"/>
    <w:rsid w:val="009E7D89"/>
    <w:rsid w:val="009F1434"/>
    <w:rsid w:val="009F209C"/>
    <w:rsid w:val="009F264E"/>
    <w:rsid w:val="009F4F48"/>
    <w:rsid w:val="009F753A"/>
    <w:rsid w:val="009F7672"/>
    <w:rsid w:val="00A017CB"/>
    <w:rsid w:val="00A039AC"/>
    <w:rsid w:val="00A03D27"/>
    <w:rsid w:val="00A05FEB"/>
    <w:rsid w:val="00A063C2"/>
    <w:rsid w:val="00A07716"/>
    <w:rsid w:val="00A10798"/>
    <w:rsid w:val="00A1292D"/>
    <w:rsid w:val="00A1419A"/>
    <w:rsid w:val="00A14F62"/>
    <w:rsid w:val="00A17DA3"/>
    <w:rsid w:val="00A21B03"/>
    <w:rsid w:val="00A2219C"/>
    <w:rsid w:val="00A247A2"/>
    <w:rsid w:val="00A2569D"/>
    <w:rsid w:val="00A26653"/>
    <w:rsid w:val="00A26E0B"/>
    <w:rsid w:val="00A300B6"/>
    <w:rsid w:val="00A302EF"/>
    <w:rsid w:val="00A308EB"/>
    <w:rsid w:val="00A33635"/>
    <w:rsid w:val="00A34F1F"/>
    <w:rsid w:val="00A41C8E"/>
    <w:rsid w:val="00A4212B"/>
    <w:rsid w:val="00A43875"/>
    <w:rsid w:val="00A4439C"/>
    <w:rsid w:val="00A45297"/>
    <w:rsid w:val="00A45B1F"/>
    <w:rsid w:val="00A45C08"/>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66211"/>
    <w:rsid w:val="00A66BF7"/>
    <w:rsid w:val="00A701C7"/>
    <w:rsid w:val="00A71498"/>
    <w:rsid w:val="00A722DA"/>
    <w:rsid w:val="00A72AC2"/>
    <w:rsid w:val="00A74785"/>
    <w:rsid w:val="00A74E74"/>
    <w:rsid w:val="00A76C47"/>
    <w:rsid w:val="00A77243"/>
    <w:rsid w:val="00A773B0"/>
    <w:rsid w:val="00A803FA"/>
    <w:rsid w:val="00A81C53"/>
    <w:rsid w:val="00A82694"/>
    <w:rsid w:val="00A85447"/>
    <w:rsid w:val="00A937D9"/>
    <w:rsid w:val="00A93FE4"/>
    <w:rsid w:val="00A9556F"/>
    <w:rsid w:val="00A96CEC"/>
    <w:rsid w:val="00A97CF7"/>
    <w:rsid w:val="00AA0BEA"/>
    <w:rsid w:val="00AA1C3F"/>
    <w:rsid w:val="00AA4D37"/>
    <w:rsid w:val="00AA54A6"/>
    <w:rsid w:val="00AA62C5"/>
    <w:rsid w:val="00AA72F5"/>
    <w:rsid w:val="00AB0016"/>
    <w:rsid w:val="00AB156A"/>
    <w:rsid w:val="00AB1949"/>
    <w:rsid w:val="00AB1B0F"/>
    <w:rsid w:val="00AB3E7F"/>
    <w:rsid w:val="00AB423D"/>
    <w:rsid w:val="00AB6013"/>
    <w:rsid w:val="00AB7C11"/>
    <w:rsid w:val="00AC30FF"/>
    <w:rsid w:val="00AC5E5C"/>
    <w:rsid w:val="00AC66AB"/>
    <w:rsid w:val="00AC6F45"/>
    <w:rsid w:val="00AC7335"/>
    <w:rsid w:val="00AD04F0"/>
    <w:rsid w:val="00AD112B"/>
    <w:rsid w:val="00AD2868"/>
    <w:rsid w:val="00AD4CFD"/>
    <w:rsid w:val="00AD4FE0"/>
    <w:rsid w:val="00AD5786"/>
    <w:rsid w:val="00AD6893"/>
    <w:rsid w:val="00AE185D"/>
    <w:rsid w:val="00AE2045"/>
    <w:rsid w:val="00AE35C7"/>
    <w:rsid w:val="00AE46B0"/>
    <w:rsid w:val="00AE4CB3"/>
    <w:rsid w:val="00AE4FC0"/>
    <w:rsid w:val="00AE628E"/>
    <w:rsid w:val="00AE7237"/>
    <w:rsid w:val="00AF0536"/>
    <w:rsid w:val="00AF15B9"/>
    <w:rsid w:val="00AF40F8"/>
    <w:rsid w:val="00AF4849"/>
    <w:rsid w:val="00AF5252"/>
    <w:rsid w:val="00AF612D"/>
    <w:rsid w:val="00B00836"/>
    <w:rsid w:val="00B02CE3"/>
    <w:rsid w:val="00B03008"/>
    <w:rsid w:val="00B052C3"/>
    <w:rsid w:val="00B0581E"/>
    <w:rsid w:val="00B06330"/>
    <w:rsid w:val="00B07C63"/>
    <w:rsid w:val="00B07CAF"/>
    <w:rsid w:val="00B07D86"/>
    <w:rsid w:val="00B12771"/>
    <w:rsid w:val="00B13453"/>
    <w:rsid w:val="00B13475"/>
    <w:rsid w:val="00B137C6"/>
    <w:rsid w:val="00B14990"/>
    <w:rsid w:val="00B15312"/>
    <w:rsid w:val="00B2185C"/>
    <w:rsid w:val="00B24486"/>
    <w:rsid w:val="00B265C0"/>
    <w:rsid w:val="00B30F4C"/>
    <w:rsid w:val="00B367BE"/>
    <w:rsid w:val="00B37065"/>
    <w:rsid w:val="00B40304"/>
    <w:rsid w:val="00B40689"/>
    <w:rsid w:val="00B4171E"/>
    <w:rsid w:val="00B41A39"/>
    <w:rsid w:val="00B4462A"/>
    <w:rsid w:val="00B44C2D"/>
    <w:rsid w:val="00B44F1A"/>
    <w:rsid w:val="00B45A07"/>
    <w:rsid w:val="00B4614D"/>
    <w:rsid w:val="00B46767"/>
    <w:rsid w:val="00B46D2F"/>
    <w:rsid w:val="00B46E23"/>
    <w:rsid w:val="00B47884"/>
    <w:rsid w:val="00B47C54"/>
    <w:rsid w:val="00B52061"/>
    <w:rsid w:val="00B524DC"/>
    <w:rsid w:val="00B52859"/>
    <w:rsid w:val="00B53C27"/>
    <w:rsid w:val="00B540A7"/>
    <w:rsid w:val="00B55CC0"/>
    <w:rsid w:val="00B56759"/>
    <w:rsid w:val="00B567AB"/>
    <w:rsid w:val="00B60075"/>
    <w:rsid w:val="00B60E18"/>
    <w:rsid w:val="00B61EC4"/>
    <w:rsid w:val="00B6247A"/>
    <w:rsid w:val="00B62C1D"/>
    <w:rsid w:val="00B6412E"/>
    <w:rsid w:val="00B649D5"/>
    <w:rsid w:val="00B65AE3"/>
    <w:rsid w:val="00B65E0D"/>
    <w:rsid w:val="00B66A21"/>
    <w:rsid w:val="00B67C0D"/>
    <w:rsid w:val="00B707C0"/>
    <w:rsid w:val="00B70A27"/>
    <w:rsid w:val="00B713F3"/>
    <w:rsid w:val="00B71B4E"/>
    <w:rsid w:val="00B72B10"/>
    <w:rsid w:val="00B73AA7"/>
    <w:rsid w:val="00B74EB1"/>
    <w:rsid w:val="00B75EAC"/>
    <w:rsid w:val="00B7626D"/>
    <w:rsid w:val="00B773E9"/>
    <w:rsid w:val="00B809B3"/>
    <w:rsid w:val="00B818AB"/>
    <w:rsid w:val="00B8270D"/>
    <w:rsid w:val="00B850D9"/>
    <w:rsid w:val="00B855FB"/>
    <w:rsid w:val="00B86D1B"/>
    <w:rsid w:val="00B87615"/>
    <w:rsid w:val="00B902BB"/>
    <w:rsid w:val="00B9188E"/>
    <w:rsid w:val="00B92062"/>
    <w:rsid w:val="00B94860"/>
    <w:rsid w:val="00B95933"/>
    <w:rsid w:val="00B968C3"/>
    <w:rsid w:val="00B97469"/>
    <w:rsid w:val="00B97F67"/>
    <w:rsid w:val="00BA08C8"/>
    <w:rsid w:val="00BA0A58"/>
    <w:rsid w:val="00BA0AF6"/>
    <w:rsid w:val="00BA180E"/>
    <w:rsid w:val="00BA2F0A"/>
    <w:rsid w:val="00BA3C12"/>
    <w:rsid w:val="00BA5BF2"/>
    <w:rsid w:val="00BA759F"/>
    <w:rsid w:val="00BB2F20"/>
    <w:rsid w:val="00BB3628"/>
    <w:rsid w:val="00BB3C0B"/>
    <w:rsid w:val="00BB5AEE"/>
    <w:rsid w:val="00BC01CF"/>
    <w:rsid w:val="00BC09F1"/>
    <w:rsid w:val="00BC1C41"/>
    <w:rsid w:val="00BC4065"/>
    <w:rsid w:val="00BC4290"/>
    <w:rsid w:val="00BC4DBD"/>
    <w:rsid w:val="00BC6F87"/>
    <w:rsid w:val="00BD0621"/>
    <w:rsid w:val="00BD1068"/>
    <w:rsid w:val="00BD234B"/>
    <w:rsid w:val="00BD26AD"/>
    <w:rsid w:val="00BD4AA0"/>
    <w:rsid w:val="00BD56BC"/>
    <w:rsid w:val="00BD653C"/>
    <w:rsid w:val="00BE1A35"/>
    <w:rsid w:val="00BE25EE"/>
    <w:rsid w:val="00BE2ADA"/>
    <w:rsid w:val="00BE30B7"/>
    <w:rsid w:val="00BE3125"/>
    <w:rsid w:val="00BE4E7A"/>
    <w:rsid w:val="00BE6CA7"/>
    <w:rsid w:val="00BF0940"/>
    <w:rsid w:val="00BF0AC7"/>
    <w:rsid w:val="00BF0BF7"/>
    <w:rsid w:val="00BF0C78"/>
    <w:rsid w:val="00BF1F02"/>
    <w:rsid w:val="00BF26C7"/>
    <w:rsid w:val="00BF3A67"/>
    <w:rsid w:val="00BF5713"/>
    <w:rsid w:val="00BF59F6"/>
    <w:rsid w:val="00BF640F"/>
    <w:rsid w:val="00BF6430"/>
    <w:rsid w:val="00BF715D"/>
    <w:rsid w:val="00BF71B4"/>
    <w:rsid w:val="00C00A96"/>
    <w:rsid w:val="00C0148B"/>
    <w:rsid w:val="00C024E6"/>
    <w:rsid w:val="00C02D9C"/>
    <w:rsid w:val="00C054FF"/>
    <w:rsid w:val="00C055A9"/>
    <w:rsid w:val="00C05A5B"/>
    <w:rsid w:val="00C06C67"/>
    <w:rsid w:val="00C07F95"/>
    <w:rsid w:val="00C1079D"/>
    <w:rsid w:val="00C10FE4"/>
    <w:rsid w:val="00C12DB9"/>
    <w:rsid w:val="00C13753"/>
    <w:rsid w:val="00C13FE4"/>
    <w:rsid w:val="00C14167"/>
    <w:rsid w:val="00C1542A"/>
    <w:rsid w:val="00C15C37"/>
    <w:rsid w:val="00C161CD"/>
    <w:rsid w:val="00C16C04"/>
    <w:rsid w:val="00C2005E"/>
    <w:rsid w:val="00C220B7"/>
    <w:rsid w:val="00C22632"/>
    <w:rsid w:val="00C25B69"/>
    <w:rsid w:val="00C26502"/>
    <w:rsid w:val="00C26570"/>
    <w:rsid w:val="00C2762F"/>
    <w:rsid w:val="00C31887"/>
    <w:rsid w:val="00C34032"/>
    <w:rsid w:val="00C34959"/>
    <w:rsid w:val="00C353A0"/>
    <w:rsid w:val="00C36682"/>
    <w:rsid w:val="00C40378"/>
    <w:rsid w:val="00C41367"/>
    <w:rsid w:val="00C4167C"/>
    <w:rsid w:val="00C42324"/>
    <w:rsid w:val="00C433CB"/>
    <w:rsid w:val="00C43A40"/>
    <w:rsid w:val="00C45568"/>
    <w:rsid w:val="00C478EA"/>
    <w:rsid w:val="00C47C4A"/>
    <w:rsid w:val="00C510FD"/>
    <w:rsid w:val="00C51E33"/>
    <w:rsid w:val="00C554E6"/>
    <w:rsid w:val="00C56024"/>
    <w:rsid w:val="00C57074"/>
    <w:rsid w:val="00C5717D"/>
    <w:rsid w:val="00C61232"/>
    <w:rsid w:val="00C618B3"/>
    <w:rsid w:val="00C62BDF"/>
    <w:rsid w:val="00C64A82"/>
    <w:rsid w:val="00C65466"/>
    <w:rsid w:val="00C6626E"/>
    <w:rsid w:val="00C673B0"/>
    <w:rsid w:val="00C75F3D"/>
    <w:rsid w:val="00C81032"/>
    <w:rsid w:val="00C81384"/>
    <w:rsid w:val="00C8188D"/>
    <w:rsid w:val="00C84D56"/>
    <w:rsid w:val="00C853D8"/>
    <w:rsid w:val="00C8566C"/>
    <w:rsid w:val="00C87783"/>
    <w:rsid w:val="00C90307"/>
    <w:rsid w:val="00C914AC"/>
    <w:rsid w:val="00C9266A"/>
    <w:rsid w:val="00C944EC"/>
    <w:rsid w:val="00C95456"/>
    <w:rsid w:val="00C9622F"/>
    <w:rsid w:val="00C96E11"/>
    <w:rsid w:val="00C973F7"/>
    <w:rsid w:val="00CA0F72"/>
    <w:rsid w:val="00CA11F2"/>
    <w:rsid w:val="00CA1DB5"/>
    <w:rsid w:val="00CA1FBA"/>
    <w:rsid w:val="00CA24C5"/>
    <w:rsid w:val="00CA64BB"/>
    <w:rsid w:val="00CA6C32"/>
    <w:rsid w:val="00CA6E68"/>
    <w:rsid w:val="00CA7BD3"/>
    <w:rsid w:val="00CA7E3E"/>
    <w:rsid w:val="00CB005D"/>
    <w:rsid w:val="00CB08A8"/>
    <w:rsid w:val="00CB1B4E"/>
    <w:rsid w:val="00CB67EA"/>
    <w:rsid w:val="00CB6813"/>
    <w:rsid w:val="00CB763E"/>
    <w:rsid w:val="00CC033F"/>
    <w:rsid w:val="00CC0DFF"/>
    <w:rsid w:val="00CC3865"/>
    <w:rsid w:val="00CC401B"/>
    <w:rsid w:val="00CC57BE"/>
    <w:rsid w:val="00CC74A6"/>
    <w:rsid w:val="00CD0008"/>
    <w:rsid w:val="00CD00EA"/>
    <w:rsid w:val="00CD1B7E"/>
    <w:rsid w:val="00CD1D1D"/>
    <w:rsid w:val="00CD2709"/>
    <w:rsid w:val="00CD2FDB"/>
    <w:rsid w:val="00CD4BB5"/>
    <w:rsid w:val="00CD7E8A"/>
    <w:rsid w:val="00CE27F9"/>
    <w:rsid w:val="00CE2E4F"/>
    <w:rsid w:val="00CE2EA8"/>
    <w:rsid w:val="00CE2EAA"/>
    <w:rsid w:val="00CE565B"/>
    <w:rsid w:val="00CE590E"/>
    <w:rsid w:val="00CE6739"/>
    <w:rsid w:val="00CF0586"/>
    <w:rsid w:val="00CF0AE4"/>
    <w:rsid w:val="00CF1D17"/>
    <w:rsid w:val="00CF28BB"/>
    <w:rsid w:val="00CF3BE7"/>
    <w:rsid w:val="00CF6A15"/>
    <w:rsid w:val="00CF7676"/>
    <w:rsid w:val="00D00A11"/>
    <w:rsid w:val="00D02FC4"/>
    <w:rsid w:val="00D031F3"/>
    <w:rsid w:val="00D03812"/>
    <w:rsid w:val="00D05555"/>
    <w:rsid w:val="00D056BA"/>
    <w:rsid w:val="00D059D3"/>
    <w:rsid w:val="00D06294"/>
    <w:rsid w:val="00D07240"/>
    <w:rsid w:val="00D07D43"/>
    <w:rsid w:val="00D10420"/>
    <w:rsid w:val="00D11071"/>
    <w:rsid w:val="00D1495F"/>
    <w:rsid w:val="00D1520E"/>
    <w:rsid w:val="00D15B0D"/>
    <w:rsid w:val="00D15C36"/>
    <w:rsid w:val="00D17C41"/>
    <w:rsid w:val="00D20F0C"/>
    <w:rsid w:val="00D21FE0"/>
    <w:rsid w:val="00D2329A"/>
    <w:rsid w:val="00D25918"/>
    <w:rsid w:val="00D25ACE"/>
    <w:rsid w:val="00D27F8F"/>
    <w:rsid w:val="00D30C5D"/>
    <w:rsid w:val="00D31F8C"/>
    <w:rsid w:val="00D32420"/>
    <w:rsid w:val="00D328B8"/>
    <w:rsid w:val="00D33634"/>
    <w:rsid w:val="00D34996"/>
    <w:rsid w:val="00D3591A"/>
    <w:rsid w:val="00D35B0A"/>
    <w:rsid w:val="00D370CA"/>
    <w:rsid w:val="00D40392"/>
    <w:rsid w:val="00D40910"/>
    <w:rsid w:val="00D41B4E"/>
    <w:rsid w:val="00D42E51"/>
    <w:rsid w:val="00D43892"/>
    <w:rsid w:val="00D43FC8"/>
    <w:rsid w:val="00D46457"/>
    <w:rsid w:val="00D47A1D"/>
    <w:rsid w:val="00D50F3B"/>
    <w:rsid w:val="00D51D40"/>
    <w:rsid w:val="00D52F90"/>
    <w:rsid w:val="00D52FF4"/>
    <w:rsid w:val="00D544AE"/>
    <w:rsid w:val="00D55883"/>
    <w:rsid w:val="00D55A06"/>
    <w:rsid w:val="00D55F59"/>
    <w:rsid w:val="00D56FE1"/>
    <w:rsid w:val="00D6312F"/>
    <w:rsid w:val="00D64CBB"/>
    <w:rsid w:val="00D67CDB"/>
    <w:rsid w:val="00D72D13"/>
    <w:rsid w:val="00D73308"/>
    <w:rsid w:val="00D73367"/>
    <w:rsid w:val="00D74CFF"/>
    <w:rsid w:val="00D76AAB"/>
    <w:rsid w:val="00D82AC3"/>
    <w:rsid w:val="00D82BC8"/>
    <w:rsid w:val="00D83F56"/>
    <w:rsid w:val="00D8797B"/>
    <w:rsid w:val="00D905D6"/>
    <w:rsid w:val="00D91105"/>
    <w:rsid w:val="00D91678"/>
    <w:rsid w:val="00D92CCD"/>
    <w:rsid w:val="00D92FE1"/>
    <w:rsid w:val="00D9396F"/>
    <w:rsid w:val="00D97C29"/>
    <w:rsid w:val="00DA0E3D"/>
    <w:rsid w:val="00DA1322"/>
    <w:rsid w:val="00DA21B4"/>
    <w:rsid w:val="00DA3DB5"/>
    <w:rsid w:val="00DA4AE9"/>
    <w:rsid w:val="00DA7B61"/>
    <w:rsid w:val="00DA7E1B"/>
    <w:rsid w:val="00DB0E58"/>
    <w:rsid w:val="00DB66E9"/>
    <w:rsid w:val="00DB7B6A"/>
    <w:rsid w:val="00DC08E0"/>
    <w:rsid w:val="00DC1D14"/>
    <w:rsid w:val="00DC54C4"/>
    <w:rsid w:val="00DC6965"/>
    <w:rsid w:val="00DC6DF0"/>
    <w:rsid w:val="00DC781A"/>
    <w:rsid w:val="00DC7E90"/>
    <w:rsid w:val="00DD1A87"/>
    <w:rsid w:val="00DD3314"/>
    <w:rsid w:val="00DD478E"/>
    <w:rsid w:val="00DD489E"/>
    <w:rsid w:val="00DD6D1B"/>
    <w:rsid w:val="00DD6F67"/>
    <w:rsid w:val="00DE1FDE"/>
    <w:rsid w:val="00DE2E58"/>
    <w:rsid w:val="00DE359D"/>
    <w:rsid w:val="00DE35AC"/>
    <w:rsid w:val="00DE3A08"/>
    <w:rsid w:val="00DE4B58"/>
    <w:rsid w:val="00DE549E"/>
    <w:rsid w:val="00DE7581"/>
    <w:rsid w:val="00DF0220"/>
    <w:rsid w:val="00DF4F8A"/>
    <w:rsid w:val="00DF6D38"/>
    <w:rsid w:val="00DF790A"/>
    <w:rsid w:val="00E003D2"/>
    <w:rsid w:val="00E008EB"/>
    <w:rsid w:val="00E02204"/>
    <w:rsid w:val="00E028A9"/>
    <w:rsid w:val="00E03378"/>
    <w:rsid w:val="00E04954"/>
    <w:rsid w:val="00E04BD8"/>
    <w:rsid w:val="00E05E0F"/>
    <w:rsid w:val="00E06D63"/>
    <w:rsid w:val="00E107BB"/>
    <w:rsid w:val="00E14146"/>
    <w:rsid w:val="00E14C3A"/>
    <w:rsid w:val="00E1603B"/>
    <w:rsid w:val="00E16FA6"/>
    <w:rsid w:val="00E17112"/>
    <w:rsid w:val="00E22EA9"/>
    <w:rsid w:val="00E24A6B"/>
    <w:rsid w:val="00E252F2"/>
    <w:rsid w:val="00E2660D"/>
    <w:rsid w:val="00E27946"/>
    <w:rsid w:val="00E30184"/>
    <w:rsid w:val="00E32A42"/>
    <w:rsid w:val="00E33529"/>
    <w:rsid w:val="00E35E0F"/>
    <w:rsid w:val="00E36F6B"/>
    <w:rsid w:val="00E371D1"/>
    <w:rsid w:val="00E41E33"/>
    <w:rsid w:val="00E47EB2"/>
    <w:rsid w:val="00E53738"/>
    <w:rsid w:val="00E540E5"/>
    <w:rsid w:val="00E61227"/>
    <w:rsid w:val="00E65AB9"/>
    <w:rsid w:val="00E660E7"/>
    <w:rsid w:val="00E668A5"/>
    <w:rsid w:val="00E6710A"/>
    <w:rsid w:val="00E70F11"/>
    <w:rsid w:val="00E71B63"/>
    <w:rsid w:val="00E723A2"/>
    <w:rsid w:val="00E737D7"/>
    <w:rsid w:val="00E81A59"/>
    <w:rsid w:val="00E82FE1"/>
    <w:rsid w:val="00E8432C"/>
    <w:rsid w:val="00E84F3B"/>
    <w:rsid w:val="00E85DDE"/>
    <w:rsid w:val="00E862E4"/>
    <w:rsid w:val="00E865C3"/>
    <w:rsid w:val="00E86F71"/>
    <w:rsid w:val="00E87618"/>
    <w:rsid w:val="00E901D4"/>
    <w:rsid w:val="00E919DB"/>
    <w:rsid w:val="00E92A66"/>
    <w:rsid w:val="00E92CC3"/>
    <w:rsid w:val="00E94132"/>
    <w:rsid w:val="00E94E26"/>
    <w:rsid w:val="00E95C98"/>
    <w:rsid w:val="00E95E5A"/>
    <w:rsid w:val="00E96594"/>
    <w:rsid w:val="00E97553"/>
    <w:rsid w:val="00EA1C9E"/>
    <w:rsid w:val="00EA2676"/>
    <w:rsid w:val="00EA4C9D"/>
    <w:rsid w:val="00EA6012"/>
    <w:rsid w:val="00EA6697"/>
    <w:rsid w:val="00EA736A"/>
    <w:rsid w:val="00EB0DB3"/>
    <w:rsid w:val="00EB144C"/>
    <w:rsid w:val="00EB3A0C"/>
    <w:rsid w:val="00EB3FB6"/>
    <w:rsid w:val="00EB6860"/>
    <w:rsid w:val="00EC4414"/>
    <w:rsid w:val="00EC5178"/>
    <w:rsid w:val="00EC5E50"/>
    <w:rsid w:val="00EC7177"/>
    <w:rsid w:val="00EC7DFE"/>
    <w:rsid w:val="00ED00EE"/>
    <w:rsid w:val="00ED07BA"/>
    <w:rsid w:val="00ED0DE7"/>
    <w:rsid w:val="00ED19A9"/>
    <w:rsid w:val="00ED1DEB"/>
    <w:rsid w:val="00ED35BF"/>
    <w:rsid w:val="00ED3BC8"/>
    <w:rsid w:val="00ED3FD5"/>
    <w:rsid w:val="00ED450F"/>
    <w:rsid w:val="00ED5F67"/>
    <w:rsid w:val="00ED6A97"/>
    <w:rsid w:val="00ED7BC7"/>
    <w:rsid w:val="00ED7BE7"/>
    <w:rsid w:val="00EE1C5F"/>
    <w:rsid w:val="00EE76A6"/>
    <w:rsid w:val="00EE7C51"/>
    <w:rsid w:val="00EF0113"/>
    <w:rsid w:val="00EF08AE"/>
    <w:rsid w:val="00EF24DF"/>
    <w:rsid w:val="00EF2813"/>
    <w:rsid w:val="00EF480F"/>
    <w:rsid w:val="00EF4B63"/>
    <w:rsid w:val="00EF5790"/>
    <w:rsid w:val="00EF5916"/>
    <w:rsid w:val="00EF7C5F"/>
    <w:rsid w:val="00F00AEA"/>
    <w:rsid w:val="00F037E8"/>
    <w:rsid w:val="00F03FD7"/>
    <w:rsid w:val="00F05325"/>
    <w:rsid w:val="00F05552"/>
    <w:rsid w:val="00F0602A"/>
    <w:rsid w:val="00F060A7"/>
    <w:rsid w:val="00F0649D"/>
    <w:rsid w:val="00F07349"/>
    <w:rsid w:val="00F12C6B"/>
    <w:rsid w:val="00F12EB2"/>
    <w:rsid w:val="00F135AA"/>
    <w:rsid w:val="00F1380F"/>
    <w:rsid w:val="00F15882"/>
    <w:rsid w:val="00F15F19"/>
    <w:rsid w:val="00F16E20"/>
    <w:rsid w:val="00F17EBA"/>
    <w:rsid w:val="00F21774"/>
    <w:rsid w:val="00F21D56"/>
    <w:rsid w:val="00F22EEA"/>
    <w:rsid w:val="00F23C32"/>
    <w:rsid w:val="00F256A6"/>
    <w:rsid w:val="00F25D7E"/>
    <w:rsid w:val="00F265D6"/>
    <w:rsid w:val="00F27296"/>
    <w:rsid w:val="00F276AA"/>
    <w:rsid w:val="00F27737"/>
    <w:rsid w:val="00F302C2"/>
    <w:rsid w:val="00F31DF8"/>
    <w:rsid w:val="00F32859"/>
    <w:rsid w:val="00F334AA"/>
    <w:rsid w:val="00F33730"/>
    <w:rsid w:val="00F36812"/>
    <w:rsid w:val="00F36CD5"/>
    <w:rsid w:val="00F374E0"/>
    <w:rsid w:val="00F40A56"/>
    <w:rsid w:val="00F44489"/>
    <w:rsid w:val="00F44B38"/>
    <w:rsid w:val="00F44B81"/>
    <w:rsid w:val="00F4681C"/>
    <w:rsid w:val="00F4758A"/>
    <w:rsid w:val="00F475EF"/>
    <w:rsid w:val="00F5003E"/>
    <w:rsid w:val="00F530A6"/>
    <w:rsid w:val="00F5478B"/>
    <w:rsid w:val="00F54A86"/>
    <w:rsid w:val="00F56012"/>
    <w:rsid w:val="00F60ABD"/>
    <w:rsid w:val="00F60B38"/>
    <w:rsid w:val="00F62E9D"/>
    <w:rsid w:val="00F652DF"/>
    <w:rsid w:val="00F67B02"/>
    <w:rsid w:val="00F67F7C"/>
    <w:rsid w:val="00F7183A"/>
    <w:rsid w:val="00F75CDE"/>
    <w:rsid w:val="00F7756F"/>
    <w:rsid w:val="00F77B94"/>
    <w:rsid w:val="00F80197"/>
    <w:rsid w:val="00F839FD"/>
    <w:rsid w:val="00F84450"/>
    <w:rsid w:val="00F84E5A"/>
    <w:rsid w:val="00F87B9B"/>
    <w:rsid w:val="00F91EE4"/>
    <w:rsid w:val="00F93966"/>
    <w:rsid w:val="00F955F9"/>
    <w:rsid w:val="00FA073F"/>
    <w:rsid w:val="00FA0950"/>
    <w:rsid w:val="00FA5B12"/>
    <w:rsid w:val="00FA5F93"/>
    <w:rsid w:val="00FA5FEC"/>
    <w:rsid w:val="00FB001F"/>
    <w:rsid w:val="00FB0CF3"/>
    <w:rsid w:val="00FB13F5"/>
    <w:rsid w:val="00FB1817"/>
    <w:rsid w:val="00FB6FFA"/>
    <w:rsid w:val="00FB7172"/>
    <w:rsid w:val="00FB7ED8"/>
    <w:rsid w:val="00FC0AA4"/>
    <w:rsid w:val="00FC0AB2"/>
    <w:rsid w:val="00FC1254"/>
    <w:rsid w:val="00FC2B72"/>
    <w:rsid w:val="00FC31CD"/>
    <w:rsid w:val="00FC3FB7"/>
    <w:rsid w:val="00FC7344"/>
    <w:rsid w:val="00FD0B6F"/>
    <w:rsid w:val="00FD13FB"/>
    <w:rsid w:val="00FD2F4A"/>
    <w:rsid w:val="00FD34C6"/>
    <w:rsid w:val="00FD3782"/>
    <w:rsid w:val="00FD3F3F"/>
    <w:rsid w:val="00FD7588"/>
    <w:rsid w:val="00FE1967"/>
    <w:rsid w:val="00FE1DB0"/>
    <w:rsid w:val="00FE2457"/>
    <w:rsid w:val="00FE37C1"/>
    <w:rsid w:val="00FE39DF"/>
    <w:rsid w:val="00FE4044"/>
    <w:rsid w:val="00FE44F3"/>
    <w:rsid w:val="00FE4DB6"/>
    <w:rsid w:val="00FE4F68"/>
    <w:rsid w:val="00FE58BF"/>
    <w:rsid w:val="00FE6F10"/>
    <w:rsid w:val="00FE7490"/>
    <w:rsid w:val="00FF272F"/>
    <w:rsid w:val="00FF32BE"/>
    <w:rsid w:val="00FF4B00"/>
    <w:rsid w:val="00FF7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9BD29"/>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 w:type="character" w:styleId="PlaceholderText">
    <w:name w:val="Placeholder Text"/>
    <w:basedOn w:val="DefaultParagraphFont"/>
    <w:uiPriority w:val="99"/>
    <w:semiHidden/>
    <w:rsid w:val="00D110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 w:id="195914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16BDE-C358-4F80-AE39-3F888DA87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3116</TotalTime>
  <Pages>5</Pages>
  <Words>1676</Words>
  <Characters>9556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99</cp:revision>
  <cp:lastPrinted>2011-06-21T20:32:00Z</cp:lastPrinted>
  <dcterms:created xsi:type="dcterms:W3CDTF">2023-12-12T23:54:00Z</dcterms:created>
  <dcterms:modified xsi:type="dcterms:W3CDTF">2024-01-24T18:21:00Z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