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5FA16D4B" w:rsidR="00551D8A" w:rsidRDefault="007F131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6BEB2C54" w14:textId="4DFEABDB" w:rsidR="00551D8A" w:rsidRDefault="009A2BA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3116AD2F" w:rsidR="00551D8A" w:rsidRDefault="009A2BA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972CD">
              <w:rPr>
                <w:rFonts w:ascii="Arial" w:hAnsi="Arial" w:cs="Arial"/>
                <w:sz w:val="36"/>
                <w:szCs w:val="36"/>
              </w:rPr>
              <w:t>√󠆽</w:t>
            </w:r>
            <w:r w:rsidRPr="005931A1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1BB85899" w:rsidR="00551D8A" w:rsidRPr="00551D8A" w:rsidRDefault="003E295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DF1613" w14:textId="034AEF90" w:rsidR="00B534AD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551FB">
              <w:rPr>
                <w:rFonts w:ascii="Arial" w:hAnsi="Arial" w:cs="Arial"/>
                <w:sz w:val="20"/>
                <w:szCs w:val="20"/>
              </w:rPr>
              <w:t>Final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 Report </w:t>
            </w:r>
            <w:r w:rsidR="00875026">
              <w:rPr>
                <w:rFonts w:ascii="Arial" w:hAnsi="Arial" w:cs="Arial"/>
                <w:sz w:val="20"/>
                <w:szCs w:val="20"/>
              </w:rPr>
              <w:t>published and uploaded on TPF website.</w:t>
            </w: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DD1E7" w14:textId="0E50C5D5"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  <w:r w:rsidR="00354D92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  <w:p w14:paraId="4BC23DF1" w14:textId="42433288" w:rsidR="00354D92" w:rsidRDefault="00354D92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analyses ongoing.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AD8622" w14:textId="3B664EFD" w:rsidR="00233D01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transverse profiler certification tests AASHTO standards for AASHTO balloting.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092A3B" w14:textId="3E8762FD" w:rsidR="008447BE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75026">
              <w:rPr>
                <w:rFonts w:ascii="Arial" w:hAnsi="Arial" w:cs="Arial"/>
                <w:sz w:val="20"/>
                <w:szCs w:val="20"/>
              </w:rPr>
              <w:t>Conducted transverse profiler tests at Texas DOT.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5903D186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25E0EA5E" w:rsidR="003E295C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r w:rsidR="007F131B">
              <w:rPr>
                <w:rFonts w:ascii="Arial" w:hAnsi="Arial" w:cs="Arial"/>
                <w:sz w:val="20"/>
                <w:szCs w:val="20"/>
              </w:rPr>
              <w:t xml:space="preserve">Address comments </w:t>
            </w:r>
            <w:r w:rsidR="003E295C">
              <w:rPr>
                <w:rFonts w:ascii="Arial" w:hAnsi="Arial" w:cs="Arial"/>
                <w:sz w:val="20"/>
                <w:szCs w:val="20"/>
              </w:rPr>
              <w:t>AASHTO</w:t>
            </w:r>
            <w:r w:rsidR="007F131B">
              <w:rPr>
                <w:rFonts w:ascii="Arial" w:hAnsi="Arial" w:cs="Arial"/>
                <w:sz w:val="20"/>
                <w:szCs w:val="20"/>
              </w:rPr>
              <w:t xml:space="preserve"> ballot comments on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standards related to transverse pavement profiler certification standards.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3928D" w14:textId="49E9860C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FCB3F4" w14:textId="77777777"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14:paraId="2C9077A0" w14:textId="77777777"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DE99" w14:textId="77777777" w:rsidR="00B4670A" w:rsidRDefault="00B4670A" w:rsidP="00106C83">
      <w:pPr>
        <w:spacing w:after="0" w:line="240" w:lineRule="auto"/>
      </w:pPr>
      <w:r>
        <w:separator/>
      </w:r>
    </w:p>
  </w:endnote>
  <w:endnote w:type="continuationSeparator" w:id="0">
    <w:p w14:paraId="1A073765" w14:textId="77777777" w:rsidR="00B4670A" w:rsidRDefault="00B4670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8663" w14:textId="77777777" w:rsidR="00B4670A" w:rsidRDefault="00B4670A" w:rsidP="00106C83">
      <w:pPr>
        <w:spacing w:after="0" w:line="240" w:lineRule="auto"/>
      </w:pPr>
      <w:r>
        <w:separator/>
      </w:r>
    </w:p>
  </w:footnote>
  <w:footnote w:type="continuationSeparator" w:id="0">
    <w:p w14:paraId="4D84BACD" w14:textId="77777777" w:rsidR="00B4670A" w:rsidRDefault="00B4670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9EC"/>
    <w:rsid w:val="008447BE"/>
    <w:rsid w:val="00872F18"/>
    <w:rsid w:val="00874169"/>
    <w:rsid w:val="00874EF7"/>
    <w:rsid w:val="00875026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A2BA6"/>
    <w:rsid w:val="009E39BE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301A0"/>
    <w:rsid w:val="00B4670A"/>
    <w:rsid w:val="00B534AD"/>
    <w:rsid w:val="00B66A21"/>
    <w:rsid w:val="00BB7061"/>
    <w:rsid w:val="00BE39D6"/>
    <w:rsid w:val="00BF2E0C"/>
    <w:rsid w:val="00BF635F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75664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D0BF0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4</cp:revision>
  <cp:lastPrinted>2011-06-21T20:32:00Z</cp:lastPrinted>
  <dcterms:created xsi:type="dcterms:W3CDTF">2023-10-02T16:41:00Z</dcterms:created>
  <dcterms:modified xsi:type="dcterms:W3CDTF">2023-10-02T16:43:00Z</dcterms:modified>
</cp:coreProperties>
</file>