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4AFD9B02" w:rsidR="00551D8A" w:rsidRDefault="00C9159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3CB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59A">
              <w:rPr>
                <w:rFonts w:ascii="Arial" w:hAnsi="Arial" w:cs="Arial"/>
                <w:b/>
                <w:bCs/>
                <w:sz w:val="20"/>
                <w:szCs w:val="20"/>
              </w:rPr>
              <w:t>– 2023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56830B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8641DE5" w:rsidR="00551D8A" w:rsidRDefault="00653C9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6374E340" w:rsidR="00551D8A" w:rsidRPr="00551D8A" w:rsidRDefault="00C9159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77777777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$736,000 (Phase 2)</w:t>
            </w:r>
          </w:p>
          <w:p w14:paraId="0821AD96" w14:textId="080E56D9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proofErr w:type="gramEnd"/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8,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37DD2BE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21,090.51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77777777" w:rsidR="00874EF7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 (Phase 2)</w:t>
            </w:r>
          </w:p>
          <w:p w14:paraId="7F95169E" w14:textId="5FC2C33D" w:rsidR="00BD7E25" w:rsidRPr="00392616" w:rsidRDefault="00BD7E25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2CA668BE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  4,</w:t>
            </w:r>
            <w:r w:rsidR="00392616">
              <w:rPr>
                <w:rFonts w:ascii="Arial" w:hAnsi="Arial" w:cs="Arial"/>
                <w:sz w:val="20"/>
                <w:szCs w:val="20"/>
              </w:rPr>
              <w:t>366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92616">
              <w:rPr>
                <w:rFonts w:ascii="Arial" w:hAnsi="Arial" w:cs="Arial"/>
                <w:sz w:val="20"/>
                <w:szCs w:val="20"/>
              </w:rPr>
              <w:t>59</w:t>
            </w:r>
            <w:proofErr w:type="gramEnd"/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Each state in the U.S. has a transportation research program, typically managed by designated staff in the state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DOT</w:t>
            </w:r>
            <w:proofErr w:type="gramEnd"/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or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equivalent agency). While these programs vary substantially in size, complexity, staffing level, and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resource</w:t>
            </w:r>
            <w:proofErr w:type="gramEnd"/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tracking</w:t>
            </w:r>
            <w:proofErr w:type="gramEnd"/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7C296CBA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One of the project will focus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47FC043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will involve developing an RFP,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soliciting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24772B" w14:textId="68AFC675" w:rsidR="00392616" w:rsidRDefault="0039261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Worked with potential partner states to assist with decision-making regarding participation</w:t>
            </w:r>
            <w:r w:rsidR="001A6CA3">
              <w:rPr>
                <w:rFonts w:eastAsia="Times New Roman"/>
              </w:rPr>
              <w:t>.</w:t>
            </w:r>
          </w:p>
          <w:p w14:paraId="7EBAC8B8" w14:textId="3A5D7236" w:rsidR="00392616" w:rsidRDefault="0039261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roster of participating states, including technical and contract contacts for each</w:t>
            </w:r>
            <w:r w:rsidR="001A6CA3">
              <w:rPr>
                <w:rFonts w:eastAsia="Times New Roman"/>
              </w:rPr>
              <w:t>.</w:t>
            </w:r>
          </w:p>
          <w:p w14:paraId="0431EC9D" w14:textId="2DF35730" w:rsidR="00392616" w:rsidRDefault="0039261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Scheduled and conducted online kickoff meeting for Phase 2 with all partner jurisdictions</w:t>
            </w:r>
            <w:r w:rsidR="001A6CA3">
              <w:rPr>
                <w:rFonts w:eastAsia="Times New Roman"/>
              </w:rPr>
              <w:t>.</w:t>
            </w:r>
          </w:p>
          <w:p w14:paraId="3F9DC810" w14:textId="6B64908C" w:rsidR="00392616" w:rsidRDefault="0039261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Worked on developing draft RFP</w:t>
            </w:r>
            <w:r w:rsidR="001A6CA3">
              <w:rPr>
                <w:rFonts w:eastAsia="Times New Roman"/>
              </w:rPr>
              <w:t>.</w:t>
            </w:r>
          </w:p>
          <w:p w14:paraId="31A7B068" w14:textId="777C45CE" w:rsid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D68E6" w14:textId="77777777" w:rsidR="006A7256" w:rsidRP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204BC21D" w:rsidR="00194465" w:rsidRDefault="00194465" w:rsidP="00194465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3DEE08" w14:textId="0C0A28F9" w:rsidR="00392616" w:rsidRDefault="0039261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draft RFP</w:t>
            </w:r>
            <w:r w:rsidR="001A6C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38A47" w14:textId="08E527E7" w:rsidR="00392616" w:rsidRDefault="00392616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 draft RFP to all participating jurisdictions for review and comment.</w:t>
            </w:r>
          </w:p>
          <w:p w14:paraId="281DBA34" w14:textId="1DAB85A7" w:rsidR="00601EBD" w:rsidRDefault="00601EBD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B169D3" w14:textId="77777777" w:rsidR="001944B2" w:rsidRDefault="001944B2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5E052B" w14:textId="77777777" w:rsidR="001944B2" w:rsidRPr="00194465" w:rsidRDefault="001944B2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56704" w14:textId="77777777" w:rsidR="001944B2" w:rsidRDefault="0039261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Number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participating jurisdictions has increased to </w:t>
            </w:r>
            <w:r w:rsidR="001944B2">
              <w:rPr>
                <w:rFonts w:ascii="Arial" w:hAnsi="Arial" w:cs="Arial"/>
                <w:bCs/>
                <w:sz w:val="20"/>
                <w:szCs w:val="20"/>
              </w:rPr>
              <w:t>16, with at least one other jurisdiction considering.</w:t>
            </w:r>
          </w:p>
          <w:p w14:paraId="63C500D0" w14:textId="77777777" w:rsidR="001944B2" w:rsidRDefault="001944B2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Successful kickoff meeting for Phase 2, with excellent discussion and feedback from partners.</w:t>
            </w:r>
          </w:p>
          <w:p w14:paraId="7EC2652A" w14:textId="77777777" w:rsidR="001944B2" w:rsidRDefault="001944B2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Initial draft of RFP in progress.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E6D1" w14:textId="77777777" w:rsidR="00B613A8" w:rsidRDefault="00B613A8" w:rsidP="00106C83">
      <w:pPr>
        <w:spacing w:after="0" w:line="240" w:lineRule="auto"/>
      </w:pPr>
      <w:r>
        <w:separator/>
      </w:r>
    </w:p>
  </w:endnote>
  <w:endnote w:type="continuationSeparator" w:id="0">
    <w:p w14:paraId="4918CC95" w14:textId="77777777" w:rsidR="00B613A8" w:rsidRDefault="00B613A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8C71" w14:textId="77777777" w:rsidR="00B613A8" w:rsidRDefault="00B613A8" w:rsidP="00106C83">
      <w:pPr>
        <w:spacing w:after="0" w:line="240" w:lineRule="auto"/>
      </w:pPr>
      <w:r>
        <w:separator/>
      </w:r>
    </w:p>
  </w:footnote>
  <w:footnote w:type="continuationSeparator" w:id="0">
    <w:p w14:paraId="7DB2302A" w14:textId="77777777" w:rsidR="00B613A8" w:rsidRDefault="00B613A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547D0"/>
    <w:rsid w:val="00161153"/>
    <w:rsid w:val="00194465"/>
    <w:rsid w:val="001944B2"/>
    <w:rsid w:val="001A6CA3"/>
    <w:rsid w:val="0021446D"/>
    <w:rsid w:val="00256BE8"/>
    <w:rsid w:val="00293FD8"/>
    <w:rsid w:val="002A79C8"/>
    <w:rsid w:val="002A7C9F"/>
    <w:rsid w:val="00363753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D54E5"/>
    <w:rsid w:val="00601EBD"/>
    <w:rsid w:val="006259F6"/>
    <w:rsid w:val="00653C91"/>
    <w:rsid w:val="00682C5E"/>
    <w:rsid w:val="006A7256"/>
    <w:rsid w:val="00743C01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A43875"/>
    <w:rsid w:val="00A63677"/>
    <w:rsid w:val="00AA3501"/>
    <w:rsid w:val="00AE46B0"/>
    <w:rsid w:val="00B002CD"/>
    <w:rsid w:val="00B2185C"/>
    <w:rsid w:val="00B242E2"/>
    <w:rsid w:val="00B613A8"/>
    <w:rsid w:val="00B66A21"/>
    <w:rsid w:val="00BD7E25"/>
    <w:rsid w:val="00C13753"/>
    <w:rsid w:val="00C72436"/>
    <w:rsid w:val="00C9159A"/>
    <w:rsid w:val="00CE5572"/>
    <w:rsid w:val="00CF24E7"/>
    <w:rsid w:val="00D05DC0"/>
    <w:rsid w:val="00D77028"/>
    <w:rsid w:val="00DA77F8"/>
    <w:rsid w:val="00E35E0F"/>
    <w:rsid w:val="00E371D1"/>
    <w:rsid w:val="00E53738"/>
    <w:rsid w:val="00ED5F67"/>
    <w:rsid w:val="00EF08AE"/>
    <w:rsid w:val="00EF5790"/>
    <w:rsid w:val="00F42E05"/>
    <w:rsid w:val="00F52D2D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Crabtree, Joseph D.</cp:lastModifiedBy>
  <cp:revision>7</cp:revision>
  <cp:lastPrinted>2011-06-21T20:32:00Z</cp:lastPrinted>
  <dcterms:created xsi:type="dcterms:W3CDTF">2023-05-18T13:33:00Z</dcterms:created>
  <dcterms:modified xsi:type="dcterms:W3CDTF">2023-05-18T14:55:00Z</dcterms:modified>
</cp:coreProperties>
</file>