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54F9D"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C0C0318"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3DF6705" w14:textId="77777777" w:rsidR="000C209F" w:rsidRDefault="000C209F" w:rsidP="00551D8A">
      <w:pPr>
        <w:spacing w:after="0"/>
        <w:rPr>
          <w:rFonts w:ascii="Arial" w:hAnsi="Arial" w:cs="Arial"/>
          <w:sz w:val="24"/>
          <w:szCs w:val="24"/>
        </w:rPr>
      </w:pPr>
    </w:p>
    <w:p w14:paraId="7C7FE03D"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50CA718E" w14:textId="77777777" w:rsidR="000C209F" w:rsidRDefault="000C209F" w:rsidP="00FF32BE">
      <w:pPr>
        <w:spacing w:after="0"/>
        <w:rPr>
          <w:rFonts w:ascii="Arial" w:hAnsi="Arial" w:cs="Arial"/>
          <w:sz w:val="24"/>
          <w:szCs w:val="24"/>
        </w:rPr>
      </w:pPr>
    </w:p>
    <w:p w14:paraId="017335EC"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3BE85056"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A5ED686"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57CD3840" w14:textId="77777777" w:rsidTr="00360664">
        <w:trPr>
          <w:trHeight w:val="1997"/>
        </w:trPr>
        <w:tc>
          <w:tcPr>
            <w:tcW w:w="5418" w:type="dxa"/>
            <w:gridSpan w:val="2"/>
          </w:tcPr>
          <w:p w14:paraId="0358AB7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7BB6FDCC" w14:textId="77777777" w:rsidR="000C209F" w:rsidRPr="00360664" w:rsidRDefault="000C209F" w:rsidP="00360664">
            <w:pPr>
              <w:spacing w:after="0" w:line="240" w:lineRule="auto"/>
              <w:ind w:right="-108"/>
              <w:rPr>
                <w:rFonts w:ascii="Arial" w:hAnsi="Arial" w:cs="Arial"/>
                <w:i/>
                <w:sz w:val="20"/>
                <w:szCs w:val="20"/>
              </w:rPr>
            </w:pPr>
          </w:p>
          <w:p w14:paraId="363367D5"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w:t>
            </w:r>
            <w:r w:rsidR="0060441D">
              <w:rPr>
                <w:rFonts w:ascii="Arial" w:hAnsi="Arial" w:cs="Arial"/>
                <w:b/>
                <w:sz w:val="24"/>
                <w:szCs w:val="24"/>
              </w:rPr>
              <w:t>81</w:t>
            </w:r>
            <w:r w:rsidR="000C209F" w:rsidRPr="00CA7E3E">
              <w:rPr>
                <w:rFonts w:ascii="Arial" w:hAnsi="Arial" w:cs="Arial"/>
                <w:b/>
                <w:sz w:val="24"/>
                <w:szCs w:val="24"/>
              </w:rPr>
              <w:t>)</w:t>
            </w:r>
          </w:p>
        </w:tc>
        <w:tc>
          <w:tcPr>
            <w:tcW w:w="5490" w:type="dxa"/>
            <w:gridSpan w:val="2"/>
          </w:tcPr>
          <w:p w14:paraId="6D231F6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7779C2FB" w14:textId="5756FB5F" w:rsidR="000C209F" w:rsidRPr="00307C5B"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307C5B" w:rsidRPr="00307C5B">
              <w:rPr>
                <w:rFonts w:ascii="Arial" w:hAnsi="Arial" w:cs="Arial"/>
                <w:sz w:val="36"/>
                <w:szCs w:val="36"/>
                <w:u w:val="single"/>
              </w:rPr>
              <w:t>_</w:t>
            </w:r>
            <w:r w:rsidRPr="00307C5B">
              <w:rPr>
                <w:rFonts w:ascii="Arial" w:hAnsi="Arial" w:cs="Arial"/>
                <w:sz w:val="36"/>
                <w:szCs w:val="36"/>
              </w:rPr>
              <w:t xml:space="preserve"> </w:t>
            </w:r>
            <w:r w:rsidRPr="00307C5B">
              <w:rPr>
                <w:rFonts w:ascii="Arial" w:hAnsi="Arial" w:cs="Arial"/>
                <w:sz w:val="20"/>
                <w:szCs w:val="20"/>
              </w:rPr>
              <w:t>Quarter 1 (January 1 – March 31</w:t>
            </w:r>
            <w:r w:rsidR="005C75FE" w:rsidRPr="00307C5B">
              <w:rPr>
                <w:rFonts w:ascii="Arial" w:hAnsi="Arial" w:cs="Arial"/>
                <w:sz w:val="20"/>
                <w:szCs w:val="20"/>
              </w:rPr>
              <w:t xml:space="preserve">, </w:t>
            </w:r>
            <w:r w:rsidR="003E4DE4" w:rsidRPr="00307C5B">
              <w:rPr>
                <w:rFonts w:ascii="Arial" w:hAnsi="Arial" w:cs="Arial"/>
                <w:sz w:val="20"/>
                <w:szCs w:val="20"/>
              </w:rPr>
              <w:t>20</w:t>
            </w:r>
            <w:r w:rsidR="00543BA2" w:rsidRPr="00307C5B">
              <w:rPr>
                <w:rFonts w:ascii="Arial" w:hAnsi="Arial" w:cs="Arial"/>
                <w:sz w:val="20"/>
                <w:szCs w:val="20"/>
              </w:rPr>
              <w:t>2</w:t>
            </w:r>
            <w:r w:rsidR="00022C1D" w:rsidRPr="00307C5B">
              <w:rPr>
                <w:rFonts w:ascii="Arial" w:hAnsi="Arial" w:cs="Arial"/>
                <w:sz w:val="20"/>
                <w:szCs w:val="20"/>
              </w:rPr>
              <w:t>2</w:t>
            </w:r>
            <w:r w:rsidRPr="00307C5B">
              <w:rPr>
                <w:rFonts w:ascii="Arial" w:hAnsi="Arial" w:cs="Arial"/>
                <w:sz w:val="20"/>
                <w:szCs w:val="20"/>
              </w:rPr>
              <w:t>)</w:t>
            </w:r>
          </w:p>
          <w:p w14:paraId="153A197D" w14:textId="4F8A0B64" w:rsidR="000C209F" w:rsidRPr="00B316A5" w:rsidRDefault="000C209F" w:rsidP="00360664">
            <w:pPr>
              <w:spacing w:after="0" w:line="240" w:lineRule="auto"/>
              <w:ind w:left="-108" w:right="-108"/>
              <w:rPr>
                <w:rFonts w:ascii="Arial" w:hAnsi="Arial" w:cs="Arial"/>
                <w:sz w:val="20"/>
                <w:szCs w:val="20"/>
              </w:rPr>
            </w:pPr>
            <w:r w:rsidRPr="00307C5B">
              <w:rPr>
                <w:rFonts w:ascii="Arial" w:hAnsi="Arial" w:cs="Arial"/>
                <w:b/>
                <w:sz w:val="36"/>
                <w:szCs w:val="36"/>
              </w:rPr>
              <w:t xml:space="preserve"> </w:t>
            </w:r>
            <w:r w:rsidR="00B316A5" w:rsidRPr="00B316A5">
              <w:rPr>
                <w:rFonts w:ascii="Arial" w:hAnsi="Arial" w:cs="Arial"/>
                <w:sz w:val="36"/>
                <w:szCs w:val="36"/>
                <w:u w:val="single"/>
              </w:rPr>
              <w:t>_</w:t>
            </w:r>
            <w:r w:rsidR="00C47C4A" w:rsidRPr="00B316A5">
              <w:rPr>
                <w:rFonts w:ascii="Arial" w:hAnsi="Arial" w:cs="Arial"/>
                <w:sz w:val="36"/>
                <w:szCs w:val="36"/>
              </w:rPr>
              <w:t xml:space="preserve"> </w:t>
            </w:r>
            <w:r w:rsidRPr="00B316A5">
              <w:rPr>
                <w:rFonts w:ascii="Arial" w:hAnsi="Arial" w:cs="Arial"/>
                <w:sz w:val="20"/>
                <w:szCs w:val="20"/>
              </w:rPr>
              <w:t>Quarter 2 (April 1 – June 30</w:t>
            </w:r>
            <w:r w:rsidR="002C4321" w:rsidRPr="00B316A5">
              <w:rPr>
                <w:rFonts w:ascii="Arial" w:hAnsi="Arial" w:cs="Arial"/>
                <w:sz w:val="20"/>
                <w:szCs w:val="20"/>
              </w:rPr>
              <w:t>, 20</w:t>
            </w:r>
            <w:r w:rsidR="00543BA2" w:rsidRPr="00B316A5">
              <w:rPr>
                <w:rFonts w:ascii="Arial" w:hAnsi="Arial" w:cs="Arial"/>
                <w:sz w:val="20"/>
                <w:szCs w:val="20"/>
              </w:rPr>
              <w:t>2</w:t>
            </w:r>
            <w:r w:rsidR="00022C1D" w:rsidRPr="00B316A5">
              <w:rPr>
                <w:rFonts w:ascii="Arial" w:hAnsi="Arial" w:cs="Arial"/>
                <w:sz w:val="20"/>
                <w:szCs w:val="20"/>
              </w:rPr>
              <w:t>2</w:t>
            </w:r>
            <w:r w:rsidRPr="00B316A5">
              <w:rPr>
                <w:rFonts w:ascii="Arial" w:hAnsi="Arial" w:cs="Arial"/>
                <w:sz w:val="20"/>
                <w:szCs w:val="20"/>
              </w:rPr>
              <w:t>)</w:t>
            </w:r>
          </w:p>
          <w:p w14:paraId="70F07F16" w14:textId="45D4C9F6" w:rsidR="000C209F" w:rsidRPr="00E62E9C" w:rsidRDefault="00E62E9C" w:rsidP="00360664">
            <w:pPr>
              <w:spacing w:after="0" w:line="240" w:lineRule="auto"/>
              <w:ind w:right="-720"/>
              <w:rPr>
                <w:rFonts w:ascii="Arial" w:hAnsi="Arial" w:cs="Arial"/>
                <w:sz w:val="20"/>
                <w:szCs w:val="20"/>
              </w:rPr>
            </w:pPr>
            <w:r w:rsidRPr="00E62E9C">
              <w:rPr>
                <w:rFonts w:ascii="Arial" w:hAnsi="Arial" w:cs="Arial"/>
                <w:sz w:val="36"/>
                <w:szCs w:val="36"/>
                <w:u w:val="single"/>
              </w:rPr>
              <w:t>_</w:t>
            </w:r>
            <w:r w:rsidR="001D763A" w:rsidRPr="00E62E9C">
              <w:rPr>
                <w:rFonts w:ascii="Arial" w:hAnsi="Arial" w:cs="Arial"/>
                <w:sz w:val="36"/>
                <w:szCs w:val="36"/>
              </w:rPr>
              <w:t xml:space="preserve"> </w:t>
            </w:r>
            <w:r w:rsidR="000C209F" w:rsidRPr="00E62E9C">
              <w:rPr>
                <w:rFonts w:ascii="Arial" w:hAnsi="Arial" w:cs="Arial"/>
                <w:sz w:val="20"/>
                <w:szCs w:val="20"/>
              </w:rPr>
              <w:t>Quarter 3 (July 1 – September 30</w:t>
            </w:r>
            <w:r w:rsidR="002C4321" w:rsidRPr="00E62E9C">
              <w:rPr>
                <w:rFonts w:ascii="Arial" w:hAnsi="Arial" w:cs="Arial"/>
                <w:sz w:val="20"/>
                <w:szCs w:val="20"/>
              </w:rPr>
              <w:t>, 20</w:t>
            </w:r>
            <w:r w:rsidR="00543BA2" w:rsidRPr="00E62E9C">
              <w:rPr>
                <w:rFonts w:ascii="Arial" w:hAnsi="Arial" w:cs="Arial"/>
                <w:sz w:val="20"/>
                <w:szCs w:val="20"/>
              </w:rPr>
              <w:t>2</w:t>
            </w:r>
            <w:r w:rsidR="00022C1D" w:rsidRPr="00E62E9C">
              <w:rPr>
                <w:rFonts w:ascii="Arial" w:hAnsi="Arial" w:cs="Arial"/>
                <w:sz w:val="20"/>
                <w:szCs w:val="20"/>
              </w:rPr>
              <w:t>2</w:t>
            </w:r>
            <w:r w:rsidR="000C209F" w:rsidRPr="00E62E9C">
              <w:rPr>
                <w:rFonts w:ascii="Arial" w:hAnsi="Arial" w:cs="Arial"/>
                <w:sz w:val="20"/>
                <w:szCs w:val="20"/>
              </w:rPr>
              <w:t>)</w:t>
            </w:r>
          </w:p>
          <w:p w14:paraId="5548756A" w14:textId="075BDDDD" w:rsidR="000C209F" w:rsidRPr="00E62E9C" w:rsidRDefault="00E62E9C" w:rsidP="00E97553">
            <w:pPr>
              <w:spacing w:after="0" w:line="240" w:lineRule="auto"/>
              <w:ind w:right="-720"/>
              <w:rPr>
                <w:rFonts w:ascii="Arial" w:hAnsi="Arial" w:cs="Arial"/>
                <w:b/>
                <w:sz w:val="20"/>
                <w:szCs w:val="20"/>
              </w:rPr>
            </w:pPr>
            <w:r w:rsidRPr="00E62E9C">
              <w:rPr>
                <w:rFonts w:ascii="Arial" w:hAnsi="Arial" w:cs="Arial"/>
                <w:b/>
                <w:sz w:val="36"/>
                <w:szCs w:val="36"/>
                <w:u w:val="single"/>
              </w:rPr>
              <w:t>x</w:t>
            </w:r>
            <w:r w:rsidR="00532264" w:rsidRPr="00E62E9C">
              <w:rPr>
                <w:rFonts w:ascii="Arial" w:hAnsi="Arial" w:cs="Arial"/>
                <w:b/>
                <w:sz w:val="36"/>
                <w:szCs w:val="36"/>
              </w:rPr>
              <w:t xml:space="preserve"> </w:t>
            </w:r>
            <w:r w:rsidR="000C209F" w:rsidRPr="00E62E9C">
              <w:rPr>
                <w:rFonts w:ascii="Arial" w:hAnsi="Arial" w:cs="Arial"/>
                <w:b/>
                <w:sz w:val="20"/>
                <w:szCs w:val="20"/>
              </w:rPr>
              <w:t xml:space="preserve">Quarter </w:t>
            </w:r>
            <w:r w:rsidR="005C75FE" w:rsidRPr="00E62E9C">
              <w:rPr>
                <w:rFonts w:ascii="Arial" w:hAnsi="Arial" w:cs="Arial"/>
                <w:b/>
                <w:sz w:val="20"/>
                <w:szCs w:val="20"/>
              </w:rPr>
              <w:t>4 (October 1 – December 31</w:t>
            </w:r>
            <w:r w:rsidR="002C4321" w:rsidRPr="00E62E9C">
              <w:rPr>
                <w:rFonts w:ascii="Arial" w:hAnsi="Arial" w:cs="Arial"/>
                <w:b/>
                <w:sz w:val="20"/>
                <w:szCs w:val="20"/>
              </w:rPr>
              <w:t>, 20</w:t>
            </w:r>
            <w:r w:rsidR="00543BA2" w:rsidRPr="00E62E9C">
              <w:rPr>
                <w:rFonts w:ascii="Arial" w:hAnsi="Arial" w:cs="Arial"/>
                <w:b/>
                <w:sz w:val="20"/>
                <w:szCs w:val="20"/>
              </w:rPr>
              <w:t>2</w:t>
            </w:r>
            <w:r w:rsidR="00022C1D" w:rsidRPr="00E62E9C">
              <w:rPr>
                <w:rFonts w:ascii="Arial" w:hAnsi="Arial" w:cs="Arial"/>
                <w:b/>
                <w:sz w:val="20"/>
                <w:szCs w:val="20"/>
              </w:rPr>
              <w:t>2</w:t>
            </w:r>
            <w:r w:rsidR="000C209F" w:rsidRPr="00E62E9C">
              <w:rPr>
                <w:rFonts w:ascii="Arial" w:hAnsi="Arial" w:cs="Arial"/>
                <w:b/>
                <w:sz w:val="20"/>
                <w:szCs w:val="20"/>
              </w:rPr>
              <w:t>)</w:t>
            </w:r>
          </w:p>
        </w:tc>
      </w:tr>
      <w:tr w:rsidR="000C209F" w:rsidRPr="00360664" w14:paraId="4F7BDE23" w14:textId="77777777" w:rsidTr="00360664">
        <w:tc>
          <w:tcPr>
            <w:tcW w:w="10908" w:type="dxa"/>
            <w:gridSpan w:val="4"/>
          </w:tcPr>
          <w:p w14:paraId="76F3D9C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03F74C31" w14:textId="77777777" w:rsidR="000C209F" w:rsidRPr="00541ECB" w:rsidRDefault="00BA759F" w:rsidP="00360664">
            <w:pPr>
              <w:spacing w:after="0" w:line="240" w:lineRule="auto"/>
              <w:ind w:right="-108"/>
              <w:rPr>
                <w:rFonts w:ascii="Arial" w:hAnsi="Arial" w:cs="Arial"/>
                <w:sz w:val="24"/>
                <w:szCs w:val="24"/>
              </w:rPr>
            </w:pPr>
            <w:r w:rsidRPr="00BA759F">
              <w:rPr>
                <w:rFonts w:ascii="Arial" w:hAnsi="Arial" w:cs="Arial"/>
                <w:sz w:val="24"/>
                <w:szCs w:val="24"/>
              </w:rPr>
              <w:t>Evaluation of Lateral Pile Resistance Near MSE Walls at a Dedicated Wall Site – Phase 2</w:t>
            </w:r>
          </w:p>
          <w:p w14:paraId="4132A8A0"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10ED8AE8" w14:textId="77777777" w:rsidTr="00360664">
        <w:tc>
          <w:tcPr>
            <w:tcW w:w="4158" w:type="dxa"/>
          </w:tcPr>
          <w:p w14:paraId="5E05C0A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1DBC9BA4"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67AB954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3C8BAA0D"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550790F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E50F7D9"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23410871"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4DB7FE50" w14:textId="77777777" w:rsidTr="00360664">
        <w:tc>
          <w:tcPr>
            <w:tcW w:w="4158" w:type="dxa"/>
          </w:tcPr>
          <w:p w14:paraId="03F68E12"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24B50D53"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3927A9">
              <w:rPr>
                <w:rFonts w:ascii="Arial" w:hAnsi="Arial" w:cs="Arial"/>
                <w:sz w:val="20"/>
                <w:szCs w:val="20"/>
              </w:rPr>
              <w:t>85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067968" w:rsidRPr="00067968">
              <w:rPr>
                <w:rFonts w:ascii="Arial" w:hAnsi="Arial" w:cs="Arial"/>
                <w:sz w:val="20"/>
                <w:szCs w:val="20"/>
              </w:rPr>
              <w:t>1</w:t>
            </w:r>
            <w:r w:rsidR="003927A9">
              <w:rPr>
                <w:rFonts w:ascii="Arial" w:hAnsi="Arial" w:cs="Arial"/>
                <w:sz w:val="20"/>
                <w:szCs w:val="20"/>
              </w:rPr>
              <w:t>6761</w:t>
            </w:r>
          </w:p>
          <w:p w14:paraId="50CCF940"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3927A9">
              <w:rPr>
                <w:rFonts w:ascii="Arial" w:hAnsi="Arial" w:cs="Arial"/>
                <w:sz w:val="20"/>
                <w:szCs w:val="20"/>
              </w:rPr>
              <w:t>7</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6282ECC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53C1A684"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98387E" w:rsidRPr="0098387E">
              <w:rPr>
                <w:rFonts w:ascii="Arial" w:hAnsi="Arial" w:cs="Arial"/>
                <w:sz w:val="20"/>
                <w:szCs w:val="20"/>
              </w:rPr>
              <w:t>19</w:t>
            </w:r>
            <w:r w:rsidR="0098387E">
              <w:rPr>
                <w:rFonts w:ascii="Arial" w:hAnsi="Arial" w:cs="Arial"/>
                <w:sz w:val="20"/>
                <w:szCs w:val="20"/>
              </w:rPr>
              <w:t>-</w:t>
            </w:r>
            <w:r w:rsidR="0098387E" w:rsidRPr="0098387E">
              <w:rPr>
                <w:rFonts w:ascii="Arial" w:hAnsi="Arial" w:cs="Arial"/>
                <w:sz w:val="20"/>
                <w:szCs w:val="20"/>
              </w:rPr>
              <w:t>8182</w:t>
            </w:r>
          </w:p>
          <w:p w14:paraId="471E0034"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64FA941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7C104850"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8D2FC6">
              <w:rPr>
                <w:rFonts w:ascii="Arial" w:hAnsi="Arial" w:cs="Arial"/>
                <w:sz w:val="20"/>
                <w:szCs w:val="20"/>
              </w:rPr>
              <w:t>August 20, 2018</w:t>
            </w:r>
          </w:p>
          <w:p w14:paraId="17B31EF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17C4DDD7" w14:textId="77777777" w:rsidTr="00360664">
        <w:tc>
          <w:tcPr>
            <w:tcW w:w="4158" w:type="dxa"/>
          </w:tcPr>
          <w:p w14:paraId="26A42452"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02122ECA" w14:textId="77777777"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30, 2020</w:t>
            </w:r>
          </w:p>
        </w:tc>
        <w:tc>
          <w:tcPr>
            <w:tcW w:w="3330" w:type="dxa"/>
            <w:gridSpan w:val="2"/>
          </w:tcPr>
          <w:p w14:paraId="0E99BC6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3ADE4830" w14:textId="370BF7B1"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6E1D1A">
              <w:rPr>
                <w:rFonts w:ascii="Arial" w:hAnsi="Arial" w:cs="Arial"/>
                <w:sz w:val="20"/>
                <w:szCs w:val="20"/>
              </w:rPr>
              <w:t>December 31</w:t>
            </w:r>
            <w:r w:rsidR="002D7136">
              <w:rPr>
                <w:rFonts w:ascii="Arial" w:hAnsi="Arial" w:cs="Arial"/>
                <w:sz w:val="20"/>
                <w:szCs w:val="20"/>
              </w:rPr>
              <w:t>, 202</w:t>
            </w:r>
            <w:r w:rsidR="00F152EE">
              <w:rPr>
                <w:rFonts w:ascii="Arial" w:hAnsi="Arial" w:cs="Arial"/>
                <w:sz w:val="20"/>
                <w:szCs w:val="20"/>
              </w:rPr>
              <w:t>2</w:t>
            </w:r>
          </w:p>
          <w:p w14:paraId="7C8438D1"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784B2E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8CFD688" w14:textId="151D5DA4" w:rsidR="000C209F" w:rsidRPr="001668ED"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6E1D1A">
              <w:rPr>
                <w:rFonts w:ascii="Arial" w:hAnsi="Arial" w:cs="Arial"/>
                <w:sz w:val="20"/>
                <w:szCs w:val="20"/>
              </w:rPr>
              <w:t>8</w:t>
            </w:r>
          </w:p>
          <w:p w14:paraId="1865E312" w14:textId="77777777" w:rsidR="000C209F" w:rsidRPr="00360664" w:rsidRDefault="000C209F" w:rsidP="00360664">
            <w:pPr>
              <w:spacing w:after="0" w:line="240" w:lineRule="auto"/>
              <w:ind w:left="-108" w:right="-720"/>
              <w:rPr>
                <w:rFonts w:ascii="Arial" w:hAnsi="Arial" w:cs="Arial"/>
                <w:b/>
                <w:sz w:val="20"/>
                <w:szCs w:val="20"/>
              </w:rPr>
            </w:pPr>
          </w:p>
        </w:tc>
      </w:tr>
    </w:tbl>
    <w:p w14:paraId="767F52B3" w14:textId="77777777" w:rsidR="000C209F" w:rsidRPr="00B66A21" w:rsidRDefault="000C209F" w:rsidP="00551D8A">
      <w:pPr>
        <w:spacing w:after="0"/>
        <w:ind w:left="-720" w:right="-720"/>
        <w:rPr>
          <w:rFonts w:ascii="Arial" w:hAnsi="Arial" w:cs="Arial"/>
          <w:sz w:val="20"/>
          <w:szCs w:val="20"/>
        </w:rPr>
      </w:pPr>
    </w:p>
    <w:p w14:paraId="0D9495D1"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18441EE9" w14:textId="77777777" w:rsidR="000C209F" w:rsidRPr="00B66A21" w:rsidRDefault="000C209F" w:rsidP="00551D8A">
      <w:pPr>
        <w:spacing w:after="0"/>
        <w:ind w:left="-720" w:right="-720"/>
        <w:rPr>
          <w:rFonts w:ascii="Arial" w:hAnsi="Arial" w:cs="Arial"/>
          <w:sz w:val="20"/>
          <w:szCs w:val="20"/>
        </w:rPr>
      </w:pPr>
    </w:p>
    <w:p w14:paraId="08629C07"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12046D">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12046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14:paraId="4A0861AE" w14:textId="77777777" w:rsidR="000C209F" w:rsidRPr="00B66A21" w:rsidRDefault="000C209F" w:rsidP="00551D8A">
      <w:pPr>
        <w:spacing w:after="0"/>
        <w:ind w:left="-720" w:right="-720"/>
        <w:rPr>
          <w:rFonts w:ascii="Arial" w:hAnsi="Arial" w:cs="Arial"/>
          <w:sz w:val="20"/>
          <w:szCs w:val="20"/>
        </w:rPr>
      </w:pPr>
    </w:p>
    <w:p w14:paraId="3E981F56"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5C5FE333" w14:textId="77777777" w:rsidTr="00360664">
        <w:tc>
          <w:tcPr>
            <w:tcW w:w="4158" w:type="dxa"/>
            <w:shd w:val="pct15" w:color="auto" w:fill="auto"/>
          </w:tcPr>
          <w:p w14:paraId="6CF6F8E3"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59B703B7"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5D166902"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3FC75049"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0FF6AD76" w14:textId="77777777" w:rsidTr="00360664">
        <w:tc>
          <w:tcPr>
            <w:tcW w:w="4158" w:type="dxa"/>
            <w:vAlign w:val="center"/>
          </w:tcPr>
          <w:p w14:paraId="659BFDD5" w14:textId="77777777" w:rsidR="00845B74" w:rsidRDefault="00541D74" w:rsidP="00BE2ADA">
            <w:pPr>
              <w:spacing w:after="0" w:line="240" w:lineRule="auto"/>
              <w:ind w:right="-108"/>
              <w:jc w:val="center"/>
              <w:rPr>
                <w:rFonts w:ascii="Arial" w:hAnsi="Arial" w:cs="Arial"/>
                <w:sz w:val="20"/>
                <w:szCs w:val="20"/>
              </w:rPr>
            </w:pPr>
            <w:r>
              <w:rPr>
                <w:rFonts w:ascii="Arial" w:hAnsi="Arial" w:cs="Arial"/>
                <w:sz w:val="20"/>
                <w:szCs w:val="20"/>
              </w:rPr>
              <w:t>$</w:t>
            </w:r>
            <w:r w:rsidR="00080DD3">
              <w:rPr>
                <w:rFonts w:ascii="Arial" w:hAnsi="Arial" w:cs="Arial"/>
                <w:sz w:val="20"/>
                <w:szCs w:val="20"/>
              </w:rPr>
              <w:t>2</w:t>
            </w:r>
            <w:r w:rsidR="00364585">
              <w:rPr>
                <w:rFonts w:ascii="Arial" w:hAnsi="Arial" w:cs="Arial"/>
                <w:sz w:val="20"/>
                <w:szCs w:val="20"/>
              </w:rPr>
              <w:t>4</w:t>
            </w:r>
            <w:r>
              <w:rPr>
                <w:rFonts w:ascii="Arial" w:hAnsi="Arial" w:cs="Arial"/>
                <w:sz w:val="20"/>
                <w:szCs w:val="20"/>
              </w:rPr>
              <w:t>0,000.00</w:t>
            </w:r>
            <w:r w:rsidR="00934F8D">
              <w:rPr>
                <w:rFonts w:ascii="Arial" w:hAnsi="Arial" w:cs="Arial"/>
                <w:sz w:val="20"/>
                <w:szCs w:val="20"/>
              </w:rPr>
              <w:t xml:space="preserve"> (current contract)</w:t>
            </w:r>
          </w:p>
          <w:p w14:paraId="2C65BA35" w14:textId="77777777" w:rsidR="00934F8D" w:rsidRDefault="00934F8D" w:rsidP="00F12EB2">
            <w:pPr>
              <w:spacing w:after="0" w:line="240" w:lineRule="auto"/>
              <w:ind w:right="-108"/>
              <w:jc w:val="center"/>
              <w:rPr>
                <w:rFonts w:ascii="Arial" w:hAnsi="Arial" w:cs="Arial"/>
                <w:sz w:val="20"/>
                <w:szCs w:val="20"/>
              </w:rPr>
            </w:pPr>
            <w:r>
              <w:rPr>
                <w:rFonts w:ascii="Arial" w:hAnsi="Arial" w:cs="Arial"/>
                <w:sz w:val="20"/>
                <w:szCs w:val="20"/>
              </w:rPr>
              <w:t>$</w:t>
            </w:r>
            <w:r w:rsidR="003927A9">
              <w:rPr>
                <w:rFonts w:ascii="Arial" w:hAnsi="Arial" w:cs="Arial"/>
                <w:sz w:val="20"/>
                <w:szCs w:val="20"/>
              </w:rPr>
              <w:t>2</w:t>
            </w:r>
            <w:r w:rsidR="00F12EB2">
              <w:rPr>
                <w:rFonts w:ascii="Arial" w:hAnsi="Arial" w:cs="Arial"/>
                <w:sz w:val="20"/>
                <w:szCs w:val="20"/>
              </w:rPr>
              <w:t>4</w:t>
            </w:r>
            <w:r w:rsidR="003927A9">
              <w:rPr>
                <w:rFonts w:ascii="Arial" w:hAnsi="Arial" w:cs="Arial"/>
                <w:sz w:val="20"/>
                <w:szCs w:val="20"/>
              </w:rPr>
              <w:t>0</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p w14:paraId="55A55753" w14:textId="77777777" w:rsidR="008F6ECF" w:rsidRPr="00360664" w:rsidRDefault="008F6ECF" w:rsidP="00F12EB2">
            <w:pPr>
              <w:spacing w:after="0" w:line="240" w:lineRule="auto"/>
              <w:ind w:right="-108"/>
              <w:jc w:val="center"/>
              <w:rPr>
                <w:rFonts w:ascii="Arial" w:hAnsi="Arial" w:cs="Arial"/>
                <w:sz w:val="20"/>
                <w:szCs w:val="20"/>
              </w:rPr>
            </w:pPr>
            <w:r>
              <w:rPr>
                <w:rFonts w:ascii="Arial" w:hAnsi="Arial" w:cs="Arial"/>
                <w:sz w:val="20"/>
                <w:szCs w:val="20"/>
              </w:rPr>
              <w:t>$2</w:t>
            </w:r>
            <w:r w:rsidR="00543BA2">
              <w:rPr>
                <w:rFonts w:ascii="Arial" w:hAnsi="Arial" w:cs="Arial"/>
                <w:sz w:val="20"/>
                <w:szCs w:val="20"/>
              </w:rPr>
              <w:t>4</w:t>
            </w:r>
            <w:r>
              <w:rPr>
                <w:rFonts w:ascii="Arial" w:hAnsi="Arial" w:cs="Arial"/>
                <w:sz w:val="20"/>
                <w:szCs w:val="20"/>
              </w:rPr>
              <w:t>0,000.00 (obligated on PIN)</w:t>
            </w:r>
          </w:p>
        </w:tc>
        <w:tc>
          <w:tcPr>
            <w:tcW w:w="3330" w:type="dxa"/>
            <w:vAlign w:val="center"/>
          </w:tcPr>
          <w:p w14:paraId="4313DD59" w14:textId="11D99B90"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83571D">
              <w:rPr>
                <w:rFonts w:ascii="Arial" w:hAnsi="Arial" w:cs="Arial"/>
                <w:sz w:val="20"/>
                <w:szCs w:val="20"/>
              </w:rPr>
              <w:t>2</w:t>
            </w:r>
            <w:r w:rsidR="00F62431">
              <w:rPr>
                <w:rFonts w:ascii="Arial" w:hAnsi="Arial" w:cs="Arial"/>
                <w:sz w:val="20"/>
                <w:szCs w:val="20"/>
              </w:rPr>
              <w:t>3</w:t>
            </w:r>
            <w:r w:rsidR="0083571D">
              <w:rPr>
                <w:rFonts w:ascii="Arial" w:hAnsi="Arial" w:cs="Arial"/>
                <w:sz w:val="20"/>
                <w:szCs w:val="20"/>
              </w:rPr>
              <w:t>0</w:t>
            </w:r>
            <w:r w:rsidR="001D52CD">
              <w:rPr>
                <w:rFonts w:ascii="Arial" w:hAnsi="Arial" w:cs="Arial"/>
                <w:sz w:val="20"/>
                <w:szCs w:val="20"/>
              </w:rPr>
              <w:t>,000</w:t>
            </w:r>
            <w:r w:rsidR="007F005D">
              <w:rPr>
                <w:rFonts w:ascii="Arial" w:hAnsi="Arial" w:cs="Arial"/>
                <w:sz w:val="20"/>
                <w:szCs w:val="20"/>
              </w:rPr>
              <w:t>.00</w:t>
            </w:r>
          </w:p>
        </w:tc>
        <w:tc>
          <w:tcPr>
            <w:tcW w:w="3420" w:type="dxa"/>
            <w:vAlign w:val="center"/>
          </w:tcPr>
          <w:p w14:paraId="6C1F8322" w14:textId="62DAEEC0" w:rsidR="000C209F" w:rsidRPr="00215F63" w:rsidRDefault="00DC3960"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100</w:t>
            </w:r>
            <w:r w:rsidR="00845B74" w:rsidRPr="00A46661">
              <w:rPr>
                <w:rFonts w:ascii="Arial" w:hAnsi="Arial" w:cs="Arial"/>
                <w:sz w:val="20"/>
                <w:szCs w:val="20"/>
              </w:rPr>
              <w:t>%</w:t>
            </w:r>
          </w:p>
        </w:tc>
      </w:tr>
    </w:tbl>
    <w:p w14:paraId="05692FF5" w14:textId="77777777" w:rsidR="000C209F" w:rsidRDefault="000C209F" w:rsidP="00551D8A">
      <w:pPr>
        <w:spacing w:after="0"/>
        <w:ind w:left="-720" w:right="-720"/>
        <w:rPr>
          <w:rFonts w:ascii="Arial" w:hAnsi="Arial" w:cs="Arial"/>
          <w:sz w:val="20"/>
          <w:szCs w:val="20"/>
        </w:rPr>
      </w:pPr>
    </w:p>
    <w:p w14:paraId="2F61844D"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71BAE57F" w14:textId="77777777" w:rsidTr="00360664">
        <w:tc>
          <w:tcPr>
            <w:tcW w:w="4158" w:type="dxa"/>
            <w:shd w:val="pct15" w:color="auto" w:fill="auto"/>
          </w:tcPr>
          <w:p w14:paraId="4B1D3D96"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3BD0858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499E497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5874CBB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13B73C5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7793874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32E5C918" w14:textId="77777777" w:rsidTr="00360664">
        <w:tc>
          <w:tcPr>
            <w:tcW w:w="4158" w:type="dxa"/>
          </w:tcPr>
          <w:p w14:paraId="2A032675" w14:textId="3C5F3500" w:rsidR="000C209F" w:rsidRPr="00360664" w:rsidRDefault="000211E3"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14:paraId="55E730F1" w14:textId="0B649B94"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F62431">
              <w:rPr>
                <w:rFonts w:ascii="Arial" w:hAnsi="Arial" w:cs="Arial"/>
                <w:sz w:val="20"/>
                <w:szCs w:val="20"/>
              </w:rPr>
              <w:t>0</w:t>
            </w:r>
            <w:r w:rsidR="00B70B87">
              <w:rPr>
                <w:rFonts w:ascii="Arial" w:hAnsi="Arial" w:cs="Arial"/>
                <w:sz w:val="20"/>
                <w:szCs w:val="20"/>
              </w:rPr>
              <w:t>.00</w:t>
            </w:r>
          </w:p>
        </w:tc>
        <w:tc>
          <w:tcPr>
            <w:tcW w:w="3420" w:type="dxa"/>
          </w:tcPr>
          <w:p w14:paraId="214D709C" w14:textId="012EAE44" w:rsidR="000C209F" w:rsidRPr="00360664" w:rsidRDefault="00DC3960" w:rsidP="00FE2457">
            <w:pPr>
              <w:spacing w:after="0" w:line="240" w:lineRule="auto"/>
              <w:ind w:left="-108" w:right="-108"/>
              <w:jc w:val="center"/>
              <w:rPr>
                <w:rFonts w:ascii="Arial" w:hAnsi="Arial" w:cs="Arial"/>
                <w:sz w:val="20"/>
                <w:szCs w:val="20"/>
              </w:rPr>
            </w:pPr>
            <w:r>
              <w:rPr>
                <w:rFonts w:ascii="Arial" w:hAnsi="Arial" w:cs="Arial"/>
                <w:sz w:val="20"/>
                <w:szCs w:val="20"/>
              </w:rPr>
              <w:t>100</w:t>
            </w:r>
            <w:r w:rsidR="00272964">
              <w:rPr>
                <w:rFonts w:ascii="Arial" w:hAnsi="Arial" w:cs="Arial"/>
                <w:sz w:val="20"/>
                <w:szCs w:val="20"/>
              </w:rPr>
              <w:t>%</w:t>
            </w:r>
          </w:p>
        </w:tc>
      </w:tr>
    </w:tbl>
    <w:p w14:paraId="34606EF1" w14:textId="77777777" w:rsidR="000C209F" w:rsidRDefault="000C209F" w:rsidP="00551D8A">
      <w:pPr>
        <w:spacing w:after="0"/>
        <w:ind w:left="-720" w:right="-720"/>
        <w:rPr>
          <w:rFonts w:ascii="Arial" w:hAnsi="Arial" w:cs="Arial"/>
          <w:sz w:val="20"/>
          <w:szCs w:val="20"/>
        </w:rPr>
      </w:pPr>
    </w:p>
    <w:p w14:paraId="728CE97E"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D7630BB" w14:textId="77777777" w:rsidTr="00360664">
        <w:tc>
          <w:tcPr>
            <w:tcW w:w="10908" w:type="dxa"/>
          </w:tcPr>
          <w:p w14:paraId="22E66DBA" w14:textId="77777777" w:rsidR="000C209F" w:rsidRPr="00360664" w:rsidRDefault="000C209F" w:rsidP="00360664">
            <w:pPr>
              <w:spacing w:after="0" w:line="240" w:lineRule="auto"/>
              <w:rPr>
                <w:rFonts w:ascii="Arial" w:hAnsi="Arial" w:cs="Arial"/>
                <w:b/>
                <w:sz w:val="20"/>
                <w:szCs w:val="20"/>
              </w:rPr>
            </w:pPr>
          </w:p>
          <w:p w14:paraId="7D0C4239"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5A5573C0" w14:textId="77777777" w:rsidR="000C209F" w:rsidRPr="00360664" w:rsidRDefault="000C209F" w:rsidP="00360664">
            <w:pPr>
              <w:spacing w:after="0" w:line="240" w:lineRule="auto"/>
              <w:rPr>
                <w:rFonts w:ascii="Arial" w:hAnsi="Arial" w:cs="Arial"/>
                <w:sz w:val="20"/>
                <w:szCs w:val="20"/>
              </w:rPr>
            </w:pPr>
          </w:p>
          <w:p w14:paraId="1B466E16" w14:textId="77777777" w:rsidR="008E57BB" w:rsidRDefault="009F209C" w:rsidP="008E57BB">
            <w:pPr>
              <w:spacing w:after="0" w:line="240" w:lineRule="auto"/>
              <w:rPr>
                <w:rFonts w:ascii="Arial" w:hAnsi="Arial" w:cs="Arial"/>
                <w:sz w:val="20"/>
                <w:szCs w:val="20"/>
              </w:rPr>
            </w:pPr>
            <w:r w:rsidRPr="009F209C">
              <w:rPr>
                <w:rFonts w:ascii="Arial" w:hAnsi="Arial" w:cs="Arial"/>
                <w:sz w:val="20"/>
                <w:szCs w:val="20"/>
              </w:rPr>
              <w:t>Bridge abutment piles are frequently surrounded by mechanically stabilized earth (MSE) walls rather than a soil slope. Piles near MSE walls must be designed for lateral loads from earthquakes and thermal expansion/contraction. In the TPF-5(272) Phase 1 study involving several state DOTs, a series of 31 tests on free-head piles provided p-multipliers as a function of pile spacing which can be used to account for reduced lateral soil resistance due to the presence of an MSE wall. Equations were also developed to compute the induced force developed in the reinforcements by the lateral pile loading. However, a number of questions came up when the results of the Phase 1 study were presented to engineers and those responsible for code changes. These issues involve (a) the effect of cyclic loading when previous testing was monotonic, (b) the effect of pile head fixity because previous tests were on free-head piles while most abutment piles are “fixed-head”, (c) the effect of pile group loading when previous tests were for single piles, and (d) the effect of pile diameter on the p-multiplier and induced force equations because previous tests were all for piles about 12 inches in diameter.</w:t>
            </w:r>
          </w:p>
          <w:p w14:paraId="77F9F397" w14:textId="77777777" w:rsidR="008E57BB" w:rsidRDefault="008E57BB" w:rsidP="00C26502">
            <w:pPr>
              <w:spacing w:after="0" w:line="240" w:lineRule="auto"/>
              <w:rPr>
                <w:rFonts w:ascii="Arial" w:hAnsi="Arial" w:cs="Arial"/>
                <w:sz w:val="20"/>
                <w:szCs w:val="20"/>
              </w:rPr>
            </w:pPr>
          </w:p>
          <w:p w14:paraId="4B02F180" w14:textId="77777777" w:rsidR="00814F16" w:rsidRDefault="00814F16" w:rsidP="000F615B">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9F209C" w:rsidRPr="009F209C">
              <w:rPr>
                <w:rFonts w:ascii="Arial" w:hAnsi="Arial" w:cs="Arial"/>
                <w:sz w:val="20"/>
                <w:szCs w:val="20"/>
              </w:rPr>
              <w:t>To provide closure relative to the outstanding issues described above, a series of additional tests will be conducted as a Phase 2 follow-up to the original test series.</w:t>
            </w:r>
            <w:r w:rsidR="000C65A5" w:rsidRPr="004F173B">
              <w:rPr>
                <w:rFonts w:ascii="Arial" w:hAnsi="Arial" w:cs="Arial"/>
                <w:sz w:val="20"/>
                <w:szCs w:val="20"/>
              </w:rPr>
              <w:br/>
            </w:r>
          </w:p>
          <w:p w14:paraId="4AF788E7" w14:textId="77777777" w:rsidR="009F209C" w:rsidRPr="009F209C" w:rsidRDefault="009F209C" w:rsidP="009F209C">
            <w:pPr>
              <w:spacing w:after="0" w:line="240" w:lineRule="auto"/>
              <w:rPr>
                <w:rFonts w:ascii="Arial" w:hAnsi="Arial" w:cs="Arial"/>
                <w:sz w:val="20"/>
                <w:szCs w:val="20"/>
              </w:rPr>
            </w:pPr>
            <w:r w:rsidRPr="009F209C">
              <w:rPr>
                <w:rFonts w:ascii="Arial" w:hAnsi="Arial" w:cs="Arial"/>
                <w:sz w:val="20"/>
                <w:szCs w:val="20"/>
              </w:rPr>
              <w:t>The Phase 1 study included construction of a dedicated MSE wall site in Utah with instrumented pi</w:t>
            </w:r>
            <w:r w:rsidR="00EA4C9D">
              <w:rPr>
                <w:rFonts w:ascii="Arial" w:hAnsi="Arial" w:cs="Arial"/>
                <w:sz w:val="20"/>
                <w:szCs w:val="20"/>
              </w:rPr>
              <w:t>les behind the 20-ft high wall.</w:t>
            </w:r>
          </w:p>
          <w:p w14:paraId="154BD1C0" w14:textId="77777777" w:rsidR="009F209C" w:rsidRPr="009F209C" w:rsidRDefault="009F209C" w:rsidP="009F209C">
            <w:pPr>
              <w:spacing w:after="0" w:line="240" w:lineRule="auto"/>
              <w:rPr>
                <w:rFonts w:ascii="Arial" w:hAnsi="Arial" w:cs="Arial"/>
                <w:sz w:val="20"/>
                <w:szCs w:val="20"/>
              </w:rPr>
            </w:pPr>
          </w:p>
          <w:p w14:paraId="18BA5F56" w14:textId="77777777" w:rsid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Tasks </w:t>
            </w:r>
            <w:r>
              <w:rPr>
                <w:rFonts w:ascii="Arial" w:hAnsi="Arial" w:cs="Arial"/>
                <w:sz w:val="20"/>
                <w:szCs w:val="20"/>
              </w:rPr>
              <w:t>for this Phase 2 study include:</w:t>
            </w:r>
          </w:p>
          <w:p w14:paraId="40E81CA4" w14:textId="77777777" w:rsidR="009F209C" w:rsidRPr="009F209C" w:rsidRDefault="009F209C" w:rsidP="009F209C">
            <w:pPr>
              <w:spacing w:after="0" w:line="240" w:lineRule="auto"/>
              <w:rPr>
                <w:rFonts w:ascii="Arial" w:hAnsi="Arial" w:cs="Arial"/>
                <w:sz w:val="20"/>
                <w:szCs w:val="20"/>
              </w:rPr>
            </w:pPr>
          </w:p>
          <w:p w14:paraId="239F9479"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 Excavate the top 6 ft of the soil backfill behind the existing MSE wall.</w:t>
            </w:r>
          </w:p>
          <w:p w14:paraId="3C0FB814"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2. Instrument MSE reinforcements and piles with strain gauges.</w:t>
            </w:r>
          </w:p>
          <w:p w14:paraId="4215B41A"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3. Re-compact the top 6 ft of the soil backfill behind the existing MSE wall.</w:t>
            </w:r>
          </w:p>
          <w:p w14:paraId="55AB254E"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4. Conduct cyclic lateral pile load testing.</w:t>
            </w:r>
          </w:p>
          <w:p w14:paraId="21C315B4"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5. Conduct fixed-head lateral pile load testing.</w:t>
            </w:r>
          </w:p>
          <w:p w14:paraId="5424513D"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6. Conduct lateral pile load testing of larger-diameter piles (24-inch diameter), to be newly placed</w:t>
            </w:r>
            <w:r>
              <w:rPr>
                <w:rFonts w:ascii="Arial" w:hAnsi="Arial" w:cs="Arial"/>
                <w:sz w:val="20"/>
                <w:szCs w:val="20"/>
              </w:rPr>
              <w:t xml:space="preserve"> </w:t>
            </w:r>
            <w:r w:rsidRPr="00EA4C9D">
              <w:rPr>
                <w:rFonts w:ascii="Arial" w:hAnsi="Arial" w:cs="Arial"/>
                <w:sz w:val="20"/>
                <w:szCs w:val="20"/>
              </w:rPr>
              <w:t>between cut-off existing piles.</w:t>
            </w:r>
          </w:p>
          <w:p w14:paraId="104D698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7. Conduct lateral pile load testing of a pile group.</w:t>
            </w:r>
          </w:p>
          <w:p w14:paraId="04D53343"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8. Develop p-multipliers for Phase 2 lateral pile load testing results, compare these with the Phase 1</w:t>
            </w:r>
            <w:r w:rsidR="00567593">
              <w:rPr>
                <w:rFonts w:ascii="Arial" w:hAnsi="Arial" w:cs="Arial"/>
                <w:sz w:val="20"/>
                <w:szCs w:val="20"/>
              </w:rPr>
              <w:t xml:space="preserve"> </w:t>
            </w:r>
            <w:r w:rsidRPr="00EA4C9D">
              <w:rPr>
                <w:rFonts w:ascii="Arial" w:hAnsi="Arial" w:cs="Arial"/>
                <w:sz w:val="20"/>
                <w:szCs w:val="20"/>
              </w:rPr>
              <w:t>results, and update the overall p-multiplier equation as necessary.</w:t>
            </w:r>
          </w:p>
          <w:p w14:paraId="021C4A1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9. Develop tensile force equations for Phase 2 lateral pile load testing results, compare these with the</w:t>
            </w:r>
            <w:r w:rsidR="00567593">
              <w:rPr>
                <w:rFonts w:ascii="Arial" w:hAnsi="Arial" w:cs="Arial"/>
                <w:sz w:val="20"/>
                <w:szCs w:val="20"/>
              </w:rPr>
              <w:t xml:space="preserve"> </w:t>
            </w:r>
            <w:r w:rsidRPr="00EA4C9D">
              <w:rPr>
                <w:rFonts w:ascii="Arial" w:hAnsi="Arial" w:cs="Arial"/>
                <w:sz w:val="20"/>
                <w:szCs w:val="20"/>
              </w:rPr>
              <w:t>Phase 1 results, and update the overall tensile force equations as necessary.</w:t>
            </w:r>
          </w:p>
          <w:p w14:paraId="12520E8C"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10. Submit a final report that documents the Phase 2 research effort.</w:t>
            </w:r>
          </w:p>
          <w:p w14:paraId="7104D65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11. Report results to TAC committee members in video conferences.</w:t>
            </w:r>
          </w:p>
          <w:p w14:paraId="619EE0E1" w14:textId="77777777" w:rsidR="00EA4C9D" w:rsidRDefault="00EA4C9D" w:rsidP="00EA4C9D">
            <w:pPr>
              <w:spacing w:after="0" w:line="240" w:lineRule="auto"/>
              <w:rPr>
                <w:rFonts w:ascii="Arial" w:hAnsi="Arial" w:cs="Arial"/>
                <w:sz w:val="20"/>
                <w:szCs w:val="20"/>
              </w:rPr>
            </w:pPr>
            <w:r w:rsidRPr="00EA4C9D">
              <w:rPr>
                <w:rFonts w:ascii="Arial" w:hAnsi="Arial" w:cs="Arial"/>
                <w:sz w:val="20"/>
                <w:szCs w:val="20"/>
              </w:rPr>
              <w:t>12. Make presentations at AASHTO bridge engineers’ committee meetings and TRB events to aid in</w:t>
            </w:r>
            <w:r w:rsidR="00567593">
              <w:rPr>
                <w:rFonts w:ascii="Arial" w:hAnsi="Arial" w:cs="Arial"/>
                <w:sz w:val="20"/>
                <w:szCs w:val="20"/>
              </w:rPr>
              <w:t xml:space="preserve"> </w:t>
            </w:r>
            <w:r w:rsidRPr="00EA4C9D">
              <w:rPr>
                <w:rFonts w:ascii="Arial" w:hAnsi="Arial" w:cs="Arial"/>
                <w:sz w:val="20"/>
                <w:szCs w:val="20"/>
              </w:rPr>
              <w:t>national efforts to implement the study results.</w:t>
            </w:r>
          </w:p>
          <w:p w14:paraId="2725F088" w14:textId="77777777" w:rsidR="00EA4C9D" w:rsidRPr="004F173B" w:rsidRDefault="00EA4C9D" w:rsidP="000F615B">
            <w:pPr>
              <w:spacing w:after="0" w:line="240" w:lineRule="auto"/>
              <w:rPr>
                <w:rFonts w:ascii="Arial" w:hAnsi="Arial" w:cs="Arial"/>
                <w:sz w:val="20"/>
                <w:szCs w:val="20"/>
              </w:rPr>
            </w:pPr>
          </w:p>
          <w:p w14:paraId="75894E3F" w14:textId="77777777"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9F209C">
              <w:rPr>
                <w:rFonts w:ascii="Arial" w:hAnsi="Arial" w:cs="Arial"/>
                <w:sz w:val="20"/>
                <w:szCs w:val="20"/>
              </w:rPr>
              <w:t>Kyle Rollins</w:t>
            </w:r>
            <w:r w:rsidR="00C26502">
              <w:rPr>
                <w:rFonts w:ascii="Arial" w:hAnsi="Arial" w:cs="Arial"/>
                <w:sz w:val="20"/>
                <w:szCs w:val="20"/>
              </w:rPr>
              <w:t xml:space="preserv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7B3747">
              <w:rPr>
                <w:rFonts w:ascii="Arial" w:hAnsi="Arial" w:cs="Arial"/>
                <w:sz w:val="20"/>
                <w:szCs w:val="20"/>
              </w:rPr>
              <w:t xml:space="preserve">CA, </w:t>
            </w:r>
            <w:r w:rsidR="00324273">
              <w:rPr>
                <w:rFonts w:ascii="Arial" w:hAnsi="Arial" w:cs="Arial"/>
                <w:sz w:val="20"/>
                <w:szCs w:val="20"/>
              </w:rPr>
              <w:t xml:space="preserve">FL, KS, MN, NY, and WI </w:t>
            </w:r>
            <w:r w:rsidR="000B1557">
              <w:rPr>
                <w:rFonts w:ascii="Arial" w:hAnsi="Arial" w:cs="Arial"/>
                <w:sz w:val="20"/>
                <w:szCs w:val="20"/>
              </w:rPr>
              <w:t xml:space="preserve">state </w:t>
            </w:r>
            <w:r w:rsidR="003D6A0B">
              <w:rPr>
                <w:rFonts w:ascii="Arial" w:hAnsi="Arial" w:cs="Arial"/>
                <w:sz w:val="20"/>
                <w:szCs w:val="20"/>
              </w:rPr>
              <w:t>DOTs.</w:t>
            </w:r>
          </w:p>
          <w:p w14:paraId="2F8BB39C" w14:textId="77777777" w:rsidR="00974B55" w:rsidRPr="00360664" w:rsidRDefault="00974B55" w:rsidP="002765D0">
            <w:pPr>
              <w:spacing w:after="0" w:line="240" w:lineRule="auto"/>
              <w:rPr>
                <w:rFonts w:ascii="Arial" w:hAnsi="Arial" w:cs="Arial"/>
                <w:sz w:val="20"/>
                <w:szCs w:val="20"/>
              </w:rPr>
            </w:pPr>
          </w:p>
        </w:tc>
      </w:tr>
    </w:tbl>
    <w:p w14:paraId="5A382D3B"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F28465D" w14:textId="77777777" w:rsidTr="00360664">
        <w:tc>
          <w:tcPr>
            <w:tcW w:w="10908" w:type="dxa"/>
          </w:tcPr>
          <w:p w14:paraId="382C0C39" w14:textId="77777777" w:rsidR="000C209F" w:rsidRPr="0078688E" w:rsidRDefault="000C209F" w:rsidP="00716C86">
            <w:pPr>
              <w:spacing w:after="0" w:line="240" w:lineRule="auto"/>
              <w:rPr>
                <w:rFonts w:ascii="Arial" w:hAnsi="Arial" w:cs="Arial"/>
                <w:b/>
                <w:sz w:val="20"/>
                <w:szCs w:val="20"/>
              </w:rPr>
            </w:pPr>
          </w:p>
          <w:p w14:paraId="0CDDADBE" w14:textId="77777777" w:rsidR="000C209F" w:rsidRPr="0058680D" w:rsidRDefault="000C209F" w:rsidP="00716C86">
            <w:pPr>
              <w:spacing w:after="0" w:line="240" w:lineRule="auto"/>
              <w:rPr>
                <w:rFonts w:ascii="Arial" w:hAnsi="Arial" w:cs="Arial"/>
                <w:sz w:val="20"/>
                <w:szCs w:val="20"/>
              </w:rPr>
            </w:pPr>
            <w:r w:rsidRPr="001204F1">
              <w:rPr>
                <w:rFonts w:ascii="Arial" w:hAnsi="Arial" w:cs="Arial"/>
                <w:b/>
                <w:sz w:val="20"/>
                <w:szCs w:val="20"/>
              </w:rPr>
              <w:t>Progress this Quarter (includes meetings, work plan status, contract status, significant progress, etc.):</w:t>
            </w:r>
          </w:p>
          <w:p w14:paraId="2F5F0CFE" w14:textId="77777777" w:rsidR="000C209F" w:rsidRPr="0058680D" w:rsidRDefault="000C209F" w:rsidP="00716C86">
            <w:pPr>
              <w:spacing w:after="0" w:line="240" w:lineRule="auto"/>
              <w:rPr>
                <w:rFonts w:ascii="Arial" w:hAnsi="Arial" w:cs="Arial"/>
                <w:sz w:val="20"/>
                <w:szCs w:val="20"/>
              </w:rPr>
            </w:pPr>
          </w:p>
          <w:p w14:paraId="6C82443D"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C2762F">
              <w:rPr>
                <w:rFonts w:ascii="Arial" w:hAnsi="Arial" w:cs="Arial"/>
                <w:sz w:val="20"/>
                <w:szCs w:val="20"/>
              </w:rPr>
              <w:t>Completed</w:t>
            </w:r>
            <w:r w:rsidR="00D1495F">
              <w:rPr>
                <w:rFonts w:ascii="Arial" w:hAnsi="Arial" w:cs="Arial"/>
                <w:sz w:val="20"/>
                <w:szCs w:val="20"/>
              </w:rPr>
              <w:t>.</w:t>
            </w:r>
          </w:p>
          <w:p w14:paraId="5C80BB70"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C2762F">
              <w:rPr>
                <w:rFonts w:ascii="Arial" w:hAnsi="Arial" w:cs="Arial"/>
                <w:sz w:val="20"/>
                <w:szCs w:val="20"/>
              </w:rPr>
              <w:t>Completed.</w:t>
            </w:r>
          </w:p>
          <w:p w14:paraId="51A3AB73"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C2762F">
              <w:rPr>
                <w:rFonts w:ascii="Arial" w:hAnsi="Arial" w:cs="Arial"/>
                <w:sz w:val="20"/>
                <w:szCs w:val="20"/>
              </w:rPr>
              <w:t>Completed.</w:t>
            </w:r>
          </w:p>
          <w:p w14:paraId="0EF54CF9" w14:textId="77777777" w:rsidR="00275F4B" w:rsidRDefault="002D74C2" w:rsidP="00716C86">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F93D69">
              <w:rPr>
                <w:rFonts w:ascii="Arial" w:hAnsi="Arial" w:cs="Arial"/>
                <w:sz w:val="20"/>
                <w:szCs w:val="20"/>
              </w:rPr>
              <w:t>Completed.</w:t>
            </w:r>
          </w:p>
          <w:p w14:paraId="73969909" w14:textId="77777777"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F93D69">
              <w:rPr>
                <w:rFonts w:ascii="Arial" w:hAnsi="Arial" w:cs="Arial"/>
                <w:sz w:val="20"/>
                <w:szCs w:val="20"/>
              </w:rPr>
              <w:t>Completed.</w:t>
            </w:r>
          </w:p>
          <w:p w14:paraId="7379F164"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F93D69">
              <w:rPr>
                <w:rFonts w:ascii="Arial" w:hAnsi="Arial" w:cs="Arial"/>
                <w:sz w:val="20"/>
                <w:szCs w:val="20"/>
              </w:rPr>
              <w:t>Completed.</w:t>
            </w:r>
          </w:p>
          <w:p w14:paraId="282E84BD"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D46457">
              <w:rPr>
                <w:rFonts w:ascii="Arial" w:hAnsi="Arial" w:cs="Arial"/>
                <w:sz w:val="20"/>
                <w:szCs w:val="20"/>
              </w:rPr>
              <w:t xml:space="preserve"> </w:t>
            </w:r>
            <w:r w:rsidR="007C487A">
              <w:rPr>
                <w:rFonts w:ascii="Arial" w:hAnsi="Arial" w:cs="Arial"/>
                <w:sz w:val="20"/>
                <w:szCs w:val="20"/>
              </w:rPr>
              <w:t>Completed.</w:t>
            </w:r>
            <w:r w:rsidR="003D028C">
              <w:rPr>
                <w:rFonts w:ascii="Arial" w:hAnsi="Arial" w:cs="Arial"/>
                <w:sz w:val="20"/>
                <w:szCs w:val="20"/>
              </w:rPr>
              <w:t xml:space="preserve"> </w:t>
            </w:r>
          </w:p>
          <w:p w14:paraId="1BA7006F" w14:textId="773C106B"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9031B1">
              <w:rPr>
                <w:rFonts w:ascii="Arial" w:hAnsi="Arial" w:cs="Arial"/>
                <w:sz w:val="20"/>
                <w:szCs w:val="20"/>
              </w:rPr>
              <w:t>Completed.</w:t>
            </w:r>
          </w:p>
          <w:p w14:paraId="2D328919" w14:textId="4DCAD7A2" w:rsidR="002E44DE"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A24EDA">
              <w:rPr>
                <w:rFonts w:ascii="Arial" w:hAnsi="Arial" w:cs="Arial"/>
                <w:sz w:val="20"/>
                <w:szCs w:val="20"/>
              </w:rPr>
              <w:t xml:space="preserve"> </w:t>
            </w:r>
            <w:r w:rsidR="00FD7B65">
              <w:rPr>
                <w:rFonts w:ascii="Arial" w:hAnsi="Arial" w:cs="Arial"/>
                <w:sz w:val="20"/>
                <w:szCs w:val="20"/>
              </w:rPr>
              <w:t>Completed.</w:t>
            </w:r>
          </w:p>
          <w:p w14:paraId="50D2882B" w14:textId="5FD2C245" w:rsidR="00815C67" w:rsidRDefault="00815C67" w:rsidP="002B03A8">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721616">
              <w:rPr>
                <w:rFonts w:ascii="Arial" w:hAnsi="Arial" w:cs="Arial"/>
                <w:sz w:val="20"/>
                <w:szCs w:val="20"/>
              </w:rPr>
              <w:t xml:space="preserve">The three </w:t>
            </w:r>
            <w:r w:rsidR="007913C4">
              <w:rPr>
                <w:rFonts w:ascii="Arial" w:hAnsi="Arial" w:cs="Arial"/>
                <w:sz w:val="20"/>
                <w:szCs w:val="20"/>
              </w:rPr>
              <w:t>draft final report</w:t>
            </w:r>
            <w:r w:rsidR="00D354CE">
              <w:rPr>
                <w:rFonts w:ascii="Arial" w:hAnsi="Arial" w:cs="Arial"/>
                <w:sz w:val="20"/>
                <w:szCs w:val="20"/>
              </w:rPr>
              <w:t xml:space="preserve">s </w:t>
            </w:r>
            <w:r w:rsidR="00721616">
              <w:rPr>
                <w:rFonts w:ascii="Arial" w:hAnsi="Arial" w:cs="Arial"/>
                <w:sz w:val="20"/>
                <w:szCs w:val="20"/>
              </w:rPr>
              <w:t xml:space="preserve">were received previously </w:t>
            </w:r>
            <w:r w:rsidR="00D354CE">
              <w:rPr>
                <w:rFonts w:ascii="Arial" w:hAnsi="Arial" w:cs="Arial"/>
                <w:sz w:val="20"/>
                <w:szCs w:val="20"/>
              </w:rPr>
              <w:t xml:space="preserve">for TAC review: </w:t>
            </w:r>
            <w:r w:rsidR="00721616">
              <w:rPr>
                <w:rFonts w:ascii="Arial" w:hAnsi="Arial" w:cs="Arial"/>
                <w:sz w:val="20"/>
                <w:szCs w:val="20"/>
              </w:rPr>
              <w:t>one each</w:t>
            </w:r>
            <w:r w:rsidR="00D354CE">
              <w:rPr>
                <w:rFonts w:ascii="Arial" w:hAnsi="Arial" w:cs="Arial"/>
                <w:sz w:val="20"/>
                <w:szCs w:val="20"/>
              </w:rPr>
              <w:t xml:space="preserve"> on the</w:t>
            </w:r>
            <w:r w:rsidR="00721616">
              <w:rPr>
                <w:rFonts w:ascii="Arial" w:hAnsi="Arial" w:cs="Arial"/>
                <w:sz w:val="20"/>
                <w:szCs w:val="20"/>
              </w:rPr>
              <w:t xml:space="preserve"> “</w:t>
            </w:r>
            <w:r w:rsidR="00721616" w:rsidRPr="00AE7D54">
              <w:rPr>
                <w:rFonts w:ascii="Arial" w:hAnsi="Arial" w:cs="Arial"/>
                <w:sz w:val="20"/>
                <w:szCs w:val="20"/>
              </w:rPr>
              <w:t>Group Test</w:t>
            </w:r>
            <w:r w:rsidR="00721616">
              <w:rPr>
                <w:rFonts w:ascii="Arial" w:hAnsi="Arial" w:cs="Arial"/>
                <w:sz w:val="20"/>
                <w:szCs w:val="20"/>
              </w:rPr>
              <w:t>,”</w:t>
            </w:r>
            <w:r w:rsidR="00721616" w:rsidRPr="00AE7D54">
              <w:rPr>
                <w:rFonts w:ascii="Arial" w:hAnsi="Arial" w:cs="Arial"/>
                <w:sz w:val="20"/>
                <w:szCs w:val="20"/>
              </w:rPr>
              <w:t xml:space="preserve"> </w:t>
            </w:r>
            <w:r w:rsidR="00721616">
              <w:rPr>
                <w:rFonts w:ascii="Arial" w:hAnsi="Arial" w:cs="Arial"/>
                <w:sz w:val="20"/>
                <w:szCs w:val="20"/>
              </w:rPr>
              <w:t xml:space="preserve">the </w:t>
            </w:r>
            <w:r w:rsidR="00D354CE" w:rsidRPr="00D354CE">
              <w:rPr>
                <w:rFonts w:ascii="Arial" w:hAnsi="Arial" w:cs="Arial"/>
                <w:sz w:val="20"/>
                <w:szCs w:val="20"/>
              </w:rPr>
              <w:t>"Fixed Head Pile Test</w:t>
            </w:r>
            <w:r w:rsidR="00721616">
              <w:rPr>
                <w:rFonts w:ascii="Arial" w:hAnsi="Arial" w:cs="Arial"/>
                <w:sz w:val="20"/>
                <w:szCs w:val="20"/>
              </w:rPr>
              <w:t>,</w:t>
            </w:r>
            <w:r w:rsidR="00D354CE" w:rsidRPr="00D354CE">
              <w:rPr>
                <w:rFonts w:ascii="Arial" w:hAnsi="Arial" w:cs="Arial"/>
                <w:sz w:val="20"/>
                <w:szCs w:val="20"/>
              </w:rPr>
              <w:t xml:space="preserve">" </w:t>
            </w:r>
            <w:r w:rsidR="00D354CE">
              <w:rPr>
                <w:rFonts w:ascii="Arial" w:hAnsi="Arial" w:cs="Arial"/>
                <w:sz w:val="20"/>
                <w:szCs w:val="20"/>
              </w:rPr>
              <w:t xml:space="preserve">and the </w:t>
            </w:r>
            <w:r w:rsidR="00D354CE" w:rsidRPr="00D354CE">
              <w:rPr>
                <w:rFonts w:ascii="Arial" w:hAnsi="Arial" w:cs="Arial"/>
                <w:sz w:val="20"/>
                <w:szCs w:val="20"/>
              </w:rPr>
              <w:t>"Cyclic and 24 Inch Pile Tests</w:t>
            </w:r>
            <w:r w:rsidR="00D354CE">
              <w:rPr>
                <w:rFonts w:ascii="Arial" w:hAnsi="Arial" w:cs="Arial"/>
                <w:sz w:val="20"/>
                <w:szCs w:val="20"/>
              </w:rPr>
              <w:t>.”</w:t>
            </w:r>
            <w:r w:rsidR="00710FFF">
              <w:rPr>
                <w:rFonts w:ascii="Arial" w:hAnsi="Arial" w:cs="Arial"/>
                <w:sz w:val="20"/>
                <w:szCs w:val="20"/>
              </w:rPr>
              <w:t xml:space="preserve"> The </w:t>
            </w:r>
            <w:r w:rsidR="00710FFF" w:rsidRPr="00710FFF">
              <w:rPr>
                <w:rFonts w:ascii="Arial" w:hAnsi="Arial" w:cs="Arial"/>
                <w:sz w:val="20"/>
                <w:szCs w:val="20"/>
              </w:rPr>
              <w:t>shorter summary report addressing all of the key results from the Phase 2 study</w:t>
            </w:r>
            <w:r w:rsidR="00710FFF">
              <w:rPr>
                <w:rFonts w:ascii="Arial" w:hAnsi="Arial" w:cs="Arial"/>
                <w:sz w:val="20"/>
                <w:szCs w:val="20"/>
              </w:rPr>
              <w:t xml:space="preserve"> was </w:t>
            </w:r>
            <w:r w:rsidR="00793DD0">
              <w:rPr>
                <w:rFonts w:ascii="Arial" w:hAnsi="Arial" w:cs="Arial"/>
                <w:sz w:val="20"/>
                <w:szCs w:val="20"/>
              </w:rPr>
              <w:t xml:space="preserve">also previously </w:t>
            </w:r>
            <w:r w:rsidR="00710FFF">
              <w:rPr>
                <w:rFonts w:ascii="Arial" w:hAnsi="Arial" w:cs="Arial"/>
                <w:sz w:val="20"/>
                <w:szCs w:val="20"/>
              </w:rPr>
              <w:t>received and shared with the TAC for review.</w:t>
            </w:r>
          </w:p>
          <w:p w14:paraId="37BEC764" w14:textId="3A471953" w:rsidR="00A92EF0" w:rsidRDefault="00815C67" w:rsidP="00815C67">
            <w:pPr>
              <w:spacing w:after="0" w:line="240" w:lineRule="auto"/>
              <w:rPr>
                <w:rFonts w:ascii="Arial" w:hAnsi="Arial" w:cs="Arial"/>
                <w:sz w:val="20"/>
                <w:szCs w:val="20"/>
              </w:rPr>
            </w:pPr>
            <w:r w:rsidRPr="002D74C2">
              <w:rPr>
                <w:rFonts w:ascii="Arial" w:hAnsi="Arial" w:cs="Arial"/>
                <w:b/>
                <w:sz w:val="20"/>
                <w:szCs w:val="20"/>
              </w:rPr>
              <w:lastRenderedPageBreak/>
              <w:t xml:space="preserve">Task </w:t>
            </w:r>
            <w:r>
              <w:rPr>
                <w:rFonts w:ascii="Arial" w:hAnsi="Arial" w:cs="Arial"/>
                <w:b/>
                <w:sz w:val="20"/>
                <w:szCs w:val="20"/>
              </w:rPr>
              <w:t>11</w:t>
            </w:r>
            <w:r w:rsidRPr="002D74C2">
              <w:rPr>
                <w:rFonts w:ascii="Arial" w:hAnsi="Arial" w:cs="Arial"/>
                <w:sz w:val="20"/>
                <w:szCs w:val="20"/>
              </w:rPr>
              <w:t xml:space="preserve"> –</w:t>
            </w:r>
            <w:r>
              <w:rPr>
                <w:rFonts w:ascii="Arial" w:hAnsi="Arial" w:cs="Arial"/>
                <w:sz w:val="20"/>
                <w:szCs w:val="20"/>
              </w:rPr>
              <w:t xml:space="preserve"> </w:t>
            </w:r>
            <w:r w:rsidR="00C0455F">
              <w:rPr>
                <w:rFonts w:ascii="Arial" w:hAnsi="Arial" w:cs="Arial"/>
                <w:sz w:val="20"/>
                <w:szCs w:val="20"/>
              </w:rPr>
              <w:t>We h</w:t>
            </w:r>
            <w:r w:rsidR="006746D7">
              <w:rPr>
                <w:rFonts w:ascii="Arial" w:hAnsi="Arial" w:cs="Arial"/>
                <w:sz w:val="20"/>
                <w:szCs w:val="20"/>
              </w:rPr>
              <w:t xml:space="preserve">eld a virtual TAC meeting in </w:t>
            </w:r>
            <w:r w:rsidR="00C0455F">
              <w:rPr>
                <w:rFonts w:ascii="Arial" w:hAnsi="Arial" w:cs="Arial"/>
                <w:sz w:val="20"/>
                <w:szCs w:val="20"/>
              </w:rPr>
              <w:t>Nov</w:t>
            </w:r>
            <w:r w:rsidR="006746D7">
              <w:rPr>
                <w:rFonts w:ascii="Arial" w:hAnsi="Arial" w:cs="Arial"/>
                <w:sz w:val="20"/>
                <w:szCs w:val="20"/>
              </w:rPr>
              <w:t>. 2022 to discuss final results and implementation.</w:t>
            </w:r>
            <w:r w:rsidR="00A94A54">
              <w:rPr>
                <w:rFonts w:ascii="Arial" w:hAnsi="Arial" w:cs="Arial"/>
                <w:sz w:val="20"/>
                <w:szCs w:val="20"/>
              </w:rPr>
              <w:t xml:space="preserve"> Some potential AASHTO code changes were discussed.</w:t>
            </w:r>
            <w:bookmarkStart w:id="0" w:name="_GoBack"/>
            <w:bookmarkEnd w:id="0"/>
          </w:p>
          <w:p w14:paraId="2CF42524" w14:textId="77777777"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54178C">
              <w:rPr>
                <w:rFonts w:ascii="Arial" w:hAnsi="Arial" w:cs="Arial"/>
                <w:sz w:val="20"/>
                <w:szCs w:val="20"/>
              </w:rPr>
              <w:t xml:space="preserve">Some presentations </w:t>
            </w:r>
            <w:r w:rsidR="00A92EF0">
              <w:rPr>
                <w:rFonts w:ascii="Arial" w:hAnsi="Arial" w:cs="Arial"/>
                <w:sz w:val="20"/>
                <w:szCs w:val="20"/>
              </w:rPr>
              <w:t xml:space="preserve">were </w:t>
            </w:r>
            <w:r w:rsidR="0054178C">
              <w:rPr>
                <w:rFonts w:ascii="Arial" w:hAnsi="Arial" w:cs="Arial"/>
                <w:sz w:val="20"/>
                <w:szCs w:val="20"/>
              </w:rPr>
              <w:t>given already.</w:t>
            </w:r>
          </w:p>
          <w:p w14:paraId="2D419971" w14:textId="77777777" w:rsidR="002D74C2" w:rsidRDefault="002D74C2" w:rsidP="00716C86">
            <w:pPr>
              <w:spacing w:after="0" w:line="240" w:lineRule="auto"/>
              <w:rPr>
                <w:rFonts w:ascii="Arial" w:hAnsi="Arial" w:cs="Arial"/>
                <w:sz w:val="20"/>
                <w:szCs w:val="20"/>
              </w:rPr>
            </w:pPr>
          </w:p>
          <w:p w14:paraId="48A842D7" w14:textId="3F9B6F48" w:rsidR="00F4758A" w:rsidRDefault="00B07C63" w:rsidP="00A92EF0">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E26BF6">
              <w:rPr>
                <w:rFonts w:ascii="Arial" w:hAnsi="Arial" w:cs="Arial"/>
                <w:sz w:val="20"/>
                <w:szCs w:val="20"/>
              </w:rPr>
              <w:t xml:space="preserve">The contract </w:t>
            </w:r>
            <w:r w:rsidR="006746D7">
              <w:rPr>
                <w:rFonts w:ascii="Arial" w:hAnsi="Arial" w:cs="Arial"/>
                <w:sz w:val="20"/>
                <w:szCs w:val="20"/>
              </w:rPr>
              <w:t>has ended.</w:t>
            </w:r>
          </w:p>
          <w:p w14:paraId="30AF90CA" w14:textId="5A526255" w:rsidR="002B03A8" w:rsidRDefault="002B03A8" w:rsidP="00A92EF0">
            <w:pPr>
              <w:keepNext/>
              <w:keepLines/>
              <w:tabs>
                <w:tab w:val="left" w:pos="7567"/>
              </w:tabs>
              <w:spacing w:after="0" w:line="240" w:lineRule="auto"/>
              <w:rPr>
                <w:rFonts w:ascii="Arial" w:hAnsi="Arial" w:cs="Arial"/>
                <w:sz w:val="20"/>
                <w:szCs w:val="20"/>
              </w:rPr>
            </w:pPr>
          </w:p>
          <w:p w14:paraId="069DCC30" w14:textId="319E32CA" w:rsidR="008C78F6" w:rsidRDefault="00973840" w:rsidP="008C78F6">
            <w:pPr>
              <w:keepNext/>
              <w:keepLines/>
              <w:tabs>
                <w:tab w:val="left" w:pos="7567"/>
              </w:tabs>
              <w:spacing w:after="0" w:line="240" w:lineRule="auto"/>
              <w:rPr>
                <w:rFonts w:ascii="Arial" w:hAnsi="Arial" w:cs="Arial"/>
                <w:sz w:val="20"/>
                <w:szCs w:val="20"/>
              </w:rPr>
            </w:pPr>
            <w:r>
              <w:rPr>
                <w:rFonts w:ascii="Arial" w:hAnsi="Arial" w:cs="Arial"/>
                <w:b/>
                <w:sz w:val="20"/>
                <w:szCs w:val="20"/>
              </w:rPr>
              <w:t>State DOTs survey</w:t>
            </w:r>
            <w:r w:rsidR="002B03A8" w:rsidRPr="002B03A8">
              <w:rPr>
                <w:rFonts w:ascii="Arial" w:hAnsi="Arial" w:cs="Arial"/>
                <w:b/>
                <w:sz w:val="20"/>
                <w:szCs w:val="20"/>
              </w:rPr>
              <w:t xml:space="preserve"> </w:t>
            </w:r>
            <w:r w:rsidR="002B03A8">
              <w:rPr>
                <w:rFonts w:ascii="Arial" w:hAnsi="Arial" w:cs="Arial"/>
                <w:b/>
                <w:sz w:val="20"/>
                <w:szCs w:val="20"/>
              </w:rPr>
              <w:t xml:space="preserve">– </w:t>
            </w:r>
            <w:r w:rsidR="008C78F6" w:rsidRPr="008C78F6">
              <w:rPr>
                <w:rFonts w:ascii="Arial" w:hAnsi="Arial" w:cs="Arial"/>
                <w:sz w:val="20"/>
                <w:szCs w:val="20"/>
              </w:rPr>
              <w:t>Completed previou</w:t>
            </w:r>
            <w:r w:rsidR="001907C0">
              <w:rPr>
                <w:rFonts w:ascii="Arial" w:hAnsi="Arial" w:cs="Arial"/>
                <w:sz w:val="20"/>
                <w:szCs w:val="20"/>
              </w:rPr>
              <w:t>sly.</w:t>
            </w:r>
          </w:p>
          <w:p w14:paraId="7A19142F" w14:textId="6BA07B0F" w:rsidR="00F4758A" w:rsidRPr="006E7805" w:rsidRDefault="008C78F6" w:rsidP="008C78F6">
            <w:pPr>
              <w:keepNext/>
              <w:keepLines/>
              <w:tabs>
                <w:tab w:val="left" w:pos="7567"/>
              </w:tabs>
              <w:spacing w:after="0" w:line="240" w:lineRule="auto"/>
              <w:rPr>
                <w:rFonts w:ascii="Arial" w:hAnsi="Arial" w:cs="Arial"/>
                <w:sz w:val="20"/>
                <w:szCs w:val="20"/>
              </w:rPr>
            </w:pPr>
            <w:r w:rsidRPr="006E7805">
              <w:rPr>
                <w:rFonts w:ascii="Arial" w:hAnsi="Arial" w:cs="Arial"/>
                <w:sz w:val="20"/>
                <w:szCs w:val="20"/>
              </w:rPr>
              <w:t xml:space="preserve"> </w:t>
            </w:r>
          </w:p>
        </w:tc>
      </w:tr>
      <w:tr w:rsidR="000C209F" w:rsidRPr="00360664" w14:paraId="56D84AB0" w14:textId="77777777" w:rsidTr="003B3781">
        <w:tc>
          <w:tcPr>
            <w:tcW w:w="10908" w:type="dxa"/>
          </w:tcPr>
          <w:p w14:paraId="372017DB" w14:textId="77777777" w:rsidR="000C209F" w:rsidRPr="0078688E" w:rsidRDefault="000C209F" w:rsidP="00360664">
            <w:pPr>
              <w:spacing w:after="0" w:line="240" w:lineRule="auto"/>
              <w:rPr>
                <w:rFonts w:ascii="Arial" w:hAnsi="Arial" w:cs="Arial"/>
                <w:b/>
                <w:sz w:val="20"/>
                <w:szCs w:val="20"/>
              </w:rPr>
            </w:pPr>
          </w:p>
          <w:p w14:paraId="653FFDA1" w14:textId="77777777" w:rsidR="000C209F" w:rsidRPr="003F5FBA" w:rsidRDefault="000C209F" w:rsidP="00716C86">
            <w:pPr>
              <w:keepNext/>
              <w:keepLines/>
              <w:spacing w:after="0" w:line="240" w:lineRule="auto"/>
              <w:rPr>
                <w:rFonts w:ascii="Arial" w:hAnsi="Arial" w:cs="Arial"/>
                <w:sz w:val="20"/>
                <w:szCs w:val="20"/>
              </w:rPr>
            </w:pPr>
            <w:r w:rsidRPr="00930912">
              <w:rPr>
                <w:rFonts w:ascii="Arial" w:hAnsi="Arial" w:cs="Arial"/>
                <w:b/>
                <w:sz w:val="20"/>
                <w:szCs w:val="20"/>
              </w:rPr>
              <w:t>Anticipated work next quarter</w:t>
            </w:r>
            <w:r w:rsidRPr="00930912">
              <w:rPr>
                <w:rFonts w:ascii="Arial" w:hAnsi="Arial" w:cs="Arial"/>
                <w:sz w:val="20"/>
                <w:szCs w:val="20"/>
              </w:rPr>
              <w:t>:</w:t>
            </w:r>
          </w:p>
          <w:p w14:paraId="62F1F7DB" w14:textId="77777777" w:rsidR="00B07C63" w:rsidRPr="003F5FBA" w:rsidRDefault="00B07C63" w:rsidP="00215F63">
            <w:pPr>
              <w:keepNext/>
              <w:keepLines/>
              <w:tabs>
                <w:tab w:val="left" w:pos="7567"/>
              </w:tabs>
              <w:spacing w:after="0" w:line="240" w:lineRule="auto"/>
              <w:rPr>
                <w:rFonts w:ascii="Arial" w:hAnsi="Arial" w:cs="Arial"/>
                <w:sz w:val="20"/>
                <w:szCs w:val="20"/>
              </w:rPr>
            </w:pPr>
          </w:p>
          <w:p w14:paraId="77BE7BC0"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Pr>
                <w:rFonts w:ascii="Arial" w:hAnsi="Arial" w:cs="Arial"/>
                <w:sz w:val="20"/>
                <w:szCs w:val="20"/>
              </w:rPr>
              <w:t>Completed.</w:t>
            </w:r>
          </w:p>
          <w:p w14:paraId="619E63DE"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Pr>
                <w:rFonts w:ascii="Arial" w:hAnsi="Arial" w:cs="Arial"/>
                <w:sz w:val="20"/>
                <w:szCs w:val="20"/>
              </w:rPr>
              <w:t xml:space="preserve"> Completed.</w:t>
            </w:r>
          </w:p>
          <w:p w14:paraId="146A23E0"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Pr>
                <w:rFonts w:ascii="Arial" w:hAnsi="Arial" w:cs="Arial"/>
                <w:sz w:val="20"/>
                <w:szCs w:val="20"/>
              </w:rPr>
              <w:t>Completed.</w:t>
            </w:r>
          </w:p>
          <w:p w14:paraId="46EF1540" w14:textId="77777777" w:rsidR="00590473" w:rsidRDefault="00590473" w:rsidP="00567593">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0F7B30">
              <w:rPr>
                <w:rFonts w:ascii="Arial" w:hAnsi="Arial" w:cs="Arial"/>
                <w:sz w:val="20"/>
                <w:szCs w:val="20"/>
              </w:rPr>
              <w:t>Completed.</w:t>
            </w:r>
          </w:p>
          <w:p w14:paraId="5D0F2006"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14:paraId="284C75F9" w14:textId="77777777" w:rsidR="00050981"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14:paraId="1856AB99"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Pr>
                <w:rFonts w:ascii="Arial" w:hAnsi="Arial" w:cs="Arial"/>
                <w:sz w:val="20"/>
                <w:szCs w:val="20"/>
              </w:rPr>
              <w:t xml:space="preserve"> </w:t>
            </w:r>
            <w:r w:rsidR="00557C1D">
              <w:rPr>
                <w:rFonts w:ascii="Arial" w:hAnsi="Arial" w:cs="Arial"/>
                <w:sz w:val="20"/>
                <w:szCs w:val="20"/>
              </w:rPr>
              <w:t>Completed.</w:t>
            </w:r>
          </w:p>
          <w:p w14:paraId="5001D3C3" w14:textId="68DB42E1"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B41E29">
              <w:rPr>
                <w:rFonts w:ascii="Arial" w:hAnsi="Arial" w:cs="Arial"/>
                <w:sz w:val="20"/>
                <w:szCs w:val="20"/>
              </w:rPr>
              <w:t>Completed</w:t>
            </w:r>
            <w:r w:rsidR="00007363">
              <w:rPr>
                <w:rFonts w:ascii="Arial" w:hAnsi="Arial" w:cs="Arial"/>
                <w:sz w:val="20"/>
                <w:szCs w:val="20"/>
              </w:rPr>
              <w:t>.</w:t>
            </w:r>
          </w:p>
          <w:p w14:paraId="7125CF1B" w14:textId="6AE4DC10" w:rsidR="00590473" w:rsidRDefault="00590473" w:rsidP="007B0868">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F5770C">
              <w:rPr>
                <w:rFonts w:ascii="Arial" w:hAnsi="Arial" w:cs="Arial"/>
                <w:sz w:val="20"/>
                <w:szCs w:val="20"/>
              </w:rPr>
              <w:t xml:space="preserve"> </w:t>
            </w:r>
            <w:r w:rsidR="00007363">
              <w:rPr>
                <w:rFonts w:ascii="Arial" w:hAnsi="Arial" w:cs="Arial"/>
                <w:sz w:val="20"/>
                <w:szCs w:val="20"/>
              </w:rPr>
              <w:t>Completed.</w:t>
            </w:r>
          </w:p>
          <w:p w14:paraId="528734E5" w14:textId="61F3EC29"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1429C6">
              <w:rPr>
                <w:rFonts w:ascii="Arial" w:hAnsi="Arial" w:cs="Arial"/>
                <w:sz w:val="20"/>
                <w:szCs w:val="20"/>
              </w:rPr>
              <w:t xml:space="preserve">Finalize the three final </w:t>
            </w:r>
            <w:r w:rsidR="00D35CBC">
              <w:rPr>
                <w:rFonts w:ascii="Arial" w:hAnsi="Arial" w:cs="Arial"/>
                <w:sz w:val="20"/>
                <w:szCs w:val="20"/>
              </w:rPr>
              <w:t>reports</w:t>
            </w:r>
            <w:r w:rsidR="00816B80">
              <w:rPr>
                <w:rFonts w:ascii="Arial" w:hAnsi="Arial" w:cs="Arial"/>
                <w:sz w:val="20"/>
                <w:szCs w:val="20"/>
              </w:rPr>
              <w:t>,</w:t>
            </w:r>
            <w:r w:rsidR="00D35CBC">
              <w:rPr>
                <w:rFonts w:ascii="Arial" w:hAnsi="Arial" w:cs="Arial"/>
                <w:sz w:val="20"/>
                <w:szCs w:val="20"/>
              </w:rPr>
              <w:t xml:space="preserve"> </w:t>
            </w:r>
            <w:r w:rsidR="00B4153F">
              <w:rPr>
                <w:rFonts w:ascii="Arial" w:hAnsi="Arial" w:cs="Arial"/>
                <w:sz w:val="20"/>
                <w:szCs w:val="20"/>
              </w:rPr>
              <w:t xml:space="preserve">and </w:t>
            </w:r>
            <w:r w:rsidR="00816B80">
              <w:rPr>
                <w:rFonts w:ascii="Arial" w:hAnsi="Arial" w:cs="Arial"/>
                <w:sz w:val="20"/>
                <w:szCs w:val="20"/>
              </w:rPr>
              <w:t xml:space="preserve">the </w:t>
            </w:r>
            <w:r w:rsidR="00B4153F" w:rsidRPr="00CA283B">
              <w:rPr>
                <w:rFonts w:ascii="Arial" w:hAnsi="Arial" w:cs="Arial"/>
                <w:sz w:val="20"/>
                <w:szCs w:val="20"/>
              </w:rPr>
              <w:t>shorter summary report</w:t>
            </w:r>
            <w:r w:rsidR="00B4153F">
              <w:rPr>
                <w:rFonts w:ascii="Arial" w:hAnsi="Arial" w:cs="Arial"/>
                <w:sz w:val="20"/>
                <w:szCs w:val="20"/>
              </w:rPr>
              <w:t xml:space="preserve"> addressing all of the key results from the Phase 2 study</w:t>
            </w:r>
            <w:r w:rsidR="00816B80">
              <w:rPr>
                <w:rFonts w:ascii="Arial" w:hAnsi="Arial" w:cs="Arial"/>
                <w:sz w:val="20"/>
                <w:szCs w:val="20"/>
              </w:rPr>
              <w:t>,</w:t>
            </w:r>
            <w:r w:rsidR="00B4153F">
              <w:rPr>
                <w:rFonts w:ascii="Arial" w:hAnsi="Arial" w:cs="Arial"/>
                <w:sz w:val="20"/>
                <w:szCs w:val="20"/>
              </w:rPr>
              <w:t xml:space="preserve"> </w:t>
            </w:r>
            <w:r w:rsidR="006746D7">
              <w:rPr>
                <w:rFonts w:ascii="Arial" w:hAnsi="Arial" w:cs="Arial"/>
                <w:sz w:val="20"/>
                <w:szCs w:val="20"/>
              </w:rPr>
              <w:t xml:space="preserve">for UDOT publishing </w:t>
            </w:r>
            <w:r w:rsidR="001429C6">
              <w:rPr>
                <w:rFonts w:ascii="Arial" w:hAnsi="Arial" w:cs="Arial"/>
                <w:sz w:val="20"/>
                <w:szCs w:val="20"/>
              </w:rPr>
              <w:t>based on feedback received from the TAC members on the draft versions.</w:t>
            </w:r>
          </w:p>
          <w:p w14:paraId="28051939" w14:textId="348087C8"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sidR="00F276AA">
              <w:rPr>
                <w:rFonts w:ascii="Arial" w:hAnsi="Arial" w:cs="Arial"/>
                <w:sz w:val="20"/>
                <w:szCs w:val="20"/>
              </w:rPr>
              <w:t xml:space="preserve"> </w:t>
            </w:r>
            <w:r w:rsidR="006746D7">
              <w:rPr>
                <w:rFonts w:ascii="Arial" w:hAnsi="Arial" w:cs="Arial"/>
                <w:sz w:val="20"/>
                <w:szCs w:val="20"/>
              </w:rPr>
              <w:t>None planned.</w:t>
            </w:r>
          </w:p>
          <w:p w14:paraId="66A565FD"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092D47">
              <w:rPr>
                <w:rFonts w:ascii="Arial" w:hAnsi="Arial" w:cs="Arial"/>
                <w:sz w:val="20"/>
                <w:szCs w:val="20"/>
              </w:rPr>
              <w:t>None planned</w:t>
            </w:r>
            <w:r w:rsidR="0044224F">
              <w:rPr>
                <w:rFonts w:ascii="Arial" w:hAnsi="Arial" w:cs="Arial"/>
                <w:sz w:val="20"/>
                <w:szCs w:val="20"/>
              </w:rPr>
              <w:t>.</w:t>
            </w:r>
          </w:p>
          <w:p w14:paraId="72468348" w14:textId="77777777" w:rsidR="00590473" w:rsidRDefault="00590473" w:rsidP="00215F63">
            <w:pPr>
              <w:keepNext/>
              <w:keepLines/>
              <w:tabs>
                <w:tab w:val="left" w:pos="7567"/>
              </w:tabs>
              <w:spacing w:after="0" w:line="240" w:lineRule="auto"/>
              <w:rPr>
                <w:rFonts w:ascii="Arial" w:hAnsi="Arial" w:cs="Arial"/>
                <w:sz w:val="20"/>
                <w:szCs w:val="20"/>
              </w:rPr>
            </w:pPr>
          </w:p>
          <w:p w14:paraId="16276256" w14:textId="70F0F19F"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6746D7">
              <w:rPr>
                <w:rFonts w:ascii="Arial" w:hAnsi="Arial" w:cs="Arial"/>
                <w:sz w:val="20"/>
                <w:szCs w:val="20"/>
              </w:rPr>
              <w:t>The contract has ended.</w:t>
            </w:r>
          </w:p>
          <w:p w14:paraId="7C9E66B5" w14:textId="63D71707" w:rsidR="008C78F6" w:rsidRDefault="008C78F6" w:rsidP="00F4758A">
            <w:pPr>
              <w:keepNext/>
              <w:keepLines/>
              <w:tabs>
                <w:tab w:val="left" w:pos="7567"/>
              </w:tabs>
              <w:spacing w:after="0" w:line="240" w:lineRule="auto"/>
              <w:rPr>
                <w:rFonts w:ascii="Arial" w:hAnsi="Arial" w:cs="Arial"/>
                <w:sz w:val="20"/>
                <w:szCs w:val="20"/>
              </w:rPr>
            </w:pPr>
          </w:p>
          <w:p w14:paraId="5958D090" w14:textId="2758C21A" w:rsidR="008C78F6" w:rsidRPr="002B03A8" w:rsidRDefault="008C78F6" w:rsidP="008C78F6">
            <w:pPr>
              <w:keepNext/>
              <w:keepLines/>
              <w:tabs>
                <w:tab w:val="left" w:pos="7567"/>
              </w:tabs>
              <w:spacing w:after="0" w:line="240" w:lineRule="auto"/>
              <w:rPr>
                <w:rFonts w:ascii="Arial" w:hAnsi="Arial" w:cs="Arial"/>
                <w:sz w:val="20"/>
                <w:szCs w:val="20"/>
              </w:rPr>
            </w:pPr>
            <w:r>
              <w:rPr>
                <w:rFonts w:ascii="Arial" w:hAnsi="Arial" w:cs="Arial"/>
                <w:b/>
                <w:sz w:val="20"/>
                <w:szCs w:val="20"/>
              </w:rPr>
              <w:t>State DOTs survey</w:t>
            </w:r>
            <w:r w:rsidRPr="002B03A8">
              <w:rPr>
                <w:rFonts w:ascii="Arial" w:hAnsi="Arial" w:cs="Arial"/>
                <w:b/>
                <w:sz w:val="20"/>
                <w:szCs w:val="20"/>
              </w:rPr>
              <w:t xml:space="preserve"> </w:t>
            </w:r>
            <w:r>
              <w:rPr>
                <w:rFonts w:ascii="Arial" w:hAnsi="Arial" w:cs="Arial"/>
                <w:b/>
                <w:sz w:val="20"/>
                <w:szCs w:val="20"/>
              </w:rPr>
              <w:t>–</w:t>
            </w:r>
            <w:r w:rsidR="006746D7">
              <w:rPr>
                <w:rFonts w:ascii="Arial" w:hAnsi="Arial" w:cs="Arial"/>
                <w:b/>
                <w:sz w:val="20"/>
                <w:szCs w:val="20"/>
              </w:rPr>
              <w:t xml:space="preserve"> </w:t>
            </w:r>
            <w:r w:rsidR="006746D7" w:rsidRPr="006746D7">
              <w:rPr>
                <w:rFonts w:ascii="Arial" w:hAnsi="Arial" w:cs="Arial"/>
                <w:sz w:val="20"/>
                <w:szCs w:val="20"/>
              </w:rPr>
              <w:t>I</w:t>
            </w:r>
            <w:r w:rsidRPr="008C646F">
              <w:rPr>
                <w:rFonts w:ascii="Arial" w:hAnsi="Arial" w:cs="Arial"/>
                <w:sz w:val="20"/>
                <w:szCs w:val="20"/>
              </w:rPr>
              <w:t>ncorporate these survey results in the final reports for the current TPF-5(381) study.</w:t>
            </w:r>
          </w:p>
          <w:p w14:paraId="7FF43669" w14:textId="77777777" w:rsidR="004202CA" w:rsidRPr="0078688E" w:rsidRDefault="004202CA" w:rsidP="0014543A">
            <w:pPr>
              <w:keepNext/>
              <w:keepLines/>
              <w:tabs>
                <w:tab w:val="left" w:pos="7567"/>
              </w:tabs>
              <w:spacing w:after="0" w:line="240" w:lineRule="auto"/>
              <w:rPr>
                <w:rFonts w:ascii="Arial" w:hAnsi="Arial" w:cs="Arial"/>
                <w:sz w:val="20"/>
                <w:szCs w:val="20"/>
              </w:rPr>
            </w:pPr>
          </w:p>
        </w:tc>
      </w:tr>
    </w:tbl>
    <w:p w14:paraId="42B6152F"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B7976A3" w14:textId="77777777" w:rsidTr="00403DFF">
        <w:tc>
          <w:tcPr>
            <w:tcW w:w="10908" w:type="dxa"/>
          </w:tcPr>
          <w:p w14:paraId="5D96E0BD" w14:textId="77777777" w:rsidR="000C209F" w:rsidRPr="00360664" w:rsidRDefault="005532CC" w:rsidP="00434235">
            <w:pPr>
              <w:spacing w:after="0" w:line="240" w:lineRule="auto"/>
              <w:ind w:right="166"/>
              <w:rPr>
                <w:rFonts w:ascii="Arial" w:hAnsi="Arial" w:cs="Arial"/>
                <w:b/>
                <w:sz w:val="20"/>
                <w:szCs w:val="20"/>
              </w:rPr>
            </w:pPr>
            <w:r>
              <w:br w:type="page"/>
            </w:r>
          </w:p>
          <w:p w14:paraId="0038ACA6" w14:textId="77777777" w:rsidR="000C209F" w:rsidRDefault="000C209F" w:rsidP="00434235">
            <w:pPr>
              <w:spacing w:after="0" w:line="240" w:lineRule="auto"/>
              <w:ind w:right="166"/>
              <w:rPr>
                <w:rFonts w:ascii="Arial" w:hAnsi="Arial" w:cs="Arial"/>
                <w:b/>
                <w:sz w:val="20"/>
                <w:szCs w:val="20"/>
              </w:rPr>
            </w:pPr>
            <w:r w:rsidRPr="007871B4">
              <w:rPr>
                <w:rFonts w:ascii="Arial" w:hAnsi="Arial" w:cs="Arial"/>
                <w:b/>
                <w:sz w:val="20"/>
                <w:szCs w:val="20"/>
              </w:rPr>
              <w:t>Significant Results:</w:t>
            </w:r>
          </w:p>
          <w:p w14:paraId="047EE391" w14:textId="3A6E91C9" w:rsidR="0071328D" w:rsidRDefault="0071328D" w:rsidP="00AB3A5C">
            <w:pPr>
              <w:spacing w:after="0" w:line="240" w:lineRule="auto"/>
              <w:ind w:right="166"/>
              <w:rPr>
                <w:rFonts w:ascii="Arial" w:hAnsi="Arial" w:cs="Arial"/>
                <w:sz w:val="20"/>
                <w:szCs w:val="20"/>
              </w:rPr>
            </w:pPr>
          </w:p>
          <w:p w14:paraId="4BB4A0B1" w14:textId="14AC4EA0" w:rsidR="008130F3" w:rsidRDefault="008130F3" w:rsidP="00AB3A5C">
            <w:pPr>
              <w:spacing w:after="0" w:line="240" w:lineRule="auto"/>
              <w:ind w:right="166"/>
              <w:rPr>
                <w:rFonts w:ascii="Arial" w:hAnsi="Arial" w:cs="Arial"/>
                <w:sz w:val="20"/>
                <w:szCs w:val="20"/>
              </w:rPr>
            </w:pPr>
            <w:r>
              <w:rPr>
                <w:rFonts w:ascii="Arial" w:hAnsi="Arial" w:cs="Arial"/>
                <w:sz w:val="20"/>
                <w:szCs w:val="20"/>
              </w:rPr>
              <w:t>Draft final reports</w:t>
            </w:r>
            <w:r w:rsidR="00E1097A">
              <w:rPr>
                <w:rFonts w:ascii="Arial" w:hAnsi="Arial" w:cs="Arial"/>
                <w:sz w:val="20"/>
                <w:szCs w:val="20"/>
              </w:rPr>
              <w:t>, including the three earlier reports and the shorter final summary report on all Phase 2 test results,</w:t>
            </w:r>
            <w:r w:rsidR="00793DD0">
              <w:rPr>
                <w:rFonts w:ascii="Arial" w:hAnsi="Arial" w:cs="Arial"/>
                <w:sz w:val="20"/>
                <w:szCs w:val="20"/>
              </w:rPr>
              <w:t xml:space="preserve"> were</w:t>
            </w:r>
            <w:r>
              <w:rPr>
                <w:rFonts w:ascii="Arial" w:hAnsi="Arial" w:cs="Arial"/>
                <w:sz w:val="20"/>
                <w:szCs w:val="20"/>
              </w:rPr>
              <w:t xml:space="preserve"> reviewed by UDOT and the TAC and will be updated prior to </w:t>
            </w:r>
            <w:r w:rsidR="001B08B7">
              <w:rPr>
                <w:rFonts w:ascii="Arial" w:hAnsi="Arial" w:cs="Arial"/>
                <w:sz w:val="20"/>
                <w:szCs w:val="20"/>
              </w:rPr>
              <w:t xml:space="preserve">UDOT </w:t>
            </w:r>
            <w:r>
              <w:rPr>
                <w:rFonts w:ascii="Arial" w:hAnsi="Arial" w:cs="Arial"/>
                <w:sz w:val="20"/>
                <w:szCs w:val="20"/>
              </w:rPr>
              <w:t>publishing.</w:t>
            </w:r>
          </w:p>
          <w:p w14:paraId="59D069D8" w14:textId="4A8F56C9" w:rsidR="00ED3BC8" w:rsidRPr="00CC401B" w:rsidRDefault="00ED3BC8" w:rsidP="00CC14CB">
            <w:pPr>
              <w:spacing w:after="0" w:line="240" w:lineRule="auto"/>
              <w:ind w:right="166"/>
              <w:rPr>
                <w:rFonts w:ascii="Arial" w:hAnsi="Arial" w:cs="Arial"/>
                <w:sz w:val="20"/>
                <w:szCs w:val="20"/>
              </w:rPr>
            </w:pPr>
          </w:p>
        </w:tc>
      </w:tr>
      <w:tr w:rsidR="000C209F" w:rsidRPr="00360664" w14:paraId="157CD021" w14:textId="77777777" w:rsidTr="00360664">
        <w:tc>
          <w:tcPr>
            <w:tcW w:w="10908" w:type="dxa"/>
          </w:tcPr>
          <w:p w14:paraId="6DC905A8" w14:textId="77777777" w:rsidR="000C209F" w:rsidRPr="00360664" w:rsidRDefault="000C209F" w:rsidP="00360664">
            <w:pPr>
              <w:spacing w:after="0" w:line="240" w:lineRule="auto"/>
              <w:rPr>
                <w:rFonts w:ascii="Arial" w:hAnsi="Arial" w:cs="Arial"/>
                <w:b/>
                <w:sz w:val="20"/>
                <w:szCs w:val="20"/>
              </w:rPr>
            </w:pPr>
          </w:p>
          <w:p w14:paraId="53EAF1F2"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7750AAC0"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might affect the completion of the project within the time, scope and fisc</w:t>
            </w:r>
            <w:r w:rsidR="00090119">
              <w:rPr>
                <w:rFonts w:ascii="Arial" w:hAnsi="Arial" w:cs="Arial"/>
                <w:b/>
                <w:sz w:val="20"/>
                <w:szCs w:val="20"/>
              </w:rPr>
              <w:t>al constraints set forth in the</w:t>
            </w:r>
          </w:p>
          <w:p w14:paraId="6CB37FC8" w14:textId="77777777"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3D3A1B8F" w14:textId="77777777" w:rsidR="00E85DDE" w:rsidRDefault="00E85DDE" w:rsidP="00360664">
            <w:pPr>
              <w:spacing w:after="0" w:line="240" w:lineRule="auto"/>
              <w:rPr>
                <w:rFonts w:ascii="Arial" w:hAnsi="Arial" w:cs="Arial"/>
                <w:b/>
                <w:sz w:val="20"/>
                <w:szCs w:val="20"/>
              </w:rPr>
            </w:pPr>
          </w:p>
          <w:p w14:paraId="7940192F" w14:textId="528EA205" w:rsidR="00E85DDE" w:rsidRPr="004D4972" w:rsidRDefault="00E029D2" w:rsidP="00360664">
            <w:pPr>
              <w:spacing w:after="0" w:line="240" w:lineRule="auto"/>
              <w:rPr>
                <w:rFonts w:ascii="Arial" w:hAnsi="Arial" w:cs="Arial"/>
                <w:sz w:val="20"/>
                <w:szCs w:val="20"/>
              </w:rPr>
            </w:pPr>
            <w:r>
              <w:rPr>
                <w:rFonts w:ascii="Arial" w:hAnsi="Arial" w:cs="Arial"/>
                <w:sz w:val="20"/>
                <w:szCs w:val="20"/>
              </w:rPr>
              <w:t>Because the field testing is completed, students can complete their analysis work on-line.  Therefore the project has not been impeded by COVID 19 restrictions to this point.</w:t>
            </w:r>
            <w:r w:rsidR="006D72A1">
              <w:rPr>
                <w:rFonts w:ascii="Arial" w:hAnsi="Arial" w:cs="Arial"/>
                <w:sz w:val="20"/>
                <w:szCs w:val="20"/>
              </w:rPr>
              <w:t xml:space="preserve"> </w:t>
            </w:r>
          </w:p>
          <w:p w14:paraId="2B1310EB" w14:textId="77777777" w:rsidR="00097E8F" w:rsidRPr="006C2158" w:rsidRDefault="00097E8F" w:rsidP="00186729">
            <w:pPr>
              <w:spacing w:after="0" w:line="240" w:lineRule="auto"/>
              <w:rPr>
                <w:rFonts w:ascii="Arial" w:hAnsi="Arial" w:cs="Arial"/>
                <w:sz w:val="20"/>
                <w:szCs w:val="20"/>
              </w:rPr>
            </w:pPr>
          </w:p>
        </w:tc>
      </w:tr>
    </w:tbl>
    <w:p w14:paraId="704943C6"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9E01382" w14:textId="77777777" w:rsidTr="00360664">
        <w:tc>
          <w:tcPr>
            <w:tcW w:w="10908" w:type="dxa"/>
          </w:tcPr>
          <w:p w14:paraId="45B9EF33" w14:textId="77777777" w:rsidR="000C209F" w:rsidRPr="00360664" w:rsidRDefault="000C209F" w:rsidP="00360664">
            <w:pPr>
              <w:spacing w:after="0" w:line="240" w:lineRule="auto"/>
              <w:rPr>
                <w:rFonts w:ascii="Arial" w:hAnsi="Arial" w:cs="Arial"/>
                <w:sz w:val="20"/>
                <w:szCs w:val="20"/>
              </w:rPr>
            </w:pPr>
          </w:p>
          <w:p w14:paraId="091A6381"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5467F586" w14:textId="77777777" w:rsidR="000C209F" w:rsidRDefault="000C209F" w:rsidP="00360664">
            <w:pPr>
              <w:spacing w:after="0" w:line="240" w:lineRule="auto"/>
              <w:rPr>
                <w:rFonts w:ascii="Arial" w:hAnsi="Arial" w:cs="Arial"/>
                <w:sz w:val="20"/>
                <w:szCs w:val="20"/>
              </w:rPr>
            </w:pPr>
          </w:p>
          <w:p w14:paraId="3342EF38" w14:textId="77777777" w:rsidR="00907579" w:rsidRPr="00360664" w:rsidRDefault="00907579" w:rsidP="00186729">
            <w:pPr>
              <w:spacing w:after="0" w:line="240" w:lineRule="auto"/>
              <w:rPr>
                <w:rFonts w:ascii="Arial" w:hAnsi="Arial" w:cs="Arial"/>
                <w:sz w:val="20"/>
                <w:szCs w:val="20"/>
              </w:rPr>
            </w:pPr>
          </w:p>
        </w:tc>
      </w:tr>
    </w:tbl>
    <w:p w14:paraId="145925BD"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D46BA7" w14:textId="77777777" w:rsidR="00C53EA6" w:rsidRDefault="00C53EA6" w:rsidP="00106C83">
      <w:pPr>
        <w:spacing w:after="0" w:line="240" w:lineRule="auto"/>
      </w:pPr>
      <w:r>
        <w:separator/>
      </w:r>
    </w:p>
  </w:endnote>
  <w:endnote w:type="continuationSeparator" w:id="0">
    <w:p w14:paraId="73574200" w14:textId="77777777" w:rsidR="00C53EA6" w:rsidRDefault="00C53EA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20584" w14:textId="77777777" w:rsidR="00FE1967" w:rsidRDefault="00FE1967" w:rsidP="00E371D1">
    <w:pPr>
      <w:pStyle w:val="Footer"/>
      <w:ind w:left="-810"/>
    </w:pPr>
    <w:r>
      <w:t>TPF Program Standard Quarterly Reporting Format – 7/2011</w:t>
    </w:r>
  </w:p>
  <w:p w14:paraId="4B1A81ED"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DFBE1" w14:textId="77777777" w:rsidR="00C53EA6" w:rsidRDefault="00C53EA6" w:rsidP="00106C83">
      <w:pPr>
        <w:spacing w:after="0" w:line="240" w:lineRule="auto"/>
      </w:pPr>
      <w:r>
        <w:separator/>
      </w:r>
    </w:p>
  </w:footnote>
  <w:footnote w:type="continuationSeparator" w:id="0">
    <w:p w14:paraId="525B09FC" w14:textId="77777777" w:rsidR="00C53EA6" w:rsidRDefault="00C53EA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A3F"/>
    <w:rsid w:val="00006490"/>
    <w:rsid w:val="00006CB3"/>
    <w:rsid w:val="00007363"/>
    <w:rsid w:val="00010300"/>
    <w:rsid w:val="0001316D"/>
    <w:rsid w:val="00015D61"/>
    <w:rsid w:val="00016052"/>
    <w:rsid w:val="00020513"/>
    <w:rsid w:val="000211E3"/>
    <w:rsid w:val="00021A3F"/>
    <w:rsid w:val="00021E18"/>
    <w:rsid w:val="00022C1D"/>
    <w:rsid w:val="00026EAC"/>
    <w:rsid w:val="00027840"/>
    <w:rsid w:val="000305F4"/>
    <w:rsid w:val="000313D4"/>
    <w:rsid w:val="0003260A"/>
    <w:rsid w:val="000335CC"/>
    <w:rsid w:val="000342EB"/>
    <w:rsid w:val="000353AD"/>
    <w:rsid w:val="00035DAD"/>
    <w:rsid w:val="00037FBC"/>
    <w:rsid w:val="00040795"/>
    <w:rsid w:val="000452C8"/>
    <w:rsid w:val="000456E0"/>
    <w:rsid w:val="00045C7E"/>
    <w:rsid w:val="00046DCA"/>
    <w:rsid w:val="00050981"/>
    <w:rsid w:val="000548E7"/>
    <w:rsid w:val="000556F2"/>
    <w:rsid w:val="00056D98"/>
    <w:rsid w:val="00060144"/>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37EA"/>
    <w:rsid w:val="000957A8"/>
    <w:rsid w:val="00097E8F"/>
    <w:rsid w:val="000A0D23"/>
    <w:rsid w:val="000A1304"/>
    <w:rsid w:val="000A3BC3"/>
    <w:rsid w:val="000A76B5"/>
    <w:rsid w:val="000A7C22"/>
    <w:rsid w:val="000B1557"/>
    <w:rsid w:val="000B2F53"/>
    <w:rsid w:val="000B6602"/>
    <w:rsid w:val="000B665A"/>
    <w:rsid w:val="000C19CB"/>
    <w:rsid w:val="000C1A16"/>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F489B"/>
    <w:rsid w:val="000F615B"/>
    <w:rsid w:val="000F73AD"/>
    <w:rsid w:val="000F752B"/>
    <w:rsid w:val="000F7B30"/>
    <w:rsid w:val="000F7DCA"/>
    <w:rsid w:val="001014B9"/>
    <w:rsid w:val="001028A5"/>
    <w:rsid w:val="00102D05"/>
    <w:rsid w:val="00103835"/>
    <w:rsid w:val="00106C83"/>
    <w:rsid w:val="001147C8"/>
    <w:rsid w:val="00114A2D"/>
    <w:rsid w:val="001151DF"/>
    <w:rsid w:val="0012046D"/>
    <w:rsid w:val="001204F1"/>
    <w:rsid w:val="00121037"/>
    <w:rsid w:val="00122CE0"/>
    <w:rsid w:val="00122DE0"/>
    <w:rsid w:val="00127D97"/>
    <w:rsid w:val="001336E7"/>
    <w:rsid w:val="00133F7A"/>
    <w:rsid w:val="00134EE1"/>
    <w:rsid w:val="00137F7E"/>
    <w:rsid w:val="001428DF"/>
    <w:rsid w:val="001429C6"/>
    <w:rsid w:val="001429F4"/>
    <w:rsid w:val="00142D7D"/>
    <w:rsid w:val="00142FD2"/>
    <w:rsid w:val="0014543A"/>
    <w:rsid w:val="0015156D"/>
    <w:rsid w:val="001536F4"/>
    <w:rsid w:val="00154785"/>
    <w:rsid w:val="00154791"/>
    <w:rsid w:val="001547D0"/>
    <w:rsid w:val="00160DCD"/>
    <w:rsid w:val="00161153"/>
    <w:rsid w:val="00164E36"/>
    <w:rsid w:val="00165AF3"/>
    <w:rsid w:val="001665FD"/>
    <w:rsid w:val="001668ED"/>
    <w:rsid w:val="00167625"/>
    <w:rsid w:val="001729B6"/>
    <w:rsid w:val="00172C41"/>
    <w:rsid w:val="0017398B"/>
    <w:rsid w:val="00173E66"/>
    <w:rsid w:val="00174FA3"/>
    <w:rsid w:val="00176B22"/>
    <w:rsid w:val="00177CDB"/>
    <w:rsid w:val="00181F8B"/>
    <w:rsid w:val="0018433C"/>
    <w:rsid w:val="00184959"/>
    <w:rsid w:val="00186107"/>
    <w:rsid w:val="00186729"/>
    <w:rsid w:val="00186B05"/>
    <w:rsid w:val="00190459"/>
    <w:rsid w:val="001907C0"/>
    <w:rsid w:val="001917A5"/>
    <w:rsid w:val="001918E8"/>
    <w:rsid w:val="00191F1F"/>
    <w:rsid w:val="00194CD6"/>
    <w:rsid w:val="00195213"/>
    <w:rsid w:val="00197E96"/>
    <w:rsid w:val="001A1210"/>
    <w:rsid w:val="001A2153"/>
    <w:rsid w:val="001A25A1"/>
    <w:rsid w:val="001A2E6F"/>
    <w:rsid w:val="001A3095"/>
    <w:rsid w:val="001A3467"/>
    <w:rsid w:val="001A3610"/>
    <w:rsid w:val="001A46FD"/>
    <w:rsid w:val="001A49D9"/>
    <w:rsid w:val="001A4B91"/>
    <w:rsid w:val="001A7398"/>
    <w:rsid w:val="001B08B7"/>
    <w:rsid w:val="001B0B69"/>
    <w:rsid w:val="001B0E6B"/>
    <w:rsid w:val="001B2E32"/>
    <w:rsid w:val="001B384F"/>
    <w:rsid w:val="001B4B7D"/>
    <w:rsid w:val="001C0064"/>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2BD9"/>
    <w:rsid w:val="001E408A"/>
    <w:rsid w:val="001E7777"/>
    <w:rsid w:val="001E77AF"/>
    <w:rsid w:val="001F10B5"/>
    <w:rsid w:val="001F1101"/>
    <w:rsid w:val="001F3C02"/>
    <w:rsid w:val="001F68B9"/>
    <w:rsid w:val="001F7414"/>
    <w:rsid w:val="001F760C"/>
    <w:rsid w:val="00202788"/>
    <w:rsid w:val="002028BE"/>
    <w:rsid w:val="00203A70"/>
    <w:rsid w:val="00205F86"/>
    <w:rsid w:val="0020636B"/>
    <w:rsid w:val="00207D48"/>
    <w:rsid w:val="0021446D"/>
    <w:rsid w:val="00214FE9"/>
    <w:rsid w:val="00215F63"/>
    <w:rsid w:val="00217F53"/>
    <w:rsid w:val="0022101B"/>
    <w:rsid w:val="00221214"/>
    <w:rsid w:val="00223996"/>
    <w:rsid w:val="00225004"/>
    <w:rsid w:val="0023315F"/>
    <w:rsid w:val="00234D0B"/>
    <w:rsid w:val="002359FF"/>
    <w:rsid w:val="00236961"/>
    <w:rsid w:val="00236E81"/>
    <w:rsid w:val="00237469"/>
    <w:rsid w:val="00240A8E"/>
    <w:rsid w:val="002416F6"/>
    <w:rsid w:val="00243027"/>
    <w:rsid w:val="00243FCC"/>
    <w:rsid w:val="002442E9"/>
    <w:rsid w:val="00245D5B"/>
    <w:rsid w:val="00247F54"/>
    <w:rsid w:val="0025100B"/>
    <w:rsid w:val="0025205E"/>
    <w:rsid w:val="0025565C"/>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65B7"/>
    <w:rsid w:val="00287437"/>
    <w:rsid w:val="002913B7"/>
    <w:rsid w:val="00291F1C"/>
    <w:rsid w:val="0029327C"/>
    <w:rsid w:val="002936D0"/>
    <w:rsid w:val="00293FD8"/>
    <w:rsid w:val="002A0D13"/>
    <w:rsid w:val="002A0E0A"/>
    <w:rsid w:val="002A61A3"/>
    <w:rsid w:val="002A79C8"/>
    <w:rsid w:val="002B03A8"/>
    <w:rsid w:val="002B1447"/>
    <w:rsid w:val="002B31FF"/>
    <w:rsid w:val="002B45B0"/>
    <w:rsid w:val="002B515E"/>
    <w:rsid w:val="002B56F3"/>
    <w:rsid w:val="002B708D"/>
    <w:rsid w:val="002B7515"/>
    <w:rsid w:val="002C2F72"/>
    <w:rsid w:val="002C3D03"/>
    <w:rsid w:val="002C4321"/>
    <w:rsid w:val="002C6E75"/>
    <w:rsid w:val="002D0754"/>
    <w:rsid w:val="002D0D07"/>
    <w:rsid w:val="002D353E"/>
    <w:rsid w:val="002D60CF"/>
    <w:rsid w:val="002D6EA4"/>
    <w:rsid w:val="002D7136"/>
    <w:rsid w:val="002D74C2"/>
    <w:rsid w:val="002E108A"/>
    <w:rsid w:val="002E2D58"/>
    <w:rsid w:val="002E3204"/>
    <w:rsid w:val="002E3814"/>
    <w:rsid w:val="002E38C3"/>
    <w:rsid w:val="002E3DB6"/>
    <w:rsid w:val="002E44DE"/>
    <w:rsid w:val="002E4586"/>
    <w:rsid w:val="002E5C07"/>
    <w:rsid w:val="002E714C"/>
    <w:rsid w:val="002F3D8F"/>
    <w:rsid w:val="002F40CA"/>
    <w:rsid w:val="002F44FD"/>
    <w:rsid w:val="002F5B74"/>
    <w:rsid w:val="002F66FD"/>
    <w:rsid w:val="003012D8"/>
    <w:rsid w:val="0030162E"/>
    <w:rsid w:val="00303BFD"/>
    <w:rsid w:val="003057C7"/>
    <w:rsid w:val="0030656A"/>
    <w:rsid w:val="00307C5B"/>
    <w:rsid w:val="00310D04"/>
    <w:rsid w:val="003110B5"/>
    <w:rsid w:val="00313136"/>
    <w:rsid w:val="003133E9"/>
    <w:rsid w:val="00313454"/>
    <w:rsid w:val="0031390E"/>
    <w:rsid w:val="00315011"/>
    <w:rsid w:val="00315979"/>
    <w:rsid w:val="00317414"/>
    <w:rsid w:val="00320C3B"/>
    <w:rsid w:val="00321691"/>
    <w:rsid w:val="003216C3"/>
    <w:rsid w:val="003227F0"/>
    <w:rsid w:val="00322D8F"/>
    <w:rsid w:val="00324273"/>
    <w:rsid w:val="0032612B"/>
    <w:rsid w:val="00326702"/>
    <w:rsid w:val="00327244"/>
    <w:rsid w:val="00327AC3"/>
    <w:rsid w:val="00332429"/>
    <w:rsid w:val="0033444C"/>
    <w:rsid w:val="003359D7"/>
    <w:rsid w:val="003372CD"/>
    <w:rsid w:val="00337E98"/>
    <w:rsid w:val="00340B50"/>
    <w:rsid w:val="00341D76"/>
    <w:rsid w:val="00343E96"/>
    <w:rsid w:val="003442D7"/>
    <w:rsid w:val="00344E45"/>
    <w:rsid w:val="00345067"/>
    <w:rsid w:val="00346208"/>
    <w:rsid w:val="00346691"/>
    <w:rsid w:val="00346EAE"/>
    <w:rsid w:val="003522B5"/>
    <w:rsid w:val="003541A1"/>
    <w:rsid w:val="00357BC4"/>
    <w:rsid w:val="00360664"/>
    <w:rsid w:val="00362F45"/>
    <w:rsid w:val="003630A0"/>
    <w:rsid w:val="003634EC"/>
    <w:rsid w:val="00364585"/>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1240"/>
    <w:rsid w:val="003927A9"/>
    <w:rsid w:val="0039332D"/>
    <w:rsid w:val="003933E3"/>
    <w:rsid w:val="00395A48"/>
    <w:rsid w:val="003979BD"/>
    <w:rsid w:val="003A195C"/>
    <w:rsid w:val="003A41AA"/>
    <w:rsid w:val="003A6056"/>
    <w:rsid w:val="003B2236"/>
    <w:rsid w:val="003B2F96"/>
    <w:rsid w:val="003B3175"/>
    <w:rsid w:val="003B3781"/>
    <w:rsid w:val="003B4554"/>
    <w:rsid w:val="003B7379"/>
    <w:rsid w:val="003B7740"/>
    <w:rsid w:val="003C239E"/>
    <w:rsid w:val="003C2C2A"/>
    <w:rsid w:val="003C2CCC"/>
    <w:rsid w:val="003C3DF6"/>
    <w:rsid w:val="003C6C9E"/>
    <w:rsid w:val="003D028C"/>
    <w:rsid w:val="003D1430"/>
    <w:rsid w:val="003D3E6F"/>
    <w:rsid w:val="003D3FC8"/>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67C3"/>
    <w:rsid w:val="0041707D"/>
    <w:rsid w:val="004202CA"/>
    <w:rsid w:val="00432286"/>
    <w:rsid w:val="00432521"/>
    <w:rsid w:val="0043299D"/>
    <w:rsid w:val="00433EBB"/>
    <w:rsid w:val="00434235"/>
    <w:rsid w:val="0043487E"/>
    <w:rsid w:val="00436383"/>
    <w:rsid w:val="004368AD"/>
    <w:rsid w:val="00437734"/>
    <w:rsid w:val="004377DD"/>
    <w:rsid w:val="00437E79"/>
    <w:rsid w:val="00440CE6"/>
    <w:rsid w:val="0044224F"/>
    <w:rsid w:val="00443B8F"/>
    <w:rsid w:val="0044689D"/>
    <w:rsid w:val="004476BB"/>
    <w:rsid w:val="00447F77"/>
    <w:rsid w:val="00450032"/>
    <w:rsid w:val="00450DEB"/>
    <w:rsid w:val="004519D7"/>
    <w:rsid w:val="0045218A"/>
    <w:rsid w:val="00452515"/>
    <w:rsid w:val="00455A67"/>
    <w:rsid w:val="00461ACE"/>
    <w:rsid w:val="0046217B"/>
    <w:rsid w:val="00463EA1"/>
    <w:rsid w:val="004640B2"/>
    <w:rsid w:val="00470A3C"/>
    <w:rsid w:val="004717D8"/>
    <w:rsid w:val="00471E00"/>
    <w:rsid w:val="00474EBA"/>
    <w:rsid w:val="00475B6A"/>
    <w:rsid w:val="00476BA3"/>
    <w:rsid w:val="00480AC3"/>
    <w:rsid w:val="004828D8"/>
    <w:rsid w:val="004846CC"/>
    <w:rsid w:val="0048471D"/>
    <w:rsid w:val="0048662D"/>
    <w:rsid w:val="004868B9"/>
    <w:rsid w:val="0048726C"/>
    <w:rsid w:val="004913CE"/>
    <w:rsid w:val="00492C17"/>
    <w:rsid w:val="00497326"/>
    <w:rsid w:val="004974E1"/>
    <w:rsid w:val="00497600"/>
    <w:rsid w:val="004A3ABB"/>
    <w:rsid w:val="004A4241"/>
    <w:rsid w:val="004A5173"/>
    <w:rsid w:val="004A5230"/>
    <w:rsid w:val="004B003D"/>
    <w:rsid w:val="004B09D3"/>
    <w:rsid w:val="004B3E34"/>
    <w:rsid w:val="004B63B0"/>
    <w:rsid w:val="004B6DB5"/>
    <w:rsid w:val="004D1BEB"/>
    <w:rsid w:val="004D2B8A"/>
    <w:rsid w:val="004D377B"/>
    <w:rsid w:val="004D4972"/>
    <w:rsid w:val="004D5EEE"/>
    <w:rsid w:val="004D6151"/>
    <w:rsid w:val="004D6DF5"/>
    <w:rsid w:val="004E14DC"/>
    <w:rsid w:val="004E1A24"/>
    <w:rsid w:val="004E4852"/>
    <w:rsid w:val="004E4A6C"/>
    <w:rsid w:val="004E5DE6"/>
    <w:rsid w:val="004E5DF5"/>
    <w:rsid w:val="004E6402"/>
    <w:rsid w:val="004E771A"/>
    <w:rsid w:val="004F0AB6"/>
    <w:rsid w:val="004F173B"/>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5F87"/>
    <w:rsid w:val="00517E74"/>
    <w:rsid w:val="00520070"/>
    <w:rsid w:val="005205C5"/>
    <w:rsid w:val="00520D9B"/>
    <w:rsid w:val="005255CF"/>
    <w:rsid w:val="00526BB3"/>
    <w:rsid w:val="00531F6E"/>
    <w:rsid w:val="00532264"/>
    <w:rsid w:val="0053269E"/>
    <w:rsid w:val="00533DC2"/>
    <w:rsid w:val="00534F97"/>
    <w:rsid w:val="00535598"/>
    <w:rsid w:val="00535AE5"/>
    <w:rsid w:val="005365F1"/>
    <w:rsid w:val="0053700F"/>
    <w:rsid w:val="0054123F"/>
    <w:rsid w:val="0054178C"/>
    <w:rsid w:val="00541957"/>
    <w:rsid w:val="00541D74"/>
    <w:rsid w:val="00541ECB"/>
    <w:rsid w:val="0054272F"/>
    <w:rsid w:val="00543BA2"/>
    <w:rsid w:val="00544101"/>
    <w:rsid w:val="00545CF7"/>
    <w:rsid w:val="00547870"/>
    <w:rsid w:val="00547EE3"/>
    <w:rsid w:val="0055178A"/>
    <w:rsid w:val="00551D8A"/>
    <w:rsid w:val="005532CC"/>
    <w:rsid w:val="00553788"/>
    <w:rsid w:val="00556D05"/>
    <w:rsid w:val="0055748B"/>
    <w:rsid w:val="00557C1D"/>
    <w:rsid w:val="0056012D"/>
    <w:rsid w:val="0056196C"/>
    <w:rsid w:val="00567491"/>
    <w:rsid w:val="00567593"/>
    <w:rsid w:val="00567605"/>
    <w:rsid w:val="0057047E"/>
    <w:rsid w:val="0057136C"/>
    <w:rsid w:val="00572A58"/>
    <w:rsid w:val="00574457"/>
    <w:rsid w:val="00574EA0"/>
    <w:rsid w:val="00577067"/>
    <w:rsid w:val="005806C7"/>
    <w:rsid w:val="00581B36"/>
    <w:rsid w:val="0058332B"/>
    <w:rsid w:val="0058363E"/>
    <w:rsid w:val="00583E8E"/>
    <w:rsid w:val="00584450"/>
    <w:rsid w:val="0058680D"/>
    <w:rsid w:val="00587908"/>
    <w:rsid w:val="00590473"/>
    <w:rsid w:val="00591AF5"/>
    <w:rsid w:val="00591AF6"/>
    <w:rsid w:val="0059323D"/>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6B68"/>
    <w:rsid w:val="005D7C5E"/>
    <w:rsid w:val="005E4F2E"/>
    <w:rsid w:val="005E60DB"/>
    <w:rsid w:val="005F2022"/>
    <w:rsid w:val="005F5558"/>
    <w:rsid w:val="005F59D7"/>
    <w:rsid w:val="006015F0"/>
    <w:rsid w:val="0060182C"/>
    <w:rsid w:val="00601AE7"/>
    <w:rsid w:val="00601EBD"/>
    <w:rsid w:val="00602A2F"/>
    <w:rsid w:val="0060386E"/>
    <w:rsid w:val="00603F07"/>
    <w:rsid w:val="0060441D"/>
    <w:rsid w:val="006073E2"/>
    <w:rsid w:val="00611C50"/>
    <w:rsid w:val="00615197"/>
    <w:rsid w:val="006168C2"/>
    <w:rsid w:val="00620B85"/>
    <w:rsid w:val="00623262"/>
    <w:rsid w:val="006232CC"/>
    <w:rsid w:val="00624C75"/>
    <w:rsid w:val="00626480"/>
    <w:rsid w:val="00631C35"/>
    <w:rsid w:val="00631D3F"/>
    <w:rsid w:val="00632F23"/>
    <w:rsid w:val="006337FF"/>
    <w:rsid w:val="00636B01"/>
    <w:rsid w:val="00637E5B"/>
    <w:rsid w:val="00640344"/>
    <w:rsid w:val="00640E08"/>
    <w:rsid w:val="00641054"/>
    <w:rsid w:val="00642821"/>
    <w:rsid w:val="00642D1A"/>
    <w:rsid w:val="0064542D"/>
    <w:rsid w:val="00645C02"/>
    <w:rsid w:val="00646FAC"/>
    <w:rsid w:val="00647F92"/>
    <w:rsid w:val="00653AE0"/>
    <w:rsid w:val="00653B7F"/>
    <w:rsid w:val="00654B31"/>
    <w:rsid w:val="006558D1"/>
    <w:rsid w:val="00657540"/>
    <w:rsid w:val="006645A1"/>
    <w:rsid w:val="00665039"/>
    <w:rsid w:val="0066537B"/>
    <w:rsid w:val="00670A8E"/>
    <w:rsid w:val="006743F1"/>
    <w:rsid w:val="006746D7"/>
    <w:rsid w:val="0068036E"/>
    <w:rsid w:val="00682C5E"/>
    <w:rsid w:val="00685985"/>
    <w:rsid w:val="00687192"/>
    <w:rsid w:val="00692F4C"/>
    <w:rsid w:val="00693E87"/>
    <w:rsid w:val="006962AF"/>
    <w:rsid w:val="006A5420"/>
    <w:rsid w:val="006A5F4C"/>
    <w:rsid w:val="006A7AC1"/>
    <w:rsid w:val="006B1998"/>
    <w:rsid w:val="006B3394"/>
    <w:rsid w:val="006B42FE"/>
    <w:rsid w:val="006B602F"/>
    <w:rsid w:val="006B6D4A"/>
    <w:rsid w:val="006B7448"/>
    <w:rsid w:val="006B7F63"/>
    <w:rsid w:val="006C08D2"/>
    <w:rsid w:val="006C1783"/>
    <w:rsid w:val="006C2158"/>
    <w:rsid w:val="006C2ACF"/>
    <w:rsid w:val="006C2DA5"/>
    <w:rsid w:val="006C378D"/>
    <w:rsid w:val="006C3952"/>
    <w:rsid w:val="006C438C"/>
    <w:rsid w:val="006C4E6B"/>
    <w:rsid w:val="006C50DB"/>
    <w:rsid w:val="006C6FE7"/>
    <w:rsid w:val="006C7F35"/>
    <w:rsid w:val="006D03A4"/>
    <w:rsid w:val="006D1D35"/>
    <w:rsid w:val="006D4B86"/>
    <w:rsid w:val="006D6160"/>
    <w:rsid w:val="006D6F15"/>
    <w:rsid w:val="006D72A1"/>
    <w:rsid w:val="006E1171"/>
    <w:rsid w:val="006E1297"/>
    <w:rsid w:val="006E1A15"/>
    <w:rsid w:val="006E1D1A"/>
    <w:rsid w:val="006E1DC2"/>
    <w:rsid w:val="006E2C51"/>
    <w:rsid w:val="006E6FFF"/>
    <w:rsid w:val="006E7805"/>
    <w:rsid w:val="006F1879"/>
    <w:rsid w:val="006F669A"/>
    <w:rsid w:val="006F6A29"/>
    <w:rsid w:val="006F7927"/>
    <w:rsid w:val="00704202"/>
    <w:rsid w:val="00705BE7"/>
    <w:rsid w:val="00707493"/>
    <w:rsid w:val="00710FFF"/>
    <w:rsid w:val="0071328D"/>
    <w:rsid w:val="00715C3B"/>
    <w:rsid w:val="00715C84"/>
    <w:rsid w:val="00716C86"/>
    <w:rsid w:val="00721616"/>
    <w:rsid w:val="00725128"/>
    <w:rsid w:val="00725BCF"/>
    <w:rsid w:val="00725BFD"/>
    <w:rsid w:val="00726BE1"/>
    <w:rsid w:val="007308C4"/>
    <w:rsid w:val="00731FB6"/>
    <w:rsid w:val="00732659"/>
    <w:rsid w:val="00733FC5"/>
    <w:rsid w:val="00741D56"/>
    <w:rsid w:val="00742FFE"/>
    <w:rsid w:val="00743C01"/>
    <w:rsid w:val="007449D3"/>
    <w:rsid w:val="007459C3"/>
    <w:rsid w:val="00746106"/>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3B2D"/>
    <w:rsid w:val="00784EC4"/>
    <w:rsid w:val="0078688E"/>
    <w:rsid w:val="007871B4"/>
    <w:rsid w:val="007905E2"/>
    <w:rsid w:val="00790C4A"/>
    <w:rsid w:val="0079114B"/>
    <w:rsid w:val="007913C4"/>
    <w:rsid w:val="0079313F"/>
    <w:rsid w:val="007932BB"/>
    <w:rsid w:val="00793DD0"/>
    <w:rsid w:val="007A05E1"/>
    <w:rsid w:val="007A4135"/>
    <w:rsid w:val="007A4DE8"/>
    <w:rsid w:val="007A5F19"/>
    <w:rsid w:val="007B0868"/>
    <w:rsid w:val="007B3202"/>
    <w:rsid w:val="007B3747"/>
    <w:rsid w:val="007B3CBC"/>
    <w:rsid w:val="007B3D94"/>
    <w:rsid w:val="007B5208"/>
    <w:rsid w:val="007B5995"/>
    <w:rsid w:val="007B5EFC"/>
    <w:rsid w:val="007B6F39"/>
    <w:rsid w:val="007B7989"/>
    <w:rsid w:val="007B79D8"/>
    <w:rsid w:val="007B7FDB"/>
    <w:rsid w:val="007C2525"/>
    <w:rsid w:val="007C3363"/>
    <w:rsid w:val="007C480F"/>
    <w:rsid w:val="007C487A"/>
    <w:rsid w:val="007C5DD0"/>
    <w:rsid w:val="007D0862"/>
    <w:rsid w:val="007D0ADF"/>
    <w:rsid w:val="007D1298"/>
    <w:rsid w:val="007D1439"/>
    <w:rsid w:val="007D18E0"/>
    <w:rsid w:val="007D1BA5"/>
    <w:rsid w:val="007D27BC"/>
    <w:rsid w:val="007D2B1D"/>
    <w:rsid w:val="007D2BB8"/>
    <w:rsid w:val="007D5695"/>
    <w:rsid w:val="007D5CA9"/>
    <w:rsid w:val="007D669E"/>
    <w:rsid w:val="007D695F"/>
    <w:rsid w:val="007D7074"/>
    <w:rsid w:val="007D7479"/>
    <w:rsid w:val="007E5BD2"/>
    <w:rsid w:val="007F005D"/>
    <w:rsid w:val="007F0353"/>
    <w:rsid w:val="007F0BF1"/>
    <w:rsid w:val="007F2705"/>
    <w:rsid w:val="007F40AF"/>
    <w:rsid w:val="007F4964"/>
    <w:rsid w:val="007F53D0"/>
    <w:rsid w:val="007F635C"/>
    <w:rsid w:val="00800E72"/>
    <w:rsid w:val="008039EB"/>
    <w:rsid w:val="00803CB4"/>
    <w:rsid w:val="00805225"/>
    <w:rsid w:val="00811D95"/>
    <w:rsid w:val="00811DF5"/>
    <w:rsid w:val="008130F3"/>
    <w:rsid w:val="00813575"/>
    <w:rsid w:val="008137D5"/>
    <w:rsid w:val="00814F16"/>
    <w:rsid w:val="00815068"/>
    <w:rsid w:val="00815C67"/>
    <w:rsid w:val="00816B80"/>
    <w:rsid w:val="008202B0"/>
    <w:rsid w:val="00821F4B"/>
    <w:rsid w:val="00822B79"/>
    <w:rsid w:val="00822FE0"/>
    <w:rsid w:val="008239EA"/>
    <w:rsid w:val="00826193"/>
    <w:rsid w:val="00826B07"/>
    <w:rsid w:val="00826F63"/>
    <w:rsid w:val="008273D7"/>
    <w:rsid w:val="00830B5B"/>
    <w:rsid w:val="00831327"/>
    <w:rsid w:val="00833757"/>
    <w:rsid w:val="00833D43"/>
    <w:rsid w:val="0083571D"/>
    <w:rsid w:val="00841D01"/>
    <w:rsid w:val="00842C14"/>
    <w:rsid w:val="008451C1"/>
    <w:rsid w:val="008453F2"/>
    <w:rsid w:val="00845B74"/>
    <w:rsid w:val="008479DD"/>
    <w:rsid w:val="00850365"/>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3F30"/>
    <w:rsid w:val="008860BE"/>
    <w:rsid w:val="008942C9"/>
    <w:rsid w:val="00895F6C"/>
    <w:rsid w:val="008A0AF9"/>
    <w:rsid w:val="008A2569"/>
    <w:rsid w:val="008A6693"/>
    <w:rsid w:val="008B15DB"/>
    <w:rsid w:val="008B2728"/>
    <w:rsid w:val="008B3332"/>
    <w:rsid w:val="008B449D"/>
    <w:rsid w:val="008B7F86"/>
    <w:rsid w:val="008C06A5"/>
    <w:rsid w:val="008C070D"/>
    <w:rsid w:val="008C1AE4"/>
    <w:rsid w:val="008C22B3"/>
    <w:rsid w:val="008C646F"/>
    <w:rsid w:val="008C78F6"/>
    <w:rsid w:val="008D04F8"/>
    <w:rsid w:val="008D06D3"/>
    <w:rsid w:val="008D1B39"/>
    <w:rsid w:val="008D2FC6"/>
    <w:rsid w:val="008D3307"/>
    <w:rsid w:val="008D544A"/>
    <w:rsid w:val="008E212E"/>
    <w:rsid w:val="008E2853"/>
    <w:rsid w:val="008E57BB"/>
    <w:rsid w:val="008E699C"/>
    <w:rsid w:val="008E6C4D"/>
    <w:rsid w:val="008E6F0C"/>
    <w:rsid w:val="008E703F"/>
    <w:rsid w:val="008E75C5"/>
    <w:rsid w:val="008E7F29"/>
    <w:rsid w:val="008F00F3"/>
    <w:rsid w:val="008F15E7"/>
    <w:rsid w:val="008F3D6B"/>
    <w:rsid w:val="008F5A12"/>
    <w:rsid w:val="008F6304"/>
    <w:rsid w:val="008F6ECF"/>
    <w:rsid w:val="008F7EC0"/>
    <w:rsid w:val="008F7F87"/>
    <w:rsid w:val="00900981"/>
    <w:rsid w:val="00901F7B"/>
    <w:rsid w:val="00902A65"/>
    <w:rsid w:val="0090315B"/>
    <w:rsid w:val="009031B1"/>
    <w:rsid w:val="00905929"/>
    <w:rsid w:val="00907579"/>
    <w:rsid w:val="00913492"/>
    <w:rsid w:val="00914892"/>
    <w:rsid w:val="0091609B"/>
    <w:rsid w:val="00920192"/>
    <w:rsid w:val="0092091E"/>
    <w:rsid w:val="00922BC1"/>
    <w:rsid w:val="00923793"/>
    <w:rsid w:val="009255A2"/>
    <w:rsid w:val="00926E5F"/>
    <w:rsid w:val="00930617"/>
    <w:rsid w:val="00930912"/>
    <w:rsid w:val="00931376"/>
    <w:rsid w:val="00931C40"/>
    <w:rsid w:val="00931D5A"/>
    <w:rsid w:val="00934F8D"/>
    <w:rsid w:val="00935EEF"/>
    <w:rsid w:val="00936D01"/>
    <w:rsid w:val="00937474"/>
    <w:rsid w:val="009431CA"/>
    <w:rsid w:val="00950310"/>
    <w:rsid w:val="00953F07"/>
    <w:rsid w:val="00954BF6"/>
    <w:rsid w:val="00954DE1"/>
    <w:rsid w:val="00956349"/>
    <w:rsid w:val="009568FA"/>
    <w:rsid w:val="00957DF3"/>
    <w:rsid w:val="0096036D"/>
    <w:rsid w:val="0096221A"/>
    <w:rsid w:val="009631F5"/>
    <w:rsid w:val="00971272"/>
    <w:rsid w:val="00973840"/>
    <w:rsid w:val="00974B55"/>
    <w:rsid w:val="00975A81"/>
    <w:rsid w:val="00975B93"/>
    <w:rsid w:val="00977F01"/>
    <w:rsid w:val="00980874"/>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7815"/>
    <w:rsid w:val="009E072C"/>
    <w:rsid w:val="009E245A"/>
    <w:rsid w:val="009E510F"/>
    <w:rsid w:val="009E7D89"/>
    <w:rsid w:val="009F1434"/>
    <w:rsid w:val="009F209C"/>
    <w:rsid w:val="009F264E"/>
    <w:rsid w:val="009F4F48"/>
    <w:rsid w:val="009F753A"/>
    <w:rsid w:val="009F7672"/>
    <w:rsid w:val="00A039AC"/>
    <w:rsid w:val="00A063C2"/>
    <w:rsid w:val="00A07716"/>
    <w:rsid w:val="00A103C3"/>
    <w:rsid w:val="00A1292D"/>
    <w:rsid w:val="00A17DA3"/>
    <w:rsid w:val="00A21B03"/>
    <w:rsid w:val="00A2219C"/>
    <w:rsid w:val="00A247A2"/>
    <w:rsid w:val="00A24EDA"/>
    <w:rsid w:val="00A2569D"/>
    <w:rsid w:val="00A26653"/>
    <w:rsid w:val="00A26E0B"/>
    <w:rsid w:val="00A302EF"/>
    <w:rsid w:val="00A30CC6"/>
    <w:rsid w:val="00A315F5"/>
    <w:rsid w:val="00A33635"/>
    <w:rsid w:val="00A34F1F"/>
    <w:rsid w:val="00A3515A"/>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2AC2"/>
    <w:rsid w:val="00A742B9"/>
    <w:rsid w:val="00A74E74"/>
    <w:rsid w:val="00A77243"/>
    <w:rsid w:val="00A773B0"/>
    <w:rsid w:val="00A803FA"/>
    <w:rsid w:val="00A81C53"/>
    <w:rsid w:val="00A82694"/>
    <w:rsid w:val="00A85447"/>
    <w:rsid w:val="00A92EF0"/>
    <w:rsid w:val="00A937D9"/>
    <w:rsid w:val="00A93FE4"/>
    <w:rsid w:val="00A94A54"/>
    <w:rsid w:val="00A9556F"/>
    <w:rsid w:val="00A97CF7"/>
    <w:rsid w:val="00AA1C3F"/>
    <w:rsid w:val="00AA4D37"/>
    <w:rsid w:val="00AA54A6"/>
    <w:rsid w:val="00AA62C5"/>
    <w:rsid w:val="00AA72F5"/>
    <w:rsid w:val="00AB0016"/>
    <w:rsid w:val="00AB156A"/>
    <w:rsid w:val="00AB1949"/>
    <w:rsid w:val="00AB1B0F"/>
    <w:rsid w:val="00AB3A5C"/>
    <w:rsid w:val="00AB3E7F"/>
    <w:rsid w:val="00AB6013"/>
    <w:rsid w:val="00AB7C11"/>
    <w:rsid w:val="00AC5E5C"/>
    <w:rsid w:val="00AC6F45"/>
    <w:rsid w:val="00AD04F0"/>
    <w:rsid w:val="00AD183E"/>
    <w:rsid w:val="00AD2868"/>
    <w:rsid w:val="00AD4CFD"/>
    <w:rsid w:val="00AD5786"/>
    <w:rsid w:val="00AD6893"/>
    <w:rsid w:val="00AE185D"/>
    <w:rsid w:val="00AE2045"/>
    <w:rsid w:val="00AE46B0"/>
    <w:rsid w:val="00AE4CB3"/>
    <w:rsid w:val="00AE628E"/>
    <w:rsid w:val="00AE7D54"/>
    <w:rsid w:val="00AF15B9"/>
    <w:rsid w:val="00AF4849"/>
    <w:rsid w:val="00AF5252"/>
    <w:rsid w:val="00AF5BF6"/>
    <w:rsid w:val="00AF74AE"/>
    <w:rsid w:val="00B00836"/>
    <w:rsid w:val="00B01CA6"/>
    <w:rsid w:val="00B0227A"/>
    <w:rsid w:val="00B02CE3"/>
    <w:rsid w:val="00B03008"/>
    <w:rsid w:val="00B04BD0"/>
    <w:rsid w:val="00B04ECB"/>
    <w:rsid w:val="00B052C3"/>
    <w:rsid w:val="00B0581E"/>
    <w:rsid w:val="00B07320"/>
    <w:rsid w:val="00B07C63"/>
    <w:rsid w:val="00B07CAF"/>
    <w:rsid w:val="00B12771"/>
    <w:rsid w:val="00B137C6"/>
    <w:rsid w:val="00B15312"/>
    <w:rsid w:val="00B15B90"/>
    <w:rsid w:val="00B2185C"/>
    <w:rsid w:val="00B265C0"/>
    <w:rsid w:val="00B30F4C"/>
    <w:rsid w:val="00B316A5"/>
    <w:rsid w:val="00B34EB7"/>
    <w:rsid w:val="00B367BE"/>
    <w:rsid w:val="00B37065"/>
    <w:rsid w:val="00B40689"/>
    <w:rsid w:val="00B4153F"/>
    <w:rsid w:val="00B4171E"/>
    <w:rsid w:val="00B41E29"/>
    <w:rsid w:val="00B44C2D"/>
    <w:rsid w:val="00B44F1A"/>
    <w:rsid w:val="00B45A07"/>
    <w:rsid w:val="00B46767"/>
    <w:rsid w:val="00B46D2F"/>
    <w:rsid w:val="00B46E23"/>
    <w:rsid w:val="00B47884"/>
    <w:rsid w:val="00B47C54"/>
    <w:rsid w:val="00B51D5E"/>
    <w:rsid w:val="00B52061"/>
    <w:rsid w:val="00B52859"/>
    <w:rsid w:val="00B53C27"/>
    <w:rsid w:val="00B540A7"/>
    <w:rsid w:val="00B54264"/>
    <w:rsid w:val="00B54607"/>
    <w:rsid w:val="00B56759"/>
    <w:rsid w:val="00B61EC4"/>
    <w:rsid w:val="00B6247A"/>
    <w:rsid w:val="00B6412E"/>
    <w:rsid w:val="00B649D5"/>
    <w:rsid w:val="00B65AE3"/>
    <w:rsid w:val="00B65E0D"/>
    <w:rsid w:val="00B661D3"/>
    <w:rsid w:val="00B66A21"/>
    <w:rsid w:val="00B67C0D"/>
    <w:rsid w:val="00B67DAB"/>
    <w:rsid w:val="00B707C0"/>
    <w:rsid w:val="00B70B87"/>
    <w:rsid w:val="00B72B10"/>
    <w:rsid w:val="00B73AA7"/>
    <w:rsid w:val="00B74EB1"/>
    <w:rsid w:val="00B7626D"/>
    <w:rsid w:val="00B773E9"/>
    <w:rsid w:val="00B809B3"/>
    <w:rsid w:val="00B850D9"/>
    <w:rsid w:val="00B855FB"/>
    <w:rsid w:val="00B86D1B"/>
    <w:rsid w:val="00B87615"/>
    <w:rsid w:val="00B902BB"/>
    <w:rsid w:val="00B905B5"/>
    <w:rsid w:val="00B9188E"/>
    <w:rsid w:val="00B94860"/>
    <w:rsid w:val="00B95933"/>
    <w:rsid w:val="00B97F67"/>
    <w:rsid w:val="00BA08C8"/>
    <w:rsid w:val="00BA0A58"/>
    <w:rsid w:val="00BA180E"/>
    <w:rsid w:val="00BA2F0A"/>
    <w:rsid w:val="00BA3C12"/>
    <w:rsid w:val="00BA5BF2"/>
    <w:rsid w:val="00BA759F"/>
    <w:rsid w:val="00BB02A9"/>
    <w:rsid w:val="00BB2F20"/>
    <w:rsid w:val="00BB3628"/>
    <w:rsid w:val="00BB3C0B"/>
    <w:rsid w:val="00BB5AEE"/>
    <w:rsid w:val="00BC01CF"/>
    <w:rsid w:val="00BC1C41"/>
    <w:rsid w:val="00BC4065"/>
    <w:rsid w:val="00BC4290"/>
    <w:rsid w:val="00BC6F87"/>
    <w:rsid w:val="00BD0621"/>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455F"/>
    <w:rsid w:val="00C054FF"/>
    <w:rsid w:val="00C07F95"/>
    <w:rsid w:val="00C1079D"/>
    <w:rsid w:val="00C10FE4"/>
    <w:rsid w:val="00C13753"/>
    <w:rsid w:val="00C1542A"/>
    <w:rsid w:val="00C15B3A"/>
    <w:rsid w:val="00C161CD"/>
    <w:rsid w:val="00C2005E"/>
    <w:rsid w:val="00C220B7"/>
    <w:rsid w:val="00C26502"/>
    <w:rsid w:val="00C26570"/>
    <w:rsid w:val="00C2762F"/>
    <w:rsid w:val="00C353A0"/>
    <w:rsid w:val="00C36682"/>
    <w:rsid w:val="00C40378"/>
    <w:rsid w:val="00C41367"/>
    <w:rsid w:val="00C42324"/>
    <w:rsid w:val="00C43F6F"/>
    <w:rsid w:val="00C4670B"/>
    <w:rsid w:val="00C478EA"/>
    <w:rsid w:val="00C47C4A"/>
    <w:rsid w:val="00C510FD"/>
    <w:rsid w:val="00C51E33"/>
    <w:rsid w:val="00C53EA6"/>
    <w:rsid w:val="00C554E6"/>
    <w:rsid w:val="00C57074"/>
    <w:rsid w:val="00C61A95"/>
    <w:rsid w:val="00C62BDF"/>
    <w:rsid w:val="00C65466"/>
    <w:rsid w:val="00C673B0"/>
    <w:rsid w:val="00C75F3D"/>
    <w:rsid w:val="00C77A7E"/>
    <w:rsid w:val="00C81384"/>
    <w:rsid w:val="00C81621"/>
    <w:rsid w:val="00C84000"/>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283B"/>
    <w:rsid w:val="00CA64BB"/>
    <w:rsid w:val="00CA6C32"/>
    <w:rsid w:val="00CA7BD3"/>
    <w:rsid w:val="00CA7E3E"/>
    <w:rsid w:val="00CB005D"/>
    <w:rsid w:val="00CB08A8"/>
    <w:rsid w:val="00CB1B4E"/>
    <w:rsid w:val="00CB67EA"/>
    <w:rsid w:val="00CB763E"/>
    <w:rsid w:val="00CC033F"/>
    <w:rsid w:val="00CC0DFF"/>
    <w:rsid w:val="00CC14CB"/>
    <w:rsid w:val="00CC3865"/>
    <w:rsid w:val="00CC401B"/>
    <w:rsid w:val="00CC4462"/>
    <w:rsid w:val="00CC57BE"/>
    <w:rsid w:val="00CC74A6"/>
    <w:rsid w:val="00CD00EA"/>
    <w:rsid w:val="00CD1B7E"/>
    <w:rsid w:val="00CD2FDB"/>
    <w:rsid w:val="00CD7E8A"/>
    <w:rsid w:val="00CE27F9"/>
    <w:rsid w:val="00CE2EA8"/>
    <w:rsid w:val="00CE2EAA"/>
    <w:rsid w:val="00CE3F39"/>
    <w:rsid w:val="00CE590E"/>
    <w:rsid w:val="00CE6739"/>
    <w:rsid w:val="00CF0586"/>
    <w:rsid w:val="00CF0AE4"/>
    <w:rsid w:val="00CF1D17"/>
    <w:rsid w:val="00CF28BB"/>
    <w:rsid w:val="00CF7676"/>
    <w:rsid w:val="00D00A11"/>
    <w:rsid w:val="00D031F3"/>
    <w:rsid w:val="00D05555"/>
    <w:rsid w:val="00D056BA"/>
    <w:rsid w:val="00D06294"/>
    <w:rsid w:val="00D07D43"/>
    <w:rsid w:val="00D10420"/>
    <w:rsid w:val="00D1495F"/>
    <w:rsid w:val="00D15B0D"/>
    <w:rsid w:val="00D15C36"/>
    <w:rsid w:val="00D17C41"/>
    <w:rsid w:val="00D20F0C"/>
    <w:rsid w:val="00D21FE0"/>
    <w:rsid w:val="00D2329A"/>
    <w:rsid w:val="00D24800"/>
    <w:rsid w:val="00D25918"/>
    <w:rsid w:val="00D25ACE"/>
    <w:rsid w:val="00D26D9B"/>
    <w:rsid w:val="00D27F8F"/>
    <w:rsid w:val="00D30C5D"/>
    <w:rsid w:val="00D328B8"/>
    <w:rsid w:val="00D33634"/>
    <w:rsid w:val="00D354CE"/>
    <w:rsid w:val="00D3591A"/>
    <w:rsid w:val="00D35B0A"/>
    <w:rsid w:val="00D35CBC"/>
    <w:rsid w:val="00D370CA"/>
    <w:rsid w:val="00D3738D"/>
    <w:rsid w:val="00D374D7"/>
    <w:rsid w:val="00D40392"/>
    <w:rsid w:val="00D40910"/>
    <w:rsid w:val="00D41B4E"/>
    <w:rsid w:val="00D43892"/>
    <w:rsid w:val="00D43FC8"/>
    <w:rsid w:val="00D455FC"/>
    <w:rsid w:val="00D46457"/>
    <w:rsid w:val="00D47A1D"/>
    <w:rsid w:val="00D50F3B"/>
    <w:rsid w:val="00D51D40"/>
    <w:rsid w:val="00D52F90"/>
    <w:rsid w:val="00D544AE"/>
    <w:rsid w:val="00D55F59"/>
    <w:rsid w:val="00D6312F"/>
    <w:rsid w:val="00D64CBB"/>
    <w:rsid w:val="00D67CDB"/>
    <w:rsid w:val="00D7216F"/>
    <w:rsid w:val="00D72D13"/>
    <w:rsid w:val="00D73308"/>
    <w:rsid w:val="00D73367"/>
    <w:rsid w:val="00D74CFF"/>
    <w:rsid w:val="00D76AAB"/>
    <w:rsid w:val="00D82AC3"/>
    <w:rsid w:val="00D82BC8"/>
    <w:rsid w:val="00D8797B"/>
    <w:rsid w:val="00D905D6"/>
    <w:rsid w:val="00D91105"/>
    <w:rsid w:val="00D914AC"/>
    <w:rsid w:val="00D91678"/>
    <w:rsid w:val="00D92CCD"/>
    <w:rsid w:val="00D9396F"/>
    <w:rsid w:val="00D971CF"/>
    <w:rsid w:val="00D97C29"/>
    <w:rsid w:val="00DA1322"/>
    <w:rsid w:val="00DA21B4"/>
    <w:rsid w:val="00DA3DB5"/>
    <w:rsid w:val="00DA4AE9"/>
    <w:rsid w:val="00DB0E58"/>
    <w:rsid w:val="00DB66E9"/>
    <w:rsid w:val="00DC08E0"/>
    <w:rsid w:val="00DC3960"/>
    <w:rsid w:val="00DC54C4"/>
    <w:rsid w:val="00DC6DF0"/>
    <w:rsid w:val="00DC781A"/>
    <w:rsid w:val="00DD1A87"/>
    <w:rsid w:val="00DD3314"/>
    <w:rsid w:val="00DD478E"/>
    <w:rsid w:val="00DD489E"/>
    <w:rsid w:val="00DD5502"/>
    <w:rsid w:val="00DD6D1B"/>
    <w:rsid w:val="00DD6F67"/>
    <w:rsid w:val="00DE1FDE"/>
    <w:rsid w:val="00DE2E58"/>
    <w:rsid w:val="00DE359D"/>
    <w:rsid w:val="00DE3A08"/>
    <w:rsid w:val="00DE549E"/>
    <w:rsid w:val="00DE7581"/>
    <w:rsid w:val="00DF0220"/>
    <w:rsid w:val="00DF4F8A"/>
    <w:rsid w:val="00DF57FA"/>
    <w:rsid w:val="00DF790A"/>
    <w:rsid w:val="00E003D2"/>
    <w:rsid w:val="00E02204"/>
    <w:rsid w:val="00E029D2"/>
    <w:rsid w:val="00E03378"/>
    <w:rsid w:val="00E03A3A"/>
    <w:rsid w:val="00E04954"/>
    <w:rsid w:val="00E04BD8"/>
    <w:rsid w:val="00E05E0F"/>
    <w:rsid w:val="00E06D63"/>
    <w:rsid w:val="00E107BB"/>
    <w:rsid w:val="00E1097A"/>
    <w:rsid w:val="00E14146"/>
    <w:rsid w:val="00E1603B"/>
    <w:rsid w:val="00E17112"/>
    <w:rsid w:val="00E22EA9"/>
    <w:rsid w:val="00E24A6B"/>
    <w:rsid w:val="00E252F2"/>
    <w:rsid w:val="00E2660D"/>
    <w:rsid w:val="00E26BF6"/>
    <w:rsid w:val="00E30184"/>
    <w:rsid w:val="00E32A42"/>
    <w:rsid w:val="00E32ED3"/>
    <w:rsid w:val="00E33529"/>
    <w:rsid w:val="00E35E0F"/>
    <w:rsid w:val="00E36F6B"/>
    <w:rsid w:val="00E371D1"/>
    <w:rsid w:val="00E404F9"/>
    <w:rsid w:val="00E47EB2"/>
    <w:rsid w:val="00E47F19"/>
    <w:rsid w:val="00E53738"/>
    <w:rsid w:val="00E61118"/>
    <w:rsid w:val="00E61227"/>
    <w:rsid w:val="00E62E9C"/>
    <w:rsid w:val="00E65AB9"/>
    <w:rsid w:val="00E660E7"/>
    <w:rsid w:val="00E6710A"/>
    <w:rsid w:val="00E70F11"/>
    <w:rsid w:val="00E71B63"/>
    <w:rsid w:val="00E723A2"/>
    <w:rsid w:val="00E84F3B"/>
    <w:rsid w:val="00E85DDE"/>
    <w:rsid w:val="00E87DBC"/>
    <w:rsid w:val="00E901D4"/>
    <w:rsid w:val="00E919DB"/>
    <w:rsid w:val="00E92CC3"/>
    <w:rsid w:val="00E95C98"/>
    <w:rsid w:val="00E95E5A"/>
    <w:rsid w:val="00E96594"/>
    <w:rsid w:val="00E96EE8"/>
    <w:rsid w:val="00E97553"/>
    <w:rsid w:val="00EA1C9E"/>
    <w:rsid w:val="00EA2676"/>
    <w:rsid w:val="00EA4C9D"/>
    <w:rsid w:val="00EA6697"/>
    <w:rsid w:val="00EA736A"/>
    <w:rsid w:val="00EB052C"/>
    <w:rsid w:val="00EB0DB3"/>
    <w:rsid w:val="00EB144C"/>
    <w:rsid w:val="00EB3A0C"/>
    <w:rsid w:val="00EB6860"/>
    <w:rsid w:val="00EC4414"/>
    <w:rsid w:val="00EC45E7"/>
    <w:rsid w:val="00EC5178"/>
    <w:rsid w:val="00EC7DFE"/>
    <w:rsid w:val="00ED07BA"/>
    <w:rsid w:val="00ED19A9"/>
    <w:rsid w:val="00ED35BF"/>
    <w:rsid w:val="00ED3BC8"/>
    <w:rsid w:val="00ED3FD5"/>
    <w:rsid w:val="00ED450F"/>
    <w:rsid w:val="00ED5F67"/>
    <w:rsid w:val="00EE1C5F"/>
    <w:rsid w:val="00EE7330"/>
    <w:rsid w:val="00EF0113"/>
    <w:rsid w:val="00EF08AE"/>
    <w:rsid w:val="00EF24DF"/>
    <w:rsid w:val="00EF2813"/>
    <w:rsid w:val="00EF480F"/>
    <w:rsid w:val="00EF4B63"/>
    <w:rsid w:val="00EF5790"/>
    <w:rsid w:val="00EF5916"/>
    <w:rsid w:val="00EF7C5F"/>
    <w:rsid w:val="00F00AEA"/>
    <w:rsid w:val="00F0192F"/>
    <w:rsid w:val="00F03FD7"/>
    <w:rsid w:val="00F05325"/>
    <w:rsid w:val="00F05552"/>
    <w:rsid w:val="00F05875"/>
    <w:rsid w:val="00F0602A"/>
    <w:rsid w:val="00F060A7"/>
    <w:rsid w:val="00F0649D"/>
    <w:rsid w:val="00F07349"/>
    <w:rsid w:val="00F12C6B"/>
    <w:rsid w:val="00F12EB2"/>
    <w:rsid w:val="00F135AA"/>
    <w:rsid w:val="00F152EE"/>
    <w:rsid w:val="00F15882"/>
    <w:rsid w:val="00F15F19"/>
    <w:rsid w:val="00F16B57"/>
    <w:rsid w:val="00F178AA"/>
    <w:rsid w:val="00F17EBA"/>
    <w:rsid w:val="00F21774"/>
    <w:rsid w:val="00F21D56"/>
    <w:rsid w:val="00F23C32"/>
    <w:rsid w:val="00F256A6"/>
    <w:rsid w:val="00F25D7E"/>
    <w:rsid w:val="00F265D6"/>
    <w:rsid w:val="00F276AA"/>
    <w:rsid w:val="00F31DF8"/>
    <w:rsid w:val="00F32859"/>
    <w:rsid w:val="00F334AA"/>
    <w:rsid w:val="00F33730"/>
    <w:rsid w:val="00F40A56"/>
    <w:rsid w:val="00F44489"/>
    <w:rsid w:val="00F44B81"/>
    <w:rsid w:val="00F4758A"/>
    <w:rsid w:val="00F475EF"/>
    <w:rsid w:val="00F5003E"/>
    <w:rsid w:val="00F530A6"/>
    <w:rsid w:val="00F5478B"/>
    <w:rsid w:val="00F54A86"/>
    <w:rsid w:val="00F56012"/>
    <w:rsid w:val="00F5770C"/>
    <w:rsid w:val="00F60ABD"/>
    <w:rsid w:val="00F62431"/>
    <w:rsid w:val="00F62E9D"/>
    <w:rsid w:val="00F652DF"/>
    <w:rsid w:val="00F67B02"/>
    <w:rsid w:val="00F67F7C"/>
    <w:rsid w:val="00F7183A"/>
    <w:rsid w:val="00F75CDE"/>
    <w:rsid w:val="00F7756F"/>
    <w:rsid w:val="00F77B94"/>
    <w:rsid w:val="00F80197"/>
    <w:rsid w:val="00F802B0"/>
    <w:rsid w:val="00F839FD"/>
    <w:rsid w:val="00F84450"/>
    <w:rsid w:val="00F84E5A"/>
    <w:rsid w:val="00F91EE4"/>
    <w:rsid w:val="00F93966"/>
    <w:rsid w:val="00F93D69"/>
    <w:rsid w:val="00F955F9"/>
    <w:rsid w:val="00FA073F"/>
    <w:rsid w:val="00FA0950"/>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D7B65"/>
    <w:rsid w:val="00FE1967"/>
    <w:rsid w:val="00FE2457"/>
    <w:rsid w:val="00FE2C0D"/>
    <w:rsid w:val="00FE37C1"/>
    <w:rsid w:val="00FE44F3"/>
    <w:rsid w:val="00FE58BF"/>
    <w:rsid w:val="00FE5E27"/>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E5A41E"/>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 w:type="paragraph" w:styleId="BodyText">
    <w:name w:val="Body Text"/>
    <w:basedOn w:val="Normal"/>
    <w:link w:val="BodyTextChar"/>
    <w:uiPriority w:val="1"/>
    <w:qFormat/>
    <w:rsid w:val="008453F2"/>
    <w:pPr>
      <w:widowControl w:val="0"/>
      <w:autoSpaceDE w:val="0"/>
      <w:autoSpaceDN w:val="0"/>
      <w:spacing w:after="0" w:line="240" w:lineRule="auto"/>
    </w:pPr>
    <w:rPr>
      <w:rFonts w:cs="Calibri"/>
      <w:lang w:bidi="en-US"/>
    </w:rPr>
  </w:style>
  <w:style w:type="character" w:customStyle="1" w:styleId="BodyTextChar">
    <w:name w:val="Body Text Char"/>
    <w:basedOn w:val="DefaultParagraphFont"/>
    <w:link w:val="BodyText"/>
    <w:uiPriority w:val="1"/>
    <w:rsid w:val="008453F2"/>
    <w:rPr>
      <w:rFonts w:cs="Calibri"/>
      <w:lang w:bidi="en-US"/>
    </w:rPr>
  </w:style>
  <w:style w:type="paragraph" w:styleId="Caption">
    <w:name w:val="caption"/>
    <w:basedOn w:val="Normal"/>
    <w:next w:val="Normal"/>
    <w:uiPriority w:val="35"/>
    <w:unhideWhenUsed/>
    <w:qFormat/>
    <w:locked/>
    <w:rsid w:val="00E029D2"/>
    <w:pPr>
      <w:spacing w:line="240" w:lineRule="auto"/>
    </w:pPr>
    <w:rPr>
      <w:rFonts w:ascii="Times New Roman" w:eastAsia="SimSun" w:hAnsi="Times New Roman"/>
      <w:i/>
      <w:iCs/>
      <w:color w:val="44546A"/>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F34D2-6637-4E67-978F-B9FE45F5C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Pages>
  <Words>1085</Words>
  <Characters>6185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162</cp:revision>
  <cp:lastPrinted>2011-06-21T20:32:00Z</cp:lastPrinted>
  <dcterms:created xsi:type="dcterms:W3CDTF">2022-08-17T01:46:00Z</dcterms:created>
  <dcterms:modified xsi:type="dcterms:W3CDTF">2023-01-26T21:42:00Z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