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0A783AA6"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540649">
        <w:rPr>
          <w:b/>
          <w:bCs/>
          <w:szCs w:val="18"/>
        </w:rPr>
        <w:t>6</w:t>
      </w:r>
      <w:r w:rsidR="0086354B">
        <w:rPr>
          <w:b/>
          <w:bCs/>
          <w:szCs w:val="18"/>
        </w:rPr>
        <w:t xml:space="preserve"> </w:t>
      </w:r>
      <w:r w:rsidR="009A622A">
        <w:rPr>
          <w:b/>
          <w:bCs/>
          <w:szCs w:val="18"/>
        </w:rPr>
        <w:t>[</w:t>
      </w:r>
      <w:r w:rsidR="00752D9B">
        <w:rPr>
          <w:b/>
          <w:bCs/>
          <w:szCs w:val="18"/>
        </w:rPr>
        <w:t>January</w:t>
      </w:r>
      <w:r w:rsidR="0086354B">
        <w:rPr>
          <w:b/>
          <w:bCs/>
          <w:szCs w:val="18"/>
        </w:rPr>
        <w:t xml:space="preserve"> </w:t>
      </w:r>
      <w:r w:rsidR="00C13D4F">
        <w:rPr>
          <w:b/>
          <w:bCs/>
          <w:szCs w:val="18"/>
        </w:rPr>
        <w:t>1</w:t>
      </w:r>
      <w:r w:rsidR="00C13D4F" w:rsidRPr="00C13D4F">
        <w:rPr>
          <w:b/>
          <w:bCs/>
          <w:szCs w:val="18"/>
          <w:vertAlign w:val="superscript"/>
        </w:rPr>
        <w:t>st</w:t>
      </w:r>
      <w:proofErr w:type="gramStart"/>
      <w:r w:rsidR="00C13D4F">
        <w:rPr>
          <w:b/>
          <w:bCs/>
          <w:szCs w:val="18"/>
        </w:rPr>
        <w:t xml:space="preserve"> </w:t>
      </w:r>
      <w:r w:rsidR="0086354B">
        <w:rPr>
          <w:b/>
          <w:bCs/>
          <w:szCs w:val="18"/>
        </w:rPr>
        <w:t>20</w:t>
      </w:r>
      <w:r w:rsidR="00C13D4F">
        <w:rPr>
          <w:b/>
          <w:bCs/>
          <w:szCs w:val="18"/>
        </w:rPr>
        <w:t>2</w:t>
      </w:r>
      <w:r w:rsidR="00752D9B">
        <w:rPr>
          <w:b/>
          <w:bCs/>
          <w:szCs w:val="18"/>
        </w:rPr>
        <w:t>1</w:t>
      </w:r>
      <w:proofErr w:type="gramEnd"/>
      <w:r w:rsidR="0086354B">
        <w:rPr>
          <w:b/>
          <w:bCs/>
          <w:szCs w:val="18"/>
        </w:rPr>
        <w:t xml:space="preserve"> – </w:t>
      </w:r>
      <w:r w:rsidR="00E51EFD">
        <w:rPr>
          <w:b/>
          <w:bCs/>
          <w:szCs w:val="18"/>
        </w:rPr>
        <w:t>March</w:t>
      </w:r>
      <w:r w:rsidR="0086354B">
        <w:rPr>
          <w:b/>
          <w:bCs/>
          <w:szCs w:val="18"/>
        </w:rPr>
        <w:t xml:space="preserve"> 3</w:t>
      </w:r>
      <w:r w:rsidR="007A40D6">
        <w:rPr>
          <w:b/>
          <w:bCs/>
          <w:szCs w:val="18"/>
        </w:rPr>
        <w:t>1</w:t>
      </w:r>
      <w:r w:rsidR="0086354B" w:rsidRPr="0086354B">
        <w:rPr>
          <w:b/>
          <w:bCs/>
          <w:szCs w:val="18"/>
          <w:vertAlign w:val="superscript"/>
        </w:rPr>
        <w:t>th</w:t>
      </w:r>
      <w:r w:rsidR="0086354B">
        <w:rPr>
          <w:b/>
          <w:bCs/>
          <w:szCs w:val="18"/>
        </w:rPr>
        <w:t>, 202</w:t>
      </w:r>
      <w:r w:rsidR="00752D9B">
        <w:rPr>
          <w:b/>
          <w:bCs/>
          <w:szCs w:val="18"/>
        </w:rPr>
        <w:t>1</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60288"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9A622A" w:rsidRDefault="00B5447E" w:rsidP="00B5447E">
      <w:pPr>
        <w:numPr>
          <w:ilvl w:val="0"/>
          <w:numId w:val="17"/>
        </w:numPr>
        <w:shd w:val="clear" w:color="auto" w:fill="FFFFFF"/>
        <w:spacing w:before="100" w:beforeAutospacing="1"/>
        <w:rPr>
          <w:rFonts w:cs="Arial"/>
          <w:color w:val="33393F"/>
          <w:sz w:val="20"/>
        </w:rPr>
      </w:pPr>
      <w:r w:rsidRPr="00B5447E">
        <w:rPr>
          <w:rFonts w:ascii="Times New Roman" w:hAnsi="Times New Roman"/>
          <w:noProof/>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9A622A">
        <w:rPr>
          <w:rFonts w:cs="Arial"/>
          <w:color w:val="33393F"/>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9A622A" w:rsidRDefault="009A622A" w:rsidP="00B5447E">
      <w:pPr>
        <w:numPr>
          <w:ilvl w:val="0"/>
          <w:numId w:val="17"/>
        </w:numPr>
        <w:shd w:val="clear" w:color="auto" w:fill="FFFFFF"/>
        <w:spacing w:before="100" w:beforeAutospacing="1"/>
        <w:rPr>
          <w:rFonts w:cs="Arial"/>
          <w:color w:val="33393F"/>
          <w:sz w:val="20"/>
        </w:rPr>
      </w:pPr>
      <w:r w:rsidRPr="009A622A">
        <w:rPr>
          <w:rFonts w:cs="Arial"/>
          <w:color w:val="33393F"/>
          <w:sz w:val="20"/>
        </w:rPr>
        <w:t xml:space="preserve">Develop guidance for States for </w:t>
      </w:r>
      <w:r w:rsidR="0099289B">
        <w:rPr>
          <w:rFonts w:cs="Arial"/>
          <w:color w:val="33393F"/>
          <w:sz w:val="20"/>
        </w:rPr>
        <w:t>modeling</w:t>
      </w:r>
      <w:r w:rsidRPr="009A622A">
        <w:rPr>
          <w:rFonts w:cs="Arial"/>
          <w:color w:val="33393F"/>
          <w:sz w:val="20"/>
        </w:rPr>
        <w:t xml:space="preserve"> spatial transportation data</w:t>
      </w:r>
      <w:r w:rsidR="0099289B">
        <w:rPr>
          <w:rFonts w:cs="Arial"/>
          <w:color w:val="33393F"/>
          <w:sz w:val="20"/>
        </w:rPr>
        <w:t xml:space="preserve">, especially linear referencing system (LRS) data. Importing, exporting &amp; conflating road network and roadway characteristics data across DOT LRS </w:t>
      </w:r>
      <w:r w:rsidRPr="009A622A">
        <w:rPr>
          <w:rFonts w:cs="Arial"/>
          <w:color w:val="33393F"/>
          <w:sz w:val="20"/>
        </w:rPr>
        <w:t>and Federal, State and Local</w:t>
      </w:r>
      <w:r w:rsidR="0099289B">
        <w:rPr>
          <w:rFonts w:cs="Arial"/>
          <w:color w:val="33393F"/>
          <w:sz w:val="20"/>
        </w:rPr>
        <w:t xml:space="preserve"> data systems</w:t>
      </w:r>
      <w:r w:rsidRPr="009A622A">
        <w:rPr>
          <w:rFonts w:cs="Arial"/>
          <w:color w:val="33393F"/>
          <w:sz w:val="20"/>
        </w:rPr>
        <w:t>.</w:t>
      </w:r>
    </w:p>
    <w:p w14:paraId="3D270BCB" w14:textId="77777777" w:rsidR="009A622A" w:rsidRPr="009A622A" w:rsidRDefault="009A622A" w:rsidP="00B5447E">
      <w:pPr>
        <w:numPr>
          <w:ilvl w:val="0"/>
          <w:numId w:val="17"/>
        </w:numPr>
        <w:shd w:val="clear" w:color="auto" w:fill="FFFFFF"/>
        <w:spacing w:before="100" w:beforeAutospacing="1"/>
        <w:rPr>
          <w:rFonts w:cs="Arial"/>
          <w:color w:val="33393F"/>
          <w:sz w:val="20"/>
        </w:rPr>
      </w:pPr>
      <w:r w:rsidRPr="009A622A">
        <w:rPr>
          <w:rFonts w:cs="Arial"/>
          <w:color w:val="33393F"/>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08AC5D43" w:rsidR="009A622A" w:rsidRPr="009A622A" w:rsidRDefault="009A622A" w:rsidP="00B5447E">
      <w:pPr>
        <w:numPr>
          <w:ilvl w:val="0"/>
          <w:numId w:val="17"/>
        </w:numPr>
        <w:shd w:val="clear" w:color="auto" w:fill="FFFFFF"/>
        <w:spacing w:before="100" w:beforeAutospacing="1"/>
        <w:rPr>
          <w:rFonts w:cs="Arial"/>
          <w:color w:val="33393F"/>
          <w:sz w:val="20"/>
        </w:rPr>
      </w:pPr>
      <w:r w:rsidRPr="009A622A">
        <w:rPr>
          <w:rFonts w:cs="Arial"/>
          <w:color w:val="33393F"/>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9A622A" w:rsidRDefault="009A622A" w:rsidP="00B5447E">
      <w:pPr>
        <w:numPr>
          <w:ilvl w:val="0"/>
          <w:numId w:val="17"/>
        </w:numPr>
        <w:shd w:val="clear" w:color="auto" w:fill="FFFFFF"/>
        <w:spacing w:before="100" w:beforeAutospacing="1"/>
        <w:rPr>
          <w:rFonts w:cs="Arial"/>
          <w:color w:val="33393F"/>
          <w:sz w:val="20"/>
        </w:rPr>
      </w:pPr>
      <w:r w:rsidRPr="009A622A">
        <w:rPr>
          <w:rFonts w:cs="Arial"/>
          <w:color w:val="33393F"/>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9A622A" w:rsidRDefault="009A622A" w:rsidP="00B5447E">
      <w:pPr>
        <w:numPr>
          <w:ilvl w:val="1"/>
          <w:numId w:val="17"/>
        </w:numPr>
        <w:shd w:val="clear" w:color="auto" w:fill="FFFFFF"/>
        <w:spacing w:before="100" w:beforeAutospacing="1"/>
        <w:rPr>
          <w:rFonts w:cs="Arial"/>
          <w:color w:val="33393F"/>
          <w:sz w:val="20"/>
        </w:rPr>
      </w:pPr>
      <w:r w:rsidRPr="009A622A">
        <w:rPr>
          <w:rFonts w:cs="Arial"/>
          <w:color w:val="33393F"/>
          <w:sz w:val="20"/>
        </w:rPr>
        <w:t>Spatial Data Modeling</w:t>
      </w:r>
    </w:p>
    <w:p w14:paraId="4DEFD612" w14:textId="2E63D0D2" w:rsidR="009A622A" w:rsidRPr="009A622A" w:rsidRDefault="009A622A" w:rsidP="00B5447E">
      <w:pPr>
        <w:numPr>
          <w:ilvl w:val="1"/>
          <w:numId w:val="17"/>
        </w:numPr>
        <w:shd w:val="clear" w:color="auto" w:fill="FFFFFF"/>
        <w:spacing w:before="100" w:beforeAutospacing="1"/>
        <w:rPr>
          <w:rFonts w:cs="Arial"/>
          <w:color w:val="33393F"/>
          <w:sz w:val="20"/>
        </w:rPr>
      </w:pPr>
      <w:r w:rsidRPr="009A622A">
        <w:rPr>
          <w:rFonts w:cs="Arial"/>
          <w:color w:val="33393F"/>
          <w:sz w:val="20"/>
        </w:rPr>
        <w:t>Spatial Data Integration and Engineering</w:t>
      </w:r>
    </w:p>
    <w:p w14:paraId="0F69A0E3" w14:textId="56E260CC" w:rsidR="00B5447E" w:rsidRPr="006219D6" w:rsidRDefault="009A622A" w:rsidP="000854E9">
      <w:pPr>
        <w:numPr>
          <w:ilvl w:val="1"/>
          <w:numId w:val="17"/>
        </w:numPr>
        <w:shd w:val="clear" w:color="auto" w:fill="FFFFFF"/>
        <w:spacing w:before="100" w:beforeAutospacing="1"/>
        <w:rPr>
          <w:rFonts w:cs="Arial"/>
          <w:color w:val="33393F"/>
          <w:sz w:val="20"/>
        </w:rPr>
      </w:pPr>
      <w:r w:rsidRPr="009A622A">
        <w:rPr>
          <w:rFonts w:cs="Arial"/>
          <w:color w:val="33393F"/>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3E65E2D0"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C13D4F">
        <w:rPr>
          <w:sz w:val="21"/>
          <w:szCs w:val="16"/>
        </w:rPr>
        <w:t>1</w:t>
      </w:r>
      <w:r w:rsidR="00752D9B">
        <w:rPr>
          <w:sz w:val="21"/>
          <w:szCs w:val="16"/>
        </w:rPr>
        <w:t>9</w:t>
      </w:r>
    </w:p>
    <w:p w14:paraId="5CD30EE6" w14:textId="02717681" w:rsidR="00842381" w:rsidRPr="00B5447E"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752D9B">
        <w:rPr>
          <w:sz w:val="21"/>
          <w:szCs w:val="16"/>
        </w:rPr>
        <w:t>30</w:t>
      </w:r>
      <w:r w:rsidRPr="007D759B">
        <w:rPr>
          <w:sz w:val="21"/>
          <w:szCs w:val="16"/>
        </w:rPr>
        <w:t>%</w:t>
      </w:r>
    </w:p>
    <w:p w14:paraId="42DAACBA" w14:textId="5A21223A" w:rsidR="0099289B" w:rsidRPr="0099289B" w:rsidRDefault="0078605F" w:rsidP="0099289B">
      <w:pPr>
        <w:pStyle w:val="Head"/>
        <w:jc w:val="left"/>
        <w:rPr>
          <w:sz w:val="28"/>
          <w:szCs w:val="28"/>
        </w:rPr>
      </w:pPr>
      <w:r w:rsidRPr="0099289B">
        <w:rPr>
          <w:sz w:val="28"/>
          <w:szCs w:val="28"/>
        </w:rPr>
        <w:t>Work Accomplished This Reporting Period</w:t>
      </w:r>
      <w:r w:rsidR="0099289B" w:rsidRPr="0099289B">
        <w:rPr>
          <w:sz w:val="28"/>
          <w:szCs w:val="28"/>
        </w:rPr>
        <w:t xml:space="preserve">: Jan – </w:t>
      </w:r>
      <w:proofErr w:type="gramStart"/>
      <w:r w:rsidR="0099289B" w:rsidRPr="0099289B">
        <w:rPr>
          <w:sz w:val="28"/>
          <w:szCs w:val="28"/>
        </w:rPr>
        <w:t>Apr,</w:t>
      </w:r>
      <w:proofErr w:type="gramEnd"/>
      <w:r w:rsidR="0099289B" w:rsidRPr="0099289B">
        <w:rPr>
          <w:sz w:val="28"/>
          <w:szCs w:val="28"/>
        </w:rPr>
        <w:t xml:space="preserve"> 2021</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Perform project management activities, which include conducting monthly status meetings, developing quarterly status reports, creating project work plan, managing project resources, schedule, deliverables and communication with all stakeholders.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2B0F569C" w14:textId="10621D32" w:rsidR="00752D9B" w:rsidRDefault="00752D9B" w:rsidP="00752D9B">
      <w:pPr>
        <w:pStyle w:val="ListParagraph"/>
        <w:widowControl w:val="0"/>
        <w:numPr>
          <w:ilvl w:val="0"/>
          <w:numId w:val="20"/>
        </w:numPr>
        <w:rPr>
          <w:rFonts w:cs="Arial"/>
          <w:sz w:val="20"/>
        </w:rPr>
      </w:pPr>
      <w:r>
        <w:rPr>
          <w:rFonts w:cs="Arial"/>
          <w:sz w:val="20"/>
        </w:rPr>
        <w:t>Established agenda and plan for 2021 Quarterly meetings with the PFS States. Sending calendar invites to States.</w:t>
      </w:r>
    </w:p>
    <w:p w14:paraId="067A61BD" w14:textId="0C8DA5E0" w:rsidR="00752D9B" w:rsidRDefault="00752D9B" w:rsidP="00752D9B">
      <w:pPr>
        <w:pStyle w:val="ListParagraph"/>
        <w:widowControl w:val="0"/>
        <w:numPr>
          <w:ilvl w:val="0"/>
          <w:numId w:val="20"/>
        </w:numPr>
        <w:rPr>
          <w:rFonts w:cs="Arial"/>
          <w:sz w:val="20"/>
        </w:rPr>
      </w:pPr>
      <w:r>
        <w:rPr>
          <w:rFonts w:cs="Arial"/>
          <w:sz w:val="20"/>
        </w:rPr>
        <w:t>Conduct</w:t>
      </w:r>
      <w:r w:rsidR="000F61DE">
        <w:rPr>
          <w:rFonts w:cs="Arial"/>
          <w:sz w:val="20"/>
        </w:rPr>
        <w:t>ed</w:t>
      </w:r>
      <w:r>
        <w:rPr>
          <w:rFonts w:cs="Arial"/>
          <w:sz w:val="20"/>
        </w:rPr>
        <w:t xml:space="preserve"> Quarterly Meeting 5 with PFS States in March 2021</w:t>
      </w:r>
    </w:p>
    <w:p w14:paraId="5C1523F7" w14:textId="62DF20E0" w:rsidR="00752D9B" w:rsidRDefault="00853FD5" w:rsidP="00752D9B">
      <w:pPr>
        <w:pStyle w:val="ListParagraph"/>
        <w:widowControl w:val="0"/>
        <w:numPr>
          <w:ilvl w:val="0"/>
          <w:numId w:val="20"/>
        </w:numPr>
        <w:rPr>
          <w:rFonts w:cs="Arial"/>
          <w:sz w:val="20"/>
        </w:rPr>
      </w:pPr>
      <w:r>
        <w:rPr>
          <w:rFonts w:cs="Arial"/>
          <w:sz w:val="20"/>
        </w:rPr>
        <w:t xml:space="preserve">Prepare and delivery </w:t>
      </w:r>
      <w:r w:rsidR="00752D9B">
        <w:rPr>
          <w:rFonts w:cs="Arial"/>
          <w:sz w:val="20"/>
        </w:rPr>
        <w:t xml:space="preserve">AEGIST Quarterly Report #5 </w:t>
      </w:r>
      <w:r>
        <w:rPr>
          <w:rFonts w:cs="Arial"/>
          <w:sz w:val="20"/>
        </w:rPr>
        <w:t xml:space="preserve">along with invoice </w:t>
      </w:r>
      <w:r w:rsidR="00752D9B">
        <w:rPr>
          <w:rFonts w:cs="Arial"/>
          <w:sz w:val="20"/>
        </w:rPr>
        <w:t xml:space="preserve">for the period (January – </w:t>
      </w:r>
      <w:r w:rsidR="000F61DE">
        <w:rPr>
          <w:rFonts w:cs="Arial"/>
          <w:sz w:val="20"/>
        </w:rPr>
        <w:t>April</w:t>
      </w:r>
      <w:r w:rsidR="00752D9B">
        <w:rPr>
          <w:rFonts w:cs="Arial"/>
          <w:sz w:val="20"/>
        </w:rPr>
        <w:t xml:space="preserve"> 2021)</w:t>
      </w:r>
    </w:p>
    <w:p w14:paraId="24FD0FDD" w14:textId="3628CBF4" w:rsidR="0060608E" w:rsidRPr="00DF5B4D" w:rsidRDefault="0060608E" w:rsidP="00752D9B">
      <w:pPr>
        <w:pStyle w:val="ListParagraph"/>
        <w:widowControl w:val="0"/>
        <w:numPr>
          <w:ilvl w:val="0"/>
          <w:numId w:val="20"/>
        </w:numPr>
        <w:rPr>
          <w:rFonts w:cs="Arial"/>
          <w:sz w:val="20"/>
        </w:rPr>
      </w:pPr>
      <w:r>
        <w:rPr>
          <w:rFonts w:cs="Arial"/>
          <w:sz w:val="20"/>
        </w:rPr>
        <w:t>Base period extended and will end in May 2022, instead of May 2021. Contract modification executed.</w:t>
      </w:r>
    </w:p>
    <w:p w14:paraId="3211B085" w14:textId="2FC81ABE" w:rsidR="00752D9B" w:rsidRDefault="00752D9B" w:rsidP="00752D9B">
      <w:pPr>
        <w:widowControl w:val="0"/>
        <w:rPr>
          <w:rFonts w:cs="Arial"/>
          <w:color w:val="0070C0"/>
          <w:sz w:val="20"/>
        </w:rPr>
      </w:pP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7FD846B8"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ab/>
        <w:t xml:space="preserve">Provide technical services associated to PFS States by completing various agency-specific and cross-agency activities identified </w:t>
      </w:r>
      <w:r>
        <w:rPr>
          <w:sz w:val="21"/>
          <w:szCs w:val="21"/>
        </w:rPr>
        <w:t>i</w:t>
      </w:r>
      <w:r w:rsidRPr="00A827A3">
        <w:rPr>
          <w:sz w:val="21"/>
          <w:szCs w:val="21"/>
        </w:rPr>
        <w:t xml:space="preserve">n </w:t>
      </w:r>
      <w:r>
        <w:rPr>
          <w:sz w:val="21"/>
          <w:szCs w:val="21"/>
        </w:rPr>
        <w:t>the work plan.</w:t>
      </w:r>
    </w:p>
    <w:p w14:paraId="271E0E3C" w14:textId="1BBF9C92"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r w:rsidR="0060608E">
        <w:rPr>
          <w:sz w:val="21"/>
          <w:szCs w:val="21"/>
        </w:rPr>
        <w:t xml:space="preserve"> Following technical services activities were carried out for each of the </w:t>
      </w:r>
      <w:r w:rsidR="00016F17">
        <w:rPr>
          <w:sz w:val="21"/>
          <w:szCs w:val="21"/>
        </w:rPr>
        <w:t xml:space="preserve">listed </w:t>
      </w:r>
      <w:r w:rsidR="0060608E">
        <w:rPr>
          <w:sz w:val="21"/>
          <w:szCs w:val="21"/>
        </w:rPr>
        <w:t xml:space="preserve">States in Base Period. </w:t>
      </w:r>
    </w:p>
    <w:p w14:paraId="4714E458" w14:textId="77777777" w:rsidR="00752D9B" w:rsidRPr="00462C3D" w:rsidRDefault="00752D9B" w:rsidP="00752D9B">
      <w:pPr>
        <w:pStyle w:val="ListParagraph"/>
        <w:widowControl w:val="0"/>
        <w:numPr>
          <w:ilvl w:val="0"/>
          <w:numId w:val="20"/>
        </w:numPr>
        <w:rPr>
          <w:rFonts w:cs="Arial"/>
          <w:b/>
          <w:bCs/>
          <w:sz w:val="20"/>
        </w:rPr>
      </w:pPr>
      <w:r w:rsidRPr="00462C3D">
        <w:rPr>
          <w:rFonts w:cs="Arial"/>
          <w:b/>
          <w:bCs/>
          <w:sz w:val="20"/>
        </w:rPr>
        <w:t>Idaho:</w:t>
      </w:r>
    </w:p>
    <w:p w14:paraId="082E6A45" w14:textId="77777777" w:rsidR="0099289B" w:rsidRDefault="00752D9B" w:rsidP="00752D9B">
      <w:pPr>
        <w:pStyle w:val="ListParagraph"/>
        <w:widowControl w:val="0"/>
        <w:numPr>
          <w:ilvl w:val="1"/>
          <w:numId w:val="20"/>
        </w:numPr>
        <w:rPr>
          <w:rFonts w:cs="Arial"/>
          <w:sz w:val="20"/>
        </w:rPr>
      </w:pPr>
      <w:r>
        <w:rPr>
          <w:rFonts w:cs="Arial"/>
          <w:sz w:val="20"/>
        </w:rPr>
        <w:t xml:space="preserve">Task </w:t>
      </w:r>
      <w:proofErr w:type="gramStart"/>
      <w:r>
        <w:rPr>
          <w:rFonts w:cs="Arial"/>
          <w:sz w:val="20"/>
        </w:rPr>
        <w:t>2.ID.</w:t>
      </w:r>
      <w:proofErr w:type="gramEnd"/>
      <w:r>
        <w:rPr>
          <w:rFonts w:cs="Arial"/>
          <w:sz w:val="20"/>
        </w:rPr>
        <w:t xml:space="preserve">2: Spatial data governance </w:t>
      </w:r>
      <w:r w:rsidR="0099289B">
        <w:rPr>
          <w:rFonts w:cs="Arial"/>
          <w:sz w:val="20"/>
        </w:rPr>
        <w:t>activities continued</w:t>
      </w:r>
    </w:p>
    <w:p w14:paraId="2EFAAF0B" w14:textId="11BB6393" w:rsidR="0099289B" w:rsidRDefault="00752D9B" w:rsidP="0099289B">
      <w:pPr>
        <w:pStyle w:val="ListParagraph"/>
        <w:widowControl w:val="0"/>
        <w:numPr>
          <w:ilvl w:val="2"/>
          <w:numId w:val="20"/>
        </w:numPr>
        <w:rPr>
          <w:rFonts w:cs="Arial"/>
          <w:sz w:val="20"/>
        </w:rPr>
      </w:pPr>
      <w:r>
        <w:rPr>
          <w:rFonts w:cs="Arial"/>
          <w:sz w:val="20"/>
        </w:rPr>
        <w:t>Data Portfolio</w:t>
      </w:r>
      <w:r w:rsidR="0099289B">
        <w:rPr>
          <w:rFonts w:cs="Arial"/>
          <w:sz w:val="20"/>
        </w:rPr>
        <w:t xml:space="preserve"> (Catalog)</w:t>
      </w:r>
      <w:r>
        <w:rPr>
          <w:rFonts w:cs="Arial"/>
          <w:sz w:val="20"/>
        </w:rPr>
        <w:t xml:space="preserve"> </w:t>
      </w:r>
      <w:r w:rsidR="00443FB4">
        <w:rPr>
          <w:rFonts w:cs="Arial"/>
          <w:sz w:val="20"/>
        </w:rPr>
        <w:t xml:space="preserve">developed </w:t>
      </w:r>
      <w:r w:rsidR="0099289B">
        <w:rPr>
          <w:rFonts w:cs="Arial"/>
          <w:sz w:val="20"/>
        </w:rPr>
        <w:t>with high-priority data assets</w:t>
      </w:r>
      <w:r w:rsidR="00983B83">
        <w:rPr>
          <w:rFonts w:cs="Arial"/>
          <w:sz w:val="20"/>
        </w:rPr>
        <w:t xml:space="preserve"> &amp; road network conflation framework, depicted by data lineage (flow) diagram between DOTs and local agencies</w:t>
      </w:r>
    </w:p>
    <w:p w14:paraId="062C9AC6" w14:textId="6275BC3E" w:rsidR="0099289B" w:rsidRDefault="0099289B" w:rsidP="0099289B">
      <w:pPr>
        <w:pStyle w:val="ListParagraph"/>
        <w:widowControl w:val="0"/>
        <w:numPr>
          <w:ilvl w:val="2"/>
          <w:numId w:val="20"/>
        </w:numPr>
        <w:rPr>
          <w:rFonts w:cs="Arial"/>
          <w:sz w:val="20"/>
        </w:rPr>
      </w:pPr>
      <w:r>
        <w:rPr>
          <w:rFonts w:cs="Arial"/>
          <w:sz w:val="20"/>
        </w:rPr>
        <w:t>Presentation at GIS-T (April 2021) on Data Governance.</w:t>
      </w:r>
    </w:p>
    <w:p w14:paraId="25F5D8A6" w14:textId="77777777" w:rsidR="0099289B" w:rsidRDefault="00752D9B" w:rsidP="0099289B">
      <w:pPr>
        <w:pStyle w:val="ListParagraph"/>
        <w:widowControl w:val="0"/>
        <w:numPr>
          <w:ilvl w:val="2"/>
          <w:numId w:val="20"/>
        </w:numPr>
        <w:rPr>
          <w:rFonts w:cs="Arial"/>
          <w:sz w:val="20"/>
        </w:rPr>
      </w:pPr>
      <w:r>
        <w:rPr>
          <w:rFonts w:cs="Arial"/>
          <w:sz w:val="20"/>
        </w:rPr>
        <w:t>HPMS Data Quality Rules</w:t>
      </w:r>
      <w:r w:rsidR="00443FB4">
        <w:rPr>
          <w:rFonts w:cs="Arial"/>
          <w:sz w:val="20"/>
        </w:rPr>
        <w:t xml:space="preserve"> were configured in FME</w:t>
      </w:r>
      <w:r>
        <w:rPr>
          <w:rFonts w:cs="Arial"/>
          <w:sz w:val="20"/>
        </w:rPr>
        <w:t>.</w:t>
      </w:r>
      <w:r w:rsidR="00443FB4">
        <w:rPr>
          <w:rFonts w:cs="Arial"/>
          <w:sz w:val="20"/>
        </w:rPr>
        <w:t xml:space="preserve"> Data governance vision and next steps for enterprise deployment was discussed. </w:t>
      </w:r>
    </w:p>
    <w:p w14:paraId="0788E7ED" w14:textId="7461D981" w:rsidR="00752D9B" w:rsidRDefault="00983B83" w:rsidP="0099289B">
      <w:pPr>
        <w:pStyle w:val="ListParagraph"/>
        <w:widowControl w:val="0"/>
        <w:numPr>
          <w:ilvl w:val="2"/>
          <w:numId w:val="20"/>
        </w:numPr>
        <w:rPr>
          <w:rFonts w:cs="Arial"/>
          <w:sz w:val="20"/>
        </w:rPr>
      </w:pPr>
      <w:r>
        <w:rPr>
          <w:rFonts w:cs="Arial"/>
          <w:sz w:val="20"/>
        </w:rPr>
        <w:t>S</w:t>
      </w:r>
      <w:r w:rsidR="00443FB4">
        <w:rPr>
          <w:rFonts w:cs="Arial"/>
          <w:sz w:val="20"/>
        </w:rPr>
        <w:t xml:space="preserve">cope </w:t>
      </w:r>
      <w:r>
        <w:rPr>
          <w:rFonts w:cs="Arial"/>
          <w:sz w:val="20"/>
        </w:rPr>
        <w:t>for additional technical services developed for</w:t>
      </w:r>
      <w:r w:rsidR="00443FB4">
        <w:rPr>
          <w:rFonts w:cs="Arial"/>
          <w:sz w:val="20"/>
        </w:rPr>
        <w:t xml:space="preserve"> Idaho. </w:t>
      </w:r>
    </w:p>
    <w:p w14:paraId="2A362E6A" w14:textId="68E20CFE" w:rsidR="00752D9B" w:rsidRDefault="00752D9B" w:rsidP="00752D9B">
      <w:pPr>
        <w:pStyle w:val="ListParagraph"/>
        <w:widowControl w:val="0"/>
        <w:numPr>
          <w:ilvl w:val="1"/>
          <w:numId w:val="20"/>
        </w:numPr>
        <w:rPr>
          <w:rFonts w:cs="Arial"/>
          <w:sz w:val="20"/>
        </w:rPr>
      </w:pPr>
      <w:r>
        <w:rPr>
          <w:rFonts w:cs="Arial"/>
          <w:sz w:val="20"/>
        </w:rPr>
        <w:t xml:space="preserve">Task </w:t>
      </w:r>
      <w:proofErr w:type="gramStart"/>
      <w:r>
        <w:rPr>
          <w:rFonts w:cs="Arial"/>
          <w:sz w:val="20"/>
        </w:rPr>
        <w:t>2.ID.</w:t>
      </w:r>
      <w:proofErr w:type="gramEnd"/>
      <w:r>
        <w:rPr>
          <w:rFonts w:cs="Arial"/>
          <w:sz w:val="20"/>
        </w:rPr>
        <w:t xml:space="preserve">3: Conflation of Federal Roads data with DOT LRS and County Roads data. </w:t>
      </w:r>
    </w:p>
    <w:p w14:paraId="4319521A" w14:textId="1D2122A0" w:rsidR="00983B83" w:rsidRDefault="00983B83" w:rsidP="00983B83">
      <w:pPr>
        <w:pStyle w:val="ListParagraph"/>
        <w:widowControl w:val="0"/>
        <w:numPr>
          <w:ilvl w:val="2"/>
          <w:numId w:val="20"/>
        </w:numPr>
        <w:rPr>
          <w:rFonts w:cs="Arial"/>
          <w:sz w:val="20"/>
        </w:rPr>
      </w:pPr>
      <w:r>
        <w:rPr>
          <w:rFonts w:cs="Arial"/>
          <w:sz w:val="20"/>
        </w:rPr>
        <w:t xml:space="preserve">ArcGIS geoprocessing tool (python-based) developed for conflating Federal Lands Management Agency (FLMA) and DOT LRS data. </w:t>
      </w:r>
    </w:p>
    <w:p w14:paraId="1B3A244D" w14:textId="32A3B055" w:rsidR="00983B83" w:rsidRDefault="00983B83" w:rsidP="00983B83">
      <w:pPr>
        <w:pStyle w:val="ListParagraph"/>
        <w:widowControl w:val="0"/>
        <w:numPr>
          <w:ilvl w:val="2"/>
          <w:numId w:val="20"/>
        </w:numPr>
        <w:rPr>
          <w:rFonts w:cs="Arial"/>
          <w:sz w:val="20"/>
        </w:rPr>
      </w:pPr>
      <w:r>
        <w:rPr>
          <w:rFonts w:cs="Arial"/>
          <w:sz w:val="20"/>
        </w:rPr>
        <w:t>Testing of conflation tool performance was done</w:t>
      </w:r>
    </w:p>
    <w:p w14:paraId="7B9F5EA3" w14:textId="77777777" w:rsidR="00752D9B" w:rsidRPr="00462C3D" w:rsidRDefault="00752D9B" w:rsidP="00752D9B">
      <w:pPr>
        <w:pStyle w:val="ListParagraph"/>
        <w:widowControl w:val="0"/>
        <w:numPr>
          <w:ilvl w:val="0"/>
          <w:numId w:val="20"/>
        </w:numPr>
        <w:rPr>
          <w:rFonts w:cs="Arial"/>
          <w:b/>
          <w:bCs/>
          <w:sz w:val="20"/>
        </w:rPr>
      </w:pPr>
      <w:r w:rsidRPr="00462C3D">
        <w:rPr>
          <w:rFonts w:cs="Arial"/>
          <w:b/>
          <w:bCs/>
          <w:sz w:val="20"/>
        </w:rPr>
        <w:t>California</w:t>
      </w:r>
    </w:p>
    <w:p w14:paraId="23283901" w14:textId="6C3BCF50" w:rsidR="00983B83" w:rsidRDefault="00016F17" w:rsidP="00443FB4">
      <w:pPr>
        <w:pStyle w:val="ListParagraph"/>
        <w:widowControl w:val="0"/>
        <w:numPr>
          <w:ilvl w:val="1"/>
          <w:numId w:val="20"/>
        </w:numPr>
        <w:rPr>
          <w:rFonts w:cs="Arial"/>
          <w:sz w:val="20"/>
        </w:rPr>
      </w:pPr>
      <w:r>
        <w:rPr>
          <w:rFonts w:cs="Arial"/>
          <w:sz w:val="20"/>
        </w:rPr>
        <w:t xml:space="preserve">Task </w:t>
      </w:r>
      <w:proofErr w:type="gramStart"/>
      <w:r w:rsidR="00443FB4">
        <w:rPr>
          <w:rFonts w:cs="Arial"/>
          <w:sz w:val="20"/>
        </w:rPr>
        <w:t>2.CA.</w:t>
      </w:r>
      <w:proofErr w:type="gramEnd"/>
      <w:r w:rsidR="00443FB4">
        <w:rPr>
          <w:rFonts w:cs="Arial"/>
          <w:sz w:val="20"/>
        </w:rPr>
        <w:t>1</w:t>
      </w:r>
      <w:r w:rsidR="00983B83">
        <w:rPr>
          <w:rFonts w:cs="Arial"/>
          <w:sz w:val="20"/>
        </w:rPr>
        <w:t>:</w:t>
      </w:r>
      <w:r w:rsidR="00443FB4">
        <w:rPr>
          <w:rFonts w:cs="Arial"/>
          <w:sz w:val="20"/>
        </w:rPr>
        <w:t xml:space="preserve"> </w:t>
      </w:r>
      <w:r w:rsidR="00983B83">
        <w:rPr>
          <w:rFonts w:cs="Arial"/>
          <w:sz w:val="20"/>
        </w:rPr>
        <w:t>Statewide Roads data modeling and data exchange architecture</w:t>
      </w:r>
    </w:p>
    <w:p w14:paraId="0C413A64" w14:textId="77777777" w:rsidR="00983B83" w:rsidRDefault="00983B83" w:rsidP="00983B83">
      <w:pPr>
        <w:pStyle w:val="ListParagraph"/>
        <w:widowControl w:val="0"/>
        <w:numPr>
          <w:ilvl w:val="2"/>
          <w:numId w:val="20"/>
        </w:numPr>
        <w:rPr>
          <w:rFonts w:cs="Arial"/>
          <w:sz w:val="20"/>
        </w:rPr>
      </w:pPr>
      <w:r>
        <w:rPr>
          <w:rFonts w:cs="Arial"/>
          <w:sz w:val="20"/>
        </w:rPr>
        <w:t xml:space="preserve">Review of roads data modeling practices and rules at Caltrans, </w:t>
      </w:r>
      <w:proofErr w:type="spellStart"/>
      <w:r>
        <w:rPr>
          <w:rFonts w:cs="Arial"/>
          <w:sz w:val="20"/>
        </w:rPr>
        <w:t>CalOES</w:t>
      </w:r>
      <w:proofErr w:type="spellEnd"/>
      <w:r>
        <w:rPr>
          <w:rFonts w:cs="Arial"/>
          <w:sz w:val="20"/>
        </w:rPr>
        <w:t xml:space="preserve"> and Merced County. </w:t>
      </w:r>
    </w:p>
    <w:p w14:paraId="3982A4B7" w14:textId="22C91CA0" w:rsidR="00983B83" w:rsidRPr="00983B83" w:rsidRDefault="00983B83" w:rsidP="00983B83">
      <w:pPr>
        <w:pStyle w:val="ListParagraph"/>
        <w:widowControl w:val="0"/>
        <w:numPr>
          <w:ilvl w:val="2"/>
          <w:numId w:val="20"/>
        </w:numPr>
        <w:rPr>
          <w:rFonts w:cs="Arial"/>
          <w:sz w:val="20"/>
        </w:rPr>
      </w:pPr>
      <w:r>
        <w:rPr>
          <w:rFonts w:cs="Arial"/>
          <w:sz w:val="20"/>
        </w:rPr>
        <w:t>Architected r</w:t>
      </w:r>
      <w:r w:rsidR="00752D9B">
        <w:rPr>
          <w:rFonts w:cs="Arial"/>
          <w:sz w:val="20"/>
        </w:rPr>
        <w:t xml:space="preserve">oads </w:t>
      </w:r>
      <w:r>
        <w:rPr>
          <w:rFonts w:cs="Arial"/>
          <w:sz w:val="20"/>
        </w:rPr>
        <w:t>d</w:t>
      </w:r>
      <w:r w:rsidR="00752D9B">
        <w:rPr>
          <w:rFonts w:cs="Arial"/>
          <w:sz w:val="20"/>
        </w:rPr>
        <w:t xml:space="preserve">ata </w:t>
      </w:r>
      <w:r w:rsidR="00443FB4">
        <w:rPr>
          <w:rFonts w:cs="Arial"/>
          <w:sz w:val="20"/>
        </w:rPr>
        <w:t xml:space="preserve">modeling </w:t>
      </w:r>
      <w:r>
        <w:rPr>
          <w:rFonts w:cs="Arial"/>
          <w:sz w:val="20"/>
        </w:rPr>
        <w:t>rules</w:t>
      </w:r>
      <w:r w:rsidR="00443FB4">
        <w:rPr>
          <w:rFonts w:cs="Arial"/>
          <w:sz w:val="20"/>
        </w:rPr>
        <w:t xml:space="preserve"> </w:t>
      </w:r>
      <w:r>
        <w:rPr>
          <w:rFonts w:cs="Arial"/>
          <w:sz w:val="20"/>
        </w:rPr>
        <w:t>for implementation in Caltrans 1Integrate tool.</w:t>
      </w:r>
      <w:r w:rsidR="00443FB4">
        <w:rPr>
          <w:rFonts w:cs="Arial"/>
          <w:sz w:val="20"/>
        </w:rPr>
        <w:t xml:space="preserve"> </w:t>
      </w:r>
    </w:p>
    <w:p w14:paraId="60814095" w14:textId="037ADD98" w:rsidR="00752D9B" w:rsidRDefault="00983B83" w:rsidP="00983B83">
      <w:pPr>
        <w:pStyle w:val="ListParagraph"/>
        <w:widowControl w:val="0"/>
        <w:numPr>
          <w:ilvl w:val="2"/>
          <w:numId w:val="20"/>
        </w:numPr>
        <w:rPr>
          <w:rFonts w:cs="Arial"/>
          <w:sz w:val="20"/>
        </w:rPr>
      </w:pPr>
      <w:r>
        <w:rPr>
          <w:rFonts w:cs="Arial"/>
          <w:sz w:val="20"/>
        </w:rPr>
        <w:t>Comparison of roads d</w:t>
      </w:r>
      <w:r w:rsidR="00752D9B" w:rsidRPr="00443FB4">
        <w:rPr>
          <w:rFonts w:cs="Arial"/>
          <w:sz w:val="20"/>
        </w:rPr>
        <w:t xml:space="preserve">ata rules </w:t>
      </w:r>
      <w:r>
        <w:rPr>
          <w:rFonts w:cs="Arial"/>
          <w:sz w:val="20"/>
        </w:rPr>
        <w:t>in</w:t>
      </w:r>
      <w:r w:rsidR="00443FB4">
        <w:rPr>
          <w:rFonts w:cs="Arial"/>
          <w:sz w:val="20"/>
        </w:rPr>
        <w:t xml:space="preserve"> NG911 NENA, </w:t>
      </w:r>
      <w:r>
        <w:rPr>
          <w:rFonts w:cs="Arial"/>
          <w:sz w:val="20"/>
        </w:rPr>
        <w:t xml:space="preserve">US Census (Tiger), </w:t>
      </w:r>
      <w:r w:rsidR="00443FB4">
        <w:rPr>
          <w:rFonts w:cs="Arial"/>
          <w:sz w:val="20"/>
        </w:rPr>
        <w:t xml:space="preserve">ARNOLD </w:t>
      </w:r>
      <w:r w:rsidR="001166EE">
        <w:rPr>
          <w:rFonts w:cs="Arial"/>
          <w:sz w:val="20"/>
        </w:rPr>
        <w:t>&amp;</w:t>
      </w:r>
      <w:r w:rsidR="00443FB4">
        <w:rPr>
          <w:rFonts w:cs="Arial"/>
          <w:sz w:val="20"/>
        </w:rPr>
        <w:t xml:space="preserve"> AEGIST </w:t>
      </w:r>
      <w:r>
        <w:rPr>
          <w:rFonts w:cs="Arial"/>
          <w:sz w:val="20"/>
        </w:rPr>
        <w:t>manuals</w:t>
      </w:r>
      <w:r w:rsidR="00443FB4" w:rsidRPr="00443FB4">
        <w:rPr>
          <w:rFonts w:cs="Arial"/>
          <w:sz w:val="20"/>
        </w:rPr>
        <w:t xml:space="preserve"> </w:t>
      </w:r>
    </w:p>
    <w:p w14:paraId="1B93BEAD" w14:textId="50423F52" w:rsidR="00983B83" w:rsidRDefault="00016F17" w:rsidP="00983B83">
      <w:pPr>
        <w:pStyle w:val="ListParagraph"/>
        <w:widowControl w:val="0"/>
        <w:numPr>
          <w:ilvl w:val="1"/>
          <w:numId w:val="20"/>
        </w:numPr>
        <w:rPr>
          <w:rFonts w:cs="Arial"/>
          <w:sz w:val="20"/>
        </w:rPr>
      </w:pPr>
      <w:r>
        <w:rPr>
          <w:rFonts w:cs="Arial"/>
          <w:sz w:val="20"/>
        </w:rPr>
        <w:t xml:space="preserve">Task </w:t>
      </w:r>
      <w:proofErr w:type="gramStart"/>
      <w:r w:rsidR="00983B83">
        <w:rPr>
          <w:rFonts w:cs="Arial"/>
          <w:sz w:val="20"/>
        </w:rPr>
        <w:t>2.CA.</w:t>
      </w:r>
      <w:proofErr w:type="gramEnd"/>
      <w:r w:rsidR="00983B83">
        <w:rPr>
          <w:rFonts w:cs="Arial"/>
          <w:sz w:val="20"/>
        </w:rPr>
        <w:t xml:space="preserve">2: ArcGIS Hub deployment between Caltrans, </w:t>
      </w:r>
      <w:proofErr w:type="spellStart"/>
      <w:r w:rsidR="00983B83">
        <w:rPr>
          <w:rFonts w:cs="Arial"/>
          <w:sz w:val="20"/>
        </w:rPr>
        <w:t>CalOES</w:t>
      </w:r>
      <w:proofErr w:type="spellEnd"/>
      <w:r w:rsidR="00983B83">
        <w:rPr>
          <w:rFonts w:cs="Arial"/>
          <w:sz w:val="20"/>
        </w:rPr>
        <w:t xml:space="preserve"> and Counties</w:t>
      </w:r>
    </w:p>
    <w:p w14:paraId="292E23BD" w14:textId="7445A410" w:rsidR="00983B83" w:rsidRPr="00443FB4" w:rsidRDefault="00983B83" w:rsidP="00983B83">
      <w:pPr>
        <w:pStyle w:val="ListParagraph"/>
        <w:widowControl w:val="0"/>
        <w:numPr>
          <w:ilvl w:val="2"/>
          <w:numId w:val="20"/>
        </w:numPr>
        <w:rPr>
          <w:rFonts w:cs="Arial"/>
          <w:sz w:val="20"/>
        </w:rPr>
      </w:pPr>
      <w:r>
        <w:rPr>
          <w:rFonts w:cs="Arial"/>
          <w:sz w:val="20"/>
        </w:rPr>
        <w:t xml:space="preserve">Reviewed ArcGIS web services and roads data publication platform at Merced County </w:t>
      </w:r>
    </w:p>
    <w:p w14:paraId="599779E1" w14:textId="77777777" w:rsidR="00752D9B" w:rsidRPr="00462C3D" w:rsidRDefault="00752D9B" w:rsidP="00752D9B">
      <w:pPr>
        <w:pStyle w:val="ListParagraph"/>
        <w:widowControl w:val="0"/>
        <w:numPr>
          <w:ilvl w:val="0"/>
          <w:numId w:val="20"/>
        </w:numPr>
        <w:rPr>
          <w:rFonts w:cs="Arial"/>
          <w:b/>
          <w:bCs/>
          <w:sz w:val="20"/>
        </w:rPr>
      </w:pPr>
      <w:r w:rsidRPr="00462C3D">
        <w:rPr>
          <w:rFonts w:cs="Arial"/>
          <w:b/>
          <w:bCs/>
          <w:sz w:val="20"/>
        </w:rPr>
        <w:t>Tennessee</w:t>
      </w:r>
    </w:p>
    <w:p w14:paraId="7E744DAA" w14:textId="3B9CEAB6" w:rsidR="00983B83" w:rsidRDefault="00016F17" w:rsidP="00752D9B">
      <w:pPr>
        <w:pStyle w:val="ListParagraph"/>
        <w:widowControl w:val="0"/>
        <w:numPr>
          <w:ilvl w:val="1"/>
          <w:numId w:val="20"/>
        </w:numPr>
        <w:rPr>
          <w:rFonts w:cs="Arial"/>
          <w:sz w:val="20"/>
        </w:rPr>
      </w:pPr>
      <w:r>
        <w:rPr>
          <w:rFonts w:cs="Arial"/>
          <w:sz w:val="20"/>
        </w:rPr>
        <w:t xml:space="preserve">Task </w:t>
      </w:r>
      <w:proofErr w:type="gramStart"/>
      <w:r w:rsidR="00752D9B">
        <w:rPr>
          <w:rFonts w:cs="Arial"/>
          <w:sz w:val="20"/>
        </w:rPr>
        <w:t>2.TN.</w:t>
      </w:r>
      <w:proofErr w:type="gramEnd"/>
      <w:r w:rsidR="00752D9B">
        <w:rPr>
          <w:rFonts w:cs="Arial"/>
          <w:sz w:val="20"/>
        </w:rPr>
        <w:t>1: Strategic work plan</w:t>
      </w:r>
      <w:r w:rsidR="000F61DE">
        <w:rPr>
          <w:rFonts w:cs="Arial"/>
          <w:sz w:val="20"/>
        </w:rPr>
        <w:t xml:space="preserve"> </w:t>
      </w:r>
      <w:r w:rsidR="00983B83">
        <w:rPr>
          <w:rFonts w:cs="Arial"/>
          <w:sz w:val="20"/>
        </w:rPr>
        <w:t>for GIS-LRS, Maintenance, Safety, Planning, Structures Groups</w:t>
      </w:r>
    </w:p>
    <w:p w14:paraId="2F29B25F" w14:textId="77777777" w:rsidR="00016F17" w:rsidRDefault="00983B83" w:rsidP="00983B83">
      <w:pPr>
        <w:pStyle w:val="ListParagraph"/>
        <w:widowControl w:val="0"/>
        <w:numPr>
          <w:ilvl w:val="2"/>
          <w:numId w:val="20"/>
        </w:numPr>
        <w:rPr>
          <w:rFonts w:cs="Arial"/>
          <w:sz w:val="20"/>
        </w:rPr>
      </w:pPr>
      <w:r>
        <w:rPr>
          <w:rFonts w:cs="Arial"/>
          <w:sz w:val="20"/>
        </w:rPr>
        <w:t>D</w:t>
      </w:r>
      <w:r w:rsidR="000F61DE">
        <w:rPr>
          <w:rFonts w:cs="Arial"/>
          <w:sz w:val="20"/>
        </w:rPr>
        <w:t xml:space="preserve">raft </w:t>
      </w:r>
      <w:r w:rsidR="00016F17">
        <w:rPr>
          <w:rFonts w:cs="Arial"/>
          <w:sz w:val="20"/>
        </w:rPr>
        <w:t xml:space="preserve">4-year roadmap of strategic work plan activities </w:t>
      </w:r>
      <w:r w:rsidR="000F61DE">
        <w:rPr>
          <w:rFonts w:cs="Arial"/>
          <w:sz w:val="20"/>
        </w:rPr>
        <w:t>delivered for DOT review</w:t>
      </w:r>
      <w:r w:rsidR="00752D9B">
        <w:rPr>
          <w:rFonts w:cs="Arial"/>
          <w:sz w:val="20"/>
        </w:rPr>
        <w:t xml:space="preserve">. </w:t>
      </w:r>
    </w:p>
    <w:p w14:paraId="50BEFED2" w14:textId="77777777" w:rsidR="00016F17" w:rsidRDefault="00016F17" w:rsidP="00983B83">
      <w:pPr>
        <w:pStyle w:val="ListParagraph"/>
        <w:widowControl w:val="0"/>
        <w:numPr>
          <w:ilvl w:val="2"/>
          <w:numId w:val="20"/>
        </w:numPr>
        <w:rPr>
          <w:rFonts w:cs="Arial"/>
          <w:sz w:val="20"/>
        </w:rPr>
      </w:pPr>
      <w:r>
        <w:rPr>
          <w:rFonts w:cs="Arial"/>
          <w:sz w:val="20"/>
        </w:rPr>
        <w:t>Proposed</w:t>
      </w:r>
      <w:r w:rsidR="00752D9B">
        <w:rPr>
          <w:rFonts w:cs="Arial"/>
          <w:sz w:val="20"/>
        </w:rPr>
        <w:t xml:space="preserve"> </w:t>
      </w:r>
      <w:r w:rsidR="000F61DE">
        <w:rPr>
          <w:rFonts w:cs="Arial"/>
          <w:sz w:val="20"/>
        </w:rPr>
        <w:t>4</w:t>
      </w:r>
      <w:r w:rsidR="00752D9B">
        <w:rPr>
          <w:rFonts w:cs="Arial"/>
          <w:sz w:val="20"/>
        </w:rPr>
        <w:t xml:space="preserve">-year roadmap </w:t>
      </w:r>
      <w:r w:rsidR="000F61DE">
        <w:rPr>
          <w:rFonts w:cs="Arial"/>
          <w:sz w:val="20"/>
        </w:rPr>
        <w:t>show</w:t>
      </w:r>
      <w:r>
        <w:rPr>
          <w:rFonts w:cs="Arial"/>
          <w:sz w:val="20"/>
        </w:rPr>
        <w:t xml:space="preserve">s </w:t>
      </w:r>
      <w:r w:rsidR="00752D9B">
        <w:rPr>
          <w:rFonts w:cs="Arial"/>
          <w:sz w:val="20"/>
        </w:rPr>
        <w:t xml:space="preserve">spatial data integration, data modeling, management and governance </w:t>
      </w:r>
      <w:r w:rsidR="000F61DE">
        <w:rPr>
          <w:rFonts w:cs="Arial"/>
          <w:sz w:val="20"/>
        </w:rPr>
        <w:t xml:space="preserve">activities that can be taken on by the DOT for meeting the needs of GIS-LRS Safety, Planning, Maintenance and Structures groups. </w:t>
      </w:r>
    </w:p>
    <w:p w14:paraId="232BA034" w14:textId="54B708EB" w:rsidR="00752D9B" w:rsidRDefault="000F61DE" w:rsidP="00983B83">
      <w:pPr>
        <w:pStyle w:val="ListParagraph"/>
        <w:widowControl w:val="0"/>
        <w:numPr>
          <w:ilvl w:val="2"/>
          <w:numId w:val="20"/>
        </w:numPr>
        <w:rPr>
          <w:rFonts w:cs="Arial"/>
          <w:sz w:val="20"/>
        </w:rPr>
      </w:pPr>
      <w:r>
        <w:rPr>
          <w:rFonts w:cs="Arial"/>
          <w:sz w:val="20"/>
        </w:rPr>
        <w:t>Coordinat</w:t>
      </w:r>
      <w:r w:rsidR="00016F17">
        <w:rPr>
          <w:rFonts w:cs="Arial"/>
          <w:sz w:val="20"/>
        </w:rPr>
        <w:t>ed</w:t>
      </w:r>
      <w:r>
        <w:rPr>
          <w:rFonts w:cs="Arial"/>
          <w:sz w:val="20"/>
        </w:rPr>
        <w:t xml:space="preserve"> with the DOT to gather feedback on the strategic plan from business stakeholders</w:t>
      </w:r>
      <w:r w:rsidR="00016F17">
        <w:rPr>
          <w:rFonts w:cs="Arial"/>
          <w:sz w:val="20"/>
        </w:rPr>
        <w:t>, and determine next steps (e.g.: presentation to commissioner, deputy commissioner and other senior management on spatial data governance vision and goals at DOT)</w:t>
      </w:r>
    </w:p>
    <w:p w14:paraId="0CDDF923" w14:textId="20E6441D" w:rsidR="00016F17" w:rsidRDefault="00016F17" w:rsidP="00983B83">
      <w:pPr>
        <w:pStyle w:val="ListParagraph"/>
        <w:widowControl w:val="0"/>
        <w:numPr>
          <w:ilvl w:val="2"/>
          <w:numId w:val="20"/>
        </w:numPr>
        <w:rPr>
          <w:rFonts w:cs="Arial"/>
          <w:sz w:val="20"/>
        </w:rPr>
      </w:pPr>
      <w:r>
        <w:rPr>
          <w:rFonts w:cs="Arial"/>
          <w:sz w:val="20"/>
        </w:rPr>
        <w:t>Presentation of TDOTs strategic workflow to Idaho Transportation Department for feedback</w:t>
      </w:r>
    </w:p>
    <w:p w14:paraId="3CCFDEEB" w14:textId="77777777" w:rsidR="00016F17" w:rsidRDefault="00016F17" w:rsidP="00016F17">
      <w:pPr>
        <w:pStyle w:val="ListParagraph"/>
        <w:widowControl w:val="0"/>
        <w:ind w:left="1800"/>
        <w:rPr>
          <w:rFonts w:cs="Arial"/>
          <w:sz w:val="20"/>
        </w:rPr>
      </w:pPr>
    </w:p>
    <w:p w14:paraId="5BADC135" w14:textId="77777777" w:rsidR="00752D9B" w:rsidRPr="00462C3D" w:rsidRDefault="00752D9B" w:rsidP="00752D9B">
      <w:pPr>
        <w:pStyle w:val="ListParagraph"/>
        <w:widowControl w:val="0"/>
        <w:numPr>
          <w:ilvl w:val="0"/>
          <w:numId w:val="20"/>
        </w:numPr>
        <w:rPr>
          <w:rFonts w:cs="Arial"/>
          <w:b/>
          <w:bCs/>
          <w:sz w:val="20"/>
        </w:rPr>
      </w:pPr>
      <w:r w:rsidRPr="00462C3D">
        <w:rPr>
          <w:rFonts w:cs="Arial"/>
          <w:b/>
          <w:bCs/>
          <w:sz w:val="20"/>
        </w:rPr>
        <w:t>Connecticut</w:t>
      </w:r>
    </w:p>
    <w:p w14:paraId="61E7A14E" w14:textId="77777777" w:rsidR="00016F17" w:rsidRDefault="00016F17" w:rsidP="00752D9B">
      <w:pPr>
        <w:pStyle w:val="ListParagraph"/>
        <w:widowControl w:val="0"/>
        <w:numPr>
          <w:ilvl w:val="1"/>
          <w:numId w:val="20"/>
        </w:numPr>
        <w:rPr>
          <w:rFonts w:cs="Arial"/>
          <w:sz w:val="20"/>
        </w:rPr>
      </w:pPr>
      <w:r>
        <w:rPr>
          <w:rFonts w:cs="Arial"/>
          <w:sz w:val="20"/>
        </w:rPr>
        <w:t xml:space="preserve">Task </w:t>
      </w:r>
      <w:proofErr w:type="gramStart"/>
      <w:r w:rsidR="00752D9B">
        <w:rPr>
          <w:rFonts w:cs="Arial"/>
          <w:sz w:val="20"/>
        </w:rPr>
        <w:t>2.CT.</w:t>
      </w:r>
      <w:proofErr w:type="gramEnd"/>
      <w:r w:rsidR="00752D9B">
        <w:rPr>
          <w:rFonts w:cs="Arial"/>
          <w:sz w:val="20"/>
        </w:rPr>
        <w:t xml:space="preserve">1: HPMS data quality rules </w:t>
      </w:r>
      <w:r>
        <w:rPr>
          <w:rFonts w:cs="Arial"/>
          <w:sz w:val="20"/>
        </w:rPr>
        <w:t>were configured in</w:t>
      </w:r>
      <w:r w:rsidR="00752D9B">
        <w:rPr>
          <w:rFonts w:cs="Arial"/>
          <w:sz w:val="20"/>
        </w:rPr>
        <w:t xml:space="preserve"> FME</w:t>
      </w:r>
      <w:r>
        <w:rPr>
          <w:rFonts w:cs="Arial"/>
          <w:sz w:val="20"/>
        </w:rPr>
        <w:t xml:space="preserve"> (Feature Manipulation Engine)</w:t>
      </w:r>
      <w:r w:rsidR="00752D9B">
        <w:rPr>
          <w:rFonts w:cs="Arial"/>
          <w:sz w:val="20"/>
        </w:rPr>
        <w:t>.</w:t>
      </w:r>
    </w:p>
    <w:p w14:paraId="33D9F1AF" w14:textId="6914EC8D" w:rsidR="00752D9B" w:rsidRDefault="00016F17" w:rsidP="00752D9B">
      <w:pPr>
        <w:pStyle w:val="ListParagraph"/>
        <w:widowControl w:val="0"/>
        <w:numPr>
          <w:ilvl w:val="1"/>
          <w:numId w:val="20"/>
        </w:numPr>
        <w:rPr>
          <w:rFonts w:cs="Arial"/>
          <w:sz w:val="20"/>
        </w:rPr>
      </w:pPr>
      <w:r>
        <w:rPr>
          <w:rFonts w:cs="Arial"/>
          <w:sz w:val="20"/>
        </w:rPr>
        <w:t xml:space="preserve">Task </w:t>
      </w:r>
      <w:proofErr w:type="gramStart"/>
      <w:r>
        <w:rPr>
          <w:rFonts w:cs="Arial"/>
          <w:sz w:val="20"/>
        </w:rPr>
        <w:t>2.CT.</w:t>
      </w:r>
      <w:proofErr w:type="gramEnd"/>
      <w:r>
        <w:rPr>
          <w:rFonts w:cs="Arial"/>
          <w:sz w:val="20"/>
        </w:rPr>
        <w:t xml:space="preserve">2: Continued development of the GIS Tool for extracting and transforming Connecticut DOTs Roads, Intersection data into AEGIST recommended road network publication data model (with topology, </w:t>
      </w:r>
      <w:proofErr w:type="spellStart"/>
      <w:r>
        <w:rPr>
          <w:rFonts w:cs="Arial"/>
          <w:sz w:val="20"/>
        </w:rPr>
        <w:t>routability</w:t>
      </w:r>
      <w:proofErr w:type="spellEnd"/>
      <w:r>
        <w:rPr>
          <w:rFonts w:cs="Arial"/>
          <w:sz w:val="20"/>
        </w:rPr>
        <w:t xml:space="preserve"> and temporality rules). This AEGIST road network data model</w:t>
      </w:r>
      <w:r w:rsidR="00752D9B">
        <w:rPr>
          <w:rFonts w:cs="Arial"/>
          <w:sz w:val="20"/>
        </w:rPr>
        <w:t xml:space="preserve"> </w:t>
      </w:r>
      <w:r>
        <w:rPr>
          <w:rFonts w:cs="Arial"/>
          <w:sz w:val="20"/>
        </w:rPr>
        <w:t>was developed based on open standards from FHWA (AROLD, HPMS, MIRE), Open Geospatial Consortium (OGC).</w:t>
      </w:r>
    </w:p>
    <w:p w14:paraId="4B19A1D6" w14:textId="77777777" w:rsidR="00752D9B" w:rsidRPr="00462C3D" w:rsidRDefault="00752D9B" w:rsidP="00752D9B">
      <w:pPr>
        <w:pStyle w:val="ListParagraph"/>
        <w:widowControl w:val="0"/>
        <w:numPr>
          <w:ilvl w:val="0"/>
          <w:numId w:val="20"/>
        </w:numPr>
        <w:rPr>
          <w:rFonts w:cs="Arial"/>
          <w:b/>
          <w:bCs/>
          <w:sz w:val="20"/>
        </w:rPr>
      </w:pPr>
      <w:r w:rsidRPr="00462C3D">
        <w:rPr>
          <w:rFonts w:cs="Arial"/>
          <w:b/>
          <w:bCs/>
          <w:sz w:val="20"/>
        </w:rPr>
        <w:t>Pennsylvania</w:t>
      </w:r>
    </w:p>
    <w:p w14:paraId="4DA76F86" w14:textId="51B8C0C9" w:rsidR="00016F17" w:rsidRDefault="00480CEC" w:rsidP="000F61DE">
      <w:pPr>
        <w:pStyle w:val="ListParagraph"/>
        <w:widowControl w:val="0"/>
        <w:numPr>
          <w:ilvl w:val="1"/>
          <w:numId w:val="20"/>
        </w:numPr>
        <w:rPr>
          <w:rFonts w:cs="Arial"/>
          <w:sz w:val="20"/>
        </w:rPr>
      </w:pPr>
      <w:r>
        <w:rPr>
          <w:rFonts w:cs="Arial"/>
          <w:sz w:val="20"/>
        </w:rPr>
        <w:t xml:space="preserve">Task </w:t>
      </w:r>
      <w:proofErr w:type="gramStart"/>
      <w:r w:rsidR="000F61DE">
        <w:rPr>
          <w:rFonts w:cs="Arial"/>
          <w:sz w:val="20"/>
        </w:rPr>
        <w:t>2.PA.</w:t>
      </w:r>
      <w:proofErr w:type="gramEnd"/>
      <w:r w:rsidR="000F61DE">
        <w:rPr>
          <w:rFonts w:cs="Arial"/>
          <w:sz w:val="20"/>
        </w:rPr>
        <w:t xml:space="preserve">1: </w:t>
      </w:r>
      <w:r w:rsidR="00016F17">
        <w:rPr>
          <w:rFonts w:cs="Arial"/>
          <w:sz w:val="20"/>
        </w:rPr>
        <w:t xml:space="preserve">AEGIST </w:t>
      </w:r>
      <w:r w:rsidR="000F61DE">
        <w:rPr>
          <w:rFonts w:cs="Arial"/>
          <w:sz w:val="20"/>
        </w:rPr>
        <w:t>Technical services</w:t>
      </w:r>
      <w:r w:rsidR="00016F17">
        <w:rPr>
          <w:rFonts w:cs="Arial"/>
          <w:sz w:val="20"/>
        </w:rPr>
        <w:t xml:space="preserve"> work plan development</w:t>
      </w:r>
      <w:r w:rsidR="000F61DE">
        <w:rPr>
          <w:rFonts w:cs="Arial"/>
          <w:sz w:val="20"/>
        </w:rPr>
        <w:t xml:space="preserve"> </w:t>
      </w:r>
    </w:p>
    <w:p w14:paraId="2F168E2A" w14:textId="6C3AC1A2" w:rsidR="000F61DE" w:rsidRDefault="00016F17" w:rsidP="00016F17">
      <w:pPr>
        <w:pStyle w:val="ListParagraph"/>
        <w:widowControl w:val="0"/>
        <w:ind w:left="1080"/>
        <w:rPr>
          <w:rFonts w:cs="Arial"/>
          <w:sz w:val="20"/>
        </w:rPr>
      </w:pPr>
      <w:r>
        <w:rPr>
          <w:rFonts w:cs="Arial"/>
          <w:sz w:val="20"/>
        </w:rPr>
        <w:t>Following technical services were identified</w:t>
      </w:r>
      <w:r w:rsidR="000F61DE">
        <w:rPr>
          <w:rFonts w:cs="Arial"/>
          <w:sz w:val="20"/>
        </w:rPr>
        <w:t xml:space="preserve"> </w:t>
      </w:r>
      <w:r w:rsidR="004E7EF9">
        <w:rPr>
          <w:rFonts w:cs="Arial"/>
          <w:sz w:val="20"/>
        </w:rPr>
        <w:t xml:space="preserve">for delivery to </w:t>
      </w:r>
      <w:r w:rsidR="000F61DE">
        <w:rPr>
          <w:rFonts w:cs="Arial"/>
          <w:sz w:val="20"/>
        </w:rPr>
        <w:t>PennDOT</w:t>
      </w:r>
      <w:r w:rsidR="004E7EF9">
        <w:rPr>
          <w:rFonts w:cs="Arial"/>
          <w:sz w:val="20"/>
        </w:rPr>
        <w:t xml:space="preserve"> over the base period</w:t>
      </w:r>
    </w:p>
    <w:p w14:paraId="70171B8B" w14:textId="33A3D2D9" w:rsidR="00016F17" w:rsidRDefault="00016F17" w:rsidP="000F61DE">
      <w:pPr>
        <w:pStyle w:val="ListParagraph"/>
        <w:widowControl w:val="0"/>
        <w:numPr>
          <w:ilvl w:val="2"/>
          <w:numId w:val="20"/>
        </w:numPr>
        <w:rPr>
          <w:rFonts w:cs="Arial"/>
          <w:sz w:val="20"/>
        </w:rPr>
      </w:pPr>
      <w:r>
        <w:rPr>
          <w:rFonts w:cs="Arial"/>
          <w:sz w:val="20"/>
        </w:rPr>
        <w:t xml:space="preserve">Task </w:t>
      </w:r>
      <w:proofErr w:type="gramStart"/>
      <w:r>
        <w:rPr>
          <w:rFonts w:cs="Arial"/>
          <w:sz w:val="20"/>
        </w:rPr>
        <w:t>2.PA.</w:t>
      </w:r>
      <w:proofErr w:type="gramEnd"/>
      <w:r>
        <w:rPr>
          <w:rFonts w:cs="Arial"/>
          <w:sz w:val="20"/>
        </w:rPr>
        <w:t>2: Traffic Count Site Selection Algorithm Review and Recommendations</w:t>
      </w:r>
    </w:p>
    <w:p w14:paraId="2569B51B" w14:textId="20396799" w:rsidR="000F61DE" w:rsidRDefault="00016F17" w:rsidP="000F61DE">
      <w:pPr>
        <w:pStyle w:val="ListParagraph"/>
        <w:widowControl w:val="0"/>
        <w:numPr>
          <w:ilvl w:val="2"/>
          <w:numId w:val="20"/>
        </w:numPr>
        <w:rPr>
          <w:rFonts w:cs="Arial"/>
          <w:sz w:val="20"/>
        </w:rPr>
      </w:pPr>
      <w:r>
        <w:rPr>
          <w:rFonts w:cs="Arial"/>
          <w:sz w:val="20"/>
        </w:rPr>
        <w:t xml:space="preserve">Task </w:t>
      </w:r>
      <w:proofErr w:type="gramStart"/>
      <w:r>
        <w:rPr>
          <w:rFonts w:cs="Arial"/>
          <w:sz w:val="20"/>
        </w:rPr>
        <w:t>2.PA.</w:t>
      </w:r>
      <w:proofErr w:type="gramEnd"/>
      <w:r>
        <w:rPr>
          <w:rFonts w:cs="Arial"/>
          <w:sz w:val="20"/>
        </w:rPr>
        <w:t xml:space="preserve">3: </w:t>
      </w:r>
      <w:r w:rsidR="000F61DE">
        <w:rPr>
          <w:rFonts w:cs="Arial"/>
          <w:sz w:val="20"/>
        </w:rPr>
        <w:t>Safety crash data integration, engineering, processing and publication</w:t>
      </w:r>
    </w:p>
    <w:p w14:paraId="35E89205" w14:textId="33758B7D" w:rsidR="000F61DE" w:rsidRDefault="00016F17" w:rsidP="000F61DE">
      <w:pPr>
        <w:pStyle w:val="ListParagraph"/>
        <w:widowControl w:val="0"/>
        <w:numPr>
          <w:ilvl w:val="2"/>
          <w:numId w:val="20"/>
        </w:numPr>
        <w:rPr>
          <w:rFonts w:cs="Arial"/>
          <w:sz w:val="20"/>
        </w:rPr>
      </w:pPr>
      <w:r>
        <w:rPr>
          <w:rFonts w:cs="Arial"/>
          <w:sz w:val="20"/>
        </w:rPr>
        <w:t xml:space="preserve">Task </w:t>
      </w:r>
      <w:proofErr w:type="gramStart"/>
      <w:r>
        <w:rPr>
          <w:rFonts w:cs="Arial"/>
          <w:sz w:val="20"/>
        </w:rPr>
        <w:t>2.PA.</w:t>
      </w:r>
      <w:proofErr w:type="gramEnd"/>
      <w:r>
        <w:rPr>
          <w:rFonts w:cs="Arial"/>
          <w:sz w:val="20"/>
        </w:rPr>
        <w:t xml:space="preserve">4: </w:t>
      </w:r>
      <w:r w:rsidR="000F61DE">
        <w:rPr>
          <w:rFonts w:cs="Arial"/>
          <w:sz w:val="20"/>
        </w:rPr>
        <w:t>Geocoding workflow automation</w:t>
      </w:r>
    </w:p>
    <w:p w14:paraId="27991A5F" w14:textId="0D3C061B" w:rsidR="000F61DE" w:rsidRDefault="00016F17" w:rsidP="000F61DE">
      <w:pPr>
        <w:pStyle w:val="ListParagraph"/>
        <w:widowControl w:val="0"/>
        <w:numPr>
          <w:ilvl w:val="2"/>
          <w:numId w:val="20"/>
        </w:numPr>
        <w:rPr>
          <w:rFonts w:cs="Arial"/>
          <w:sz w:val="20"/>
        </w:rPr>
      </w:pPr>
      <w:r>
        <w:rPr>
          <w:rFonts w:cs="Arial"/>
          <w:sz w:val="20"/>
        </w:rPr>
        <w:t xml:space="preserve">Task </w:t>
      </w:r>
      <w:proofErr w:type="gramStart"/>
      <w:r>
        <w:rPr>
          <w:rFonts w:cs="Arial"/>
          <w:sz w:val="20"/>
        </w:rPr>
        <w:t>2.PA.</w:t>
      </w:r>
      <w:proofErr w:type="gramEnd"/>
      <w:r>
        <w:rPr>
          <w:rFonts w:cs="Arial"/>
          <w:sz w:val="20"/>
        </w:rPr>
        <w:t xml:space="preserve">5: </w:t>
      </w:r>
      <w:r w:rsidR="000F61DE">
        <w:rPr>
          <w:rFonts w:cs="Arial"/>
          <w:sz w:val="20"/>
        </w:rPr>
        <w:t>Horizontal and vertical curves geoprocessing tool review and updates</w:t>
      </w:r>
    </w:p>
    <w:p w14:paraId="62130B17" w14:textId="2DA47C59" w:rsidR="00480CEC" w:rsidRDefault="00480CEC" w:rsidP="00480CEC">
      <w:pPr>
        <w:pStyle w:val="ListParagraph"/>
        <w:widowControl w:val="0"/>
        <w:numPr>
          <w:ilvl w:val="1"/>
          <w:numId w:val="20"/>
        </w:numPr>
        <w:rPr>
          <w:rFonts w:cs="Arial"/>
          <w:sz w:val="20"/>
        </w:rPr>
      </w:pPr>
      <w:r>
        <w:rPr>
          <w:rFonts w:cs="Arial"/>
          <w:sz w:val="20"/>
        </w:rPr>
        <w:t xml:space="preserve">Task </w:t>
      </w:r>
      <w:proofErr w:type="gramStart"/>
      <w:r w:rsidR="00752D9B">
        <w:rPr>
          <w:rFonts w:cs="Arial"/>
          <w:sz w:val="20"/>
        </w:rPr>
        <w:t>2.PA.</w:t>
      </w:r>
      <w:proofErr w:type="gramEnd"/>
      <w:r w:rsidR="00752D9B">
        <w:rPr>
          <w:rFonts w:cs="Arial"/>
          <w:sz w:val="20"/>
        </w:rPr>
        <w:t>2: Traffic Count Site Selection Algorithm</w:t>
      </w:r>
      <w:r w:rsidR="00016F17">
        <w:rPr>
          <w:rFonts w:cs="Arial"/>
          <w:sz w:val="20"/>
        </w:rPr>
        <w:t xml:space="preserve"> Review and Recommendations</w:t>
      </w:r>
      <w:r w:rsidR="00752D9B">
        <w:rPr>
          <w:rFonts w:cs="Arial"/>
          <w:sz w:val="20"/>
        </w:rPr>
        <w:t xml:space="preserve"> </w:t>
      </w:r>
    </w:p>
    <w:p w14:paraId="24F519D0" w14:textId="77777777" w:rsidR="00480CEC" w:rsidRDefault="000F61DE" w:rsidP="00480CEC">
      <w:pPr>
        <w:pStyle w:val="ListParagraph"/>
        <w:widowControl w:val="0"/>
        <w:numPr>
          <w:ilvl w:val="2"/>
          <w:numId w:val="20"/>
        </w:numPr>
        <w:rPr>
          <w:rFonts w:cs="Arial"/>
          <w:sz w:val="20"/>
        </w:rPr>
      </w:pPr>
      <w:r>
        <w:rPr>
          <w:rFonts w:cs="Arial"/>
          <w:sz w:val="20"/>
        </w:rPr>
        <w:t>Completed r</w:t>
      </w:r>
      <w:r w:rsidR="00752D9B">
        <w:rPr>
          <w:rFonts w:cs="Arial"/>
          <w:sz w:val="20"/>
        </w:rPr>
        <w:t xml:space="preserve">eview of the clustering algorithm created by PennDOT Traffic group for selection of temporary traffic count sites samples. </w:t>
      </w:r>
    </w:p>
    <w:p w14:paraId="062FF313" w14:textId="0F9D69EB" w:rsidR="00480CEC" w:rsidRDefault="000F61DE" w:rsidP="00480CEC">
      <w:pPr>
        <w:pStyle w:val="ListParagraph"/>
        <w:widowControl w:val="0"/>
        <w:numPr>
          <w:ilvl w:val="2"/>
          <w:numId w:val="20"/>
        </w:numPr>
        <w:rPr>
          <w:rFonts w:cs="Arial"/>
          <w:sz w:val="20"/>
        </w:rPr>
      </w:pPr>
      <w:r>
        <w:rPr>
          <w:rFonts w:cs="Arial"/>
          <w:sz w:val="20"/>
        </w:rPr>
        <w:t>Presented findings and recommendations to PennDOT Traffic and Safety group.</w:t>
      </w:r>
    </w:p>
    <w:p w14:paraId="67AF0A8A" w14:textId="1A433E1F" w:rsidR="00480CEC" w:rsidRDefault="00480CEC" w:rsidP="00480CEC">
      <w:pPr>
        <w:pStyle w:val="ListParagraph"/>
        <w:widowControl w:val="0"/>
        <w:numPr>
          <w:ilvl w:val="1"/>
          <w:numId w:val="20"/>
        </w:numPr>
        <w:rPr>
          <w:rFonts w:cs="Arial"/>
          <w:sz w:val="20"/>
        </w:rPr>
      </w:pPr>
      <w:r>
        <w:rPr>
          <w:rFonts w:cs="Arial"/>
          <w:sz w:val="20"/>
        </w:rPr>
        <w:t xml:space="preserve">Task </w:t>
      </w:r>
      <w:proofErr w:type="gramStart"/>
      <w:r w:rsidRPr="00480CEC">
        <w:rPr>
          <w:rFonts w:cs="Arial"/>
          <w:sz w:val="20"/>
        </w:rPr>
        <w:t>2.PA.</w:t>
      </w:r>
      <w:proofErr w:type="gramEnd"/>
      <w:r w:rsidRPr="00480CEC">
        <w:rPr>
          <w:rFonts w:cs="Arial"/>
          <w:sz w:val="20"/>
        </w:rPr>
        <w:t>3: Safety crash data integration, engineering, processing and publication</w:t>
      </w:r>
    </w:p>
    <w:p w14:paraId="216D36B7" w14:textId="09EEFA14" w:rsidR="00480CEC" w:rsidRDefault="00480CEC" w:rsidP="00480CEC">
      <w:pPr>
        <w:pStyle w:val="ListParagraph"/>
        <w:widowControl w:val="0"/>
        <w:numPr>
          <w:ilvl w:val="2"/>
          <w:numId w:val="20"/>
        </w:numPr>
        <w:rPr>
          <w:rFonts w:cs="Arial"/>
          <w:sz w:val="20"/>
        </w:rPr>
      </w:pPr>
      <w:r>
        <w:rPr>
          <w:rFonts w:cs="Arial"/>
          <w:sz w:val="20"/>
        </w:rPr>
        <w:t>Review current safety data integration, engineering and publication process</w:t>
      </w:r>
    </w:p>
    <w:p w14:paraId="2FFC7D8D" w14:textId="3E0FC104" w:rsidR="00480CEC" w:rsidRDefault="00480CEC" w:rsidP="00480CEC">
      <w:pPr>
        <w:pStyle w:val="ListParagraph"/>
        <w:widowControl w:val="0"/>
        <w:numPr>
          <w:ilvl w:val="2"/>
          <w:numId w:val="20"/>
        </w:numPr>
        <w:rPr>
          <w:rFonts w:cs="Arial"/>
          <w:sz w:val="20"/>
        </w:rPr>
      </w:pPr>
      <w:r>
        <w:rPr>
          <w:rFonts w:cs="Arial"/>
          <w:sz w:val="20"/>
        </w:rPr>
        <w:t>Identified two opportunities for improvement by automation in current process</w:t>
      </w:r>
    </w:p>
    <w:p w14:paraId="733ED363" w14:textId="4F634657" w:rsidR="00480CEC" w:rsidRPr="00462C3D" w:rsidRDefault="00480CEC" w:rsidP="00462C3D">
      <w:pPr>
        <w:pStyle w:val="ListParagraph"/>
        <w:widowControl w:val="0"/>
        <w:numPr>
          <w:ilvl w:val="2"/>
          <w:numId w:val="20"/>
        </w:numPr>
        <w:rPr>
          <w:rFonts w:cs="Arial"/>
          <w:sz w:val="20"/>
        </w:rPr>
      </w:pPr>
      <w:r>
        <w:rPr>
          <w:rFonts w:cs="Arial"/>
          <w:sz w:val="20"/>
        </w:rPr>
        <w:t>Identified actions that need to be taken to setup the development environment</w:t>
      </w:r>
    </w:p>
    <w:p w14:paraId="246D008F" w14:textId="23F9849E" w:rsidR="000F61DE" w:rsidRPr="00462C3D" w:rsidRDefault="000F61DE" w:rsidP="000F61DE">
      <w:pPr>
        <w:pStyle w:val="ListParagraph"/>
        <w:widowControl w:val="0"/>
        <w:numPr>
          <w:ilvl w:val="0"/>
          <w:numId w:val="20"/>
        </w:numPr>
        <w:rPr>
          <w:rFonts w:cs="Arial"/>
          <w:b/>
          <w:bCs/>
          <w:sz w:val="20"/>
        </w:rPr>
      </w:pPr>
      <w:r w:rsidRPr="00462C3D">
        <w:rPr>
          <w:rFonts w:cs="Arial"/>
          <w:b/>
          <w:bCs/>
          <w:sz w:val="20"/>
        </w:rPr>
        <w:t>Ohio</w:t>
      </w:r>
    </w:p>
    <w:p w14:paraId="366154BA" w14:textId="20B2F24C" w:rsidR="000F61DE" w:rsidRDefault="00480CEC" w:rsidP="000F61DE">
      <w:pPr>
        <w:pStyle w:val="ListParagraph"/>
        <w:widowControl w:val="0"/>
        <w:numPr>
          <w:ilvl w:val="1"/>
          <w:numId w:val="20"/>
        </w:numPr>
        <w:rPr>
          <w:rFonts w:cs="Arial"/>
          <w:sz w:val="20"/>
        </w:rPr>
      </w:pPr>
      <w:r>
        <w:rPr>
          <w:rFonts w:cs="Arial"/>
          <w:sz w:val="20"/>
        </w:rPr>
        <w:t xml:space="preserve">Task </w:t>
      </w:r>
      <w:r w:rsidR="00664559">
        <w:rPr>
          <w:rFonts w:cs="Arial"/>
          <w:sz w:val="20"/>
        </w:rPr>
        <w:t xml:space="preserve">2.OH.1: Technical services work plan was developed. A task for creating </w:t>
      </w:r>
      <w:r w:rsidR="0060608E">
        <w:rPr>
          <w:rFonts w:cs="Arial"/>
          <w:sz w:val="20"/>
        </w:rPr>
        <w:t xml:space="preserve">a 4-year </w:t>
      </w:r>
      <w:r w:rsidR="00664559">
        <w:rPr>
          <w:rFonts w:cs="Arial"/>
          <w:sz w:val="20"/>
        </w:rPr>
        <w:t>s</w:t>
      </w:r>
      <w:r w:rsidR="000F61DE">
        <w:rPr>
          <w:rFonts w:cs="Arial"/>
          <w:sz w:val="20"/>
        </w:rPr>
        <w:t>trategic roadmap</w:t>
      </w:r>
      <w:r w:rsidR="00664559">
        <w:rPr>
          <w:rFonts w:cs="Arial"/>
          <w:sz w:val="20"/>
        </w:rPr>
        <w:t xml:space="preserve"> was</w:t>
      </w:r>
      <w:r w:rsidR="000F61DE">
        <w:rPr>
          <w:rFonts w:cs="Arial"/>
          <w:sz w:val="20"/>
        </w:rPr>
        <w:t xml:space="preserve"> scope</w:t>
      </w:r>
      <w:r w:rsidR="00664559">
        <w:rPr>
          <w:rFonts w:cs="Arial"/>
          <w:sz w:val="20"/>
        </w:rPr>
        <w:t>d</w:t>
      </w:r>
      <w:r w:rsidR="0060608E">
        <w:rPr>
          <w:rFonts w:cs="Arial"/>
          <w:sz w:val="20"/>
        </w:rPr>
        <w:t>, with ten (10) focus areas</w:t>
      </w:r>
      <w:r w:rsidR="000F61DE">
        <w:rPr>
          <w:rFonts w:cs="Arial"/>
          <w:sz w:val="20"/>
        </w:rPr>
        <w:t xml:space="preserve"> and work schedule </w:t>
      </w:r>
      <w:r w:rsidR="00664559">
        <w:rPr>
          <w:rFonts w:cs="Arial"/>
          <w:sz w:val="20"/>
        </w:rPr>
        <w:t xml:space="preserve">was </w:t>
      </w:r>
      <w:r w:rsidR="000F61DE">
        <w:rPr>
          <w:rFonts w:cs="Arial"/>
          <w:sz w:val="20"/>
        </w:rPr>
        <w:t>develop</w:t>
      </w:r>
      <w:r w:rsidR="00664559">
        <w:rPr>
          <w:rFonts w:cs="Arial"/>
          <w:sz w:val="20"/>
        </w:rPr>
        <w:t>ed</w:t>
      </w:r>
      <w:r w:rsidR="000F61DE">
        <w:rPr>
          <w:rFonts w:cs="Arial"/>
          <w:sz w:val="20"/>
        </w:rPr>
        <w:t xml:space="preserve">. </w:t>
      </w:r>
    </w:p>
    <w:p w14:paraId="41082186" w14:textId="79B8EBCD" w:rsidR="00752D9B" w:rsidRDefault="00480CEC" w:rsidP="00752D9B">
      <w:pPr>
        <w:pStyle w:val="ListParagraph"/>
        <w:widowControl w:val="0"/>
        <w:numPr>
          <w:ilvl w:val="1"/>
          <w:numId w:val="20"/>
        </w:numPr>
        <w:rPr>
          <w:rFonts w:cs="Arial"/>
          <w:sz w:val="20"/>
        </w:rPr>
      </w:pPr>
      <w:r>
        <w:rPr>
          <w:rFonts w:cs="Arial"/>
          <w:sz w:val="20"/>
        </w:rPr>
        <w:t xml:space="preserve">Task </w:t>
      </w:r>
      <w:r w:rsidR="00664559">
        <w:rPr>
          <w:rFonts w:cs="Arial"/>
          <w:sz w:val="20"/>
        </w:rPr>
        <w:t xml:space="preserve">2.OH.2: Strategic work plan development was </w:t>
      </w:r>
      <w:r w:rsidR="00DB62B7">
        <w:rPr>
          <w:rFonts w:cs="Arial"/>
          <w:sz w:val="20"/>
        </w:rPr>
        <w:t>started</w:t>
      </w:r>
      <w:r w:rsidR="00664559">
        <w:rPr>
          <w:rFonts w:cs="Arial"/>
          <w:sz w:val="20"/>
        </w:rPr>
        <w:t xml:space="preserve">. Sprint 1 was executed. Focus during this sprint was on identifying activities that need to be taken on for (a) HPMS-ARNOLD-MIRE data modeling and preparation and (b) LRS-GIS Database administration. </w:t>
      </w:r>
    </w:p>
    <w:p w14:paraId="4B4367F5" w14:textId="30E565F2" w:rsidR="0099289B" w:rsidRDefault="0099289B" w:rsidP="0099289B">
      <w:pPr>
        <w:widowControl w:val="0"/>
        <w:rPr>
          <w:rFonts w:cs="Arial"/>
          <w:sz w:val="20"/>
        </w:rPr>
      </w:pPr>
    </w:p>
    <w:p w14:paraId="6B84B43A" w14:textId="77777777" w:rsidR="0099289B" w:rsidRPr="0099289B" w:rsidRDefault="0099289B" w:rsidP="0099289B">
      <w:pPr>
        <w:widowControl w:val="0"/>
        <w:rPr>
          <w:rFonts w:cs="Arial"/>
          <w:sz w:val="20"/>
        </w:rPr>
      </w:pPr>
    </w:p>
    <w:p w14:paraId="6FFAE73F" w14:textId="344470BF" w:rsidR="00752D9B" w:rsidRPr="006922BE" w:rsidRDefault="00752D9B" w:rsidP="00752D9B">
      <w:pPr>
        <w:spacing w:after="160" w:line="259" w:lineRule="auto"/>
        <w:rPr>
          <w:sz w:val="20"/>
          <w:szCs w:val="15"/>
        </w:rPr>
      </w:pPr>
      <w:r w:rsidRPr="00996F54">
        <w:rPr>
          <w:b/>
          <w:bCs/>
          <w:iCs/>
          <w:color w:val="C00000"/>
          <w:sz w:val="21"/>
          <w:szCs w:val="21"/>
        </w:rPr>
        <w:t>Task 3: Marketing and Communication</w:t>
      </w:r>
    </w:p>
    <w:p w14:paraId="0786465D"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t xml:space="preserve">Webinars and Workshops will be held, and Articles will be presented in conferences and other industry forums to communicate information about the activities of the project, especially the technical work products developed as part of the project. </w:t>
      </w:r>
    </w:p>
    <w:p w14:paraId="4546159B"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72FDB11E" w14:textId="6DDD2875" w:rsidR="004A4A43" w:rsidRPr="004A4A43" w:rsidRDefault="004A4A43" w:rsidP="00A769B6">
      <w:pPr>
        <w:pStyle w:val="ListParagraph"/>
        <w:widowControl w:val="0"/>
        <w:numPr>
          <w:ilvl w:val="0"/>
          <w:numId w:val="20"/>
        </w:numPr>
        <w:rPr>
          <w:rFonts w:cs="Arial"/>
          <w:sz w:val="20"/>
        </w:rPr>
      </w:pPr>
      <w:r>
        <w:rPr>
          <w:rFonts w:cs="Arial"/>
          <w:b/>
          <w:bCs/>
          <w:sz w:val="20"/>
        </w:rPr>
        <w:t>Task 3.1.x – AEGIST Articles</w:t>
      </w:r>
    </w:p>
    <w:p w14:paraId="5865FB5A" w14:textId="7599A8E8" w:rsidR="004A4A43" w:rsidRPr="00275F3D" w:rsidRDefault="004A4A43" w:rsidP="004A4A43">
      <w:pPr>
        <w:pStyle w:val="ListParagraph"/>
        <w:widowControl w:val="0"/>
        <w:numPr>
          <w:ilvl w:val="1"/>
          <w:numId w:val="20"/>
        </w:numPr>
        <w:rPr>
          <w:rFonts w:cs="Arial"/>
          <w:sz w:val="21"/>
          <w:szCs w:val="28"/>
        </w:rPr>
      </w:pPr>
      <w:r w:rsidRPr="00275F3D">
        <w:rPr>
          <w:rFonts w:cs="Arial"/>
          <w:b/>
          <w:bCs/>
          <w:sz w:val="20"/>
        </w:rPr>
        <w:t xml:space="preserve">Task 3.1.1 - </w:t>
      </w:r>
      <w:r w:rsidRPr="00275F3D">
        <w:rPr>
          <w:b/>
          <w:bCs/>
          <w:color w:val="000000"/>
          <w:sz w:val="20"/>
          <w:szCs w:val="20"/>
        </w:rPr>
        <w:t>Article 1</w:t>
      </w:r>
      <w:r w:rsidRPr="00275F3D">
        <w:rPr>
          <w:color w:val="000000"/>
          <w:sz w:val="20"/>
          <w:szCs w:val="20"/>
        </w:rPr>
        <w:t xml:space="preserve">: Submitted content for Article </w:t>
      </w:r>
      <w:r w:rsidR="00987F55">
        <w:rPr>
          <w:color w:val="000000"/>
          <w:sz w:val="20"/>
          <w:szCs w:val="20"/>
        </w:rPr>
        <w:t xml:space="preserve">1 </w:t>
      </w:r>
      <w:r w:rsidRPr="00275F3D">
        <w:rPr>
          <w:color w:val="000000"/>
          <w:sz w:val="20"/>
          <w:szCs w:val="20"/>
        </w:rPr>
        <w:t xml:space="preserve">on “Road Network Publication Data Model with Topology, Temporality, Routable Network Rules” as part of Task 5 Report. </w:t>
      </w:r>
      <w:r w:rsidR="004A1CFD" w:rsidRPr="00275F3D">
        <w:rPr>
          <w:color w:val="000000"/>
          <w:sz w:val="20"/>
          <w:szCs w:val="20"/>
        </w:rPr>
        <w:t>Coordinating with FHWA to determine next steps, including (a) development of a TRB 2022 Article. (b) review of content.</w:t>
      </w:r>
    </w:p>
    <w:p w14:paraId="1982E757" w14:textId="7077245F" w:rsidR="004A1CFD" w:rsidRPr="00275F3D" w:rsidRDefault="00275F3D" w:rsidP="004A4A43">
      <w:pPr>
        <w:pStyle w:val="ListParagraph"/>
        <w:widowControl w:val="0"/>
        <w:numPr>
          <w:ilvl w:val="1"/>
          <w:numId w:val="20"/>
        </w:numPr>
        <w:rPr>
          <w:rFonts w:cs="Arial"/>
          <w:sz w:val="22"/>
          <w:szCs w:val="32"/>
        </w:rPr>
      </w:pPr>
      <w:r w:rsidRPr="00275F3D">
        <w:rPr>
          <w:rFonts w:cs="Arial"/>
          <w:b/>
          <w:bCs/>
          <w:sz w:val="20"/>
        </w:rPr>
        <w:t>Task 3.1.</w:t>
      </w:r>
      <w:r>
        <w:rPr>
          <w:rFonts w:cs="Arial"/>
          <w:b/>
          <w:bCs/>
          <w:sz w:val="20"/>
        </w:rPr>
        <w:t>2</w:t>
      </w:r>
      <w:r w:rsidRPr="00275F3D">
        <w:rPr>
          <w:rFonts w:cs="Arial"/>
          <w:b/>
          <w:bCs/>
          <w:sz w:val="20"/>
        </w:rPr>
        <w:t xml:space="preserve"> - </w:t>
      </w:r>
      <w:r w:rsidR="004A1CFD" w:rsidRPr="00275F3D">
        <w:rPr>
          <w:b/>
          <w:bCs/>
          <w:color w:val="000000"/>
          <w:sz w:val="20"/>
          <w:szCs w:val="20"/>
        </w:rPr>
        <w:t>Article 2:</w:t>
      </w:r>
      <w:r w:rsidR="004A1CFD" w:rsidRPr="00275F3D">
        <w:rPr>
          <w:color w:val="000000"/>
          <w:sz w:val="20"/>
          <w:szCs w:val="20"/>
        </w:rPr>
        <w:t xml:space="preserve"> </w:t>
      </w:r>
      <w:r w:rsidR="00987F55">
        <w:rPr>
          <w:color w:val="000000"/>
          <w:sz w:val="20"/>
          <w:szCs w:val="20"/>
        </w:rPr>
        <w:t>Developed</w:t>
      </w:r>
      <w:r w:rsidR="00987F55" w:rsidRPr="00987F55">
        <w:rPr>
          <w:color w:val="000000"/>
          <w:sz w:val="20"/>
          <w:szCs w:val="20"/>
        </w:rPr>
        <w:t xml:space="preserve"> scope</w:t>
      </w:r>
      <w:r w:rsidR="00987F55">
        <w:rPr>
          <w:color w:val="000000"/>
          <w:sz w:val="20"/>
          <w:szCs w:val="20"/>
        </w:rPr>
        <w:t xml:space="preserve"> &amp; objectives</w:t>
      </w:r>
      <w:r w:rsidR="00987F55" w:rsidRPr="00987F55">
        <w:rPr>
          <w:color w:val="000000"/>
          <w:sz w:val="20"/>
          <w:szCs w:val="20"/>
        </w:rPr>
        <w:t xml:space="preserve"> </w:t>
      </w:r>
      <w:r w:rsidR="00987F55">
        <w:rPr>
          <w:color w:val="000000"/>
          <w:sz w:val="20"/>
          <w:szCs w:val="20"/>
        </w:rPr>
        <w:t>for</w:t>
      </w:r>
      <w:r w:rsidR="00987F55"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 xml:space="preserve">Article </w:t>
      </w:r>
      <w:r w:rsidR="00987F55">
        <w:rPr>
          <w:color w:val="000000"/>
          <w:sz w:val="20"/>
          <w:szCs w:val="20"/>
        </w:rPr>
        <w:t>2</w:t>
      </w:r>
      <w:r w:rsidR="00987F55" w:rsidRPr="00987F55">
        <w:rPr>
          <w:color w:val="000000"/>
          <w:sz w:val="20"/>
          <w:szCs w:val="20"/>
        </w:rPr>
        <w:t xml:space="preserve"> on</w:t>
      </w:r>
      <w:r w:rsidR="00987F55">
        <w:rPr>
          <w:b/>
          <w:bCs/>
          <w:color w:val="000000"/>
          <w:sz w:val="20"/>
          <w:szCs w:val="20"/>
        </w:rPr>
        <w:t xml:space="preserve"> </w:t>
      </w:r>
      <w:r w:rsidR="00987F55" w:rsidRPr="00987F55">
        <w:rPr>
          <w:b/>
          <w:bCs/>
          <w:i/>
          <w:iCs/>
          <w:color w:val="000000"/>
          <w:sz w:val="20"/>
          <w:szCs w:val="20"/>
        </w:rPr>
        <w:t>“</w:t>
      </w:r>
      <w:r w:rsidR="004A1CFD" w:rsidRPr="00987F55">
        <w:rPr>
          <w:i/>
          <w:iCs/>
          <w:color w:val="000000"/>
          <w:sz w:val="20"/>
          <w:szCs w:val="20"/>
        </w:rPr>
        <w:t>Enterprise GIS Application for Spatial Safety Performance Functions Calibration and HSM-based Safety Analysis</w:t>
      </w:r>
      <w:r w:rsidR="00987F55" w:rsidRPr="00987F55">
        <w:rPr>
          <w:i/>
          <w:iCs/>
          <w:color w:val="000000"/>
          <w:sz w:val="20"/>
          <w:szCs w:val="20"/>
        </w:rPr>
        <w:t>”</w:t>
      </w:r>
    </w:p>
    <w:p w14:paraId="525B2721" w14:textId="1D106869" w:rsidR="004A1CFD" w:rsidRPr="00275F3D" w:rsidRDefault="00275F3D" w:rsidP="004A4A43">
      <w:pPr>
        <w:pStyle w:val="ListParagraph"/>
        <w:widowControl w:val="0"/>
        <w:numPr>
          <w:ilvl w:val="1"/>
          <w:numId w:val="20"/>
        </w:numPr>
        <w:rPr>
          <w:rFonts w:cs="Arial"/>
          <w:sz w:val="22"/>
          <w:szCs w:val="32"/>
        </w:rPr>
      </w:pPr>
      <w:r w:rsidRPr="00275F3D">
        <w:rPr>
          <w:rFonts w:cs="Arial"/>
          <w:b/>
          <w:bCs/>
          <w:sz w:val="20"/>
        </w:rPr>
        <w:t>Task 3.1.</w:t>
      </w:r>
      <w:r>
        <w:rPr>
          <w:rFonts w:cs="Arial"/>
          <w:b/>
          <w:bCs/>
          <w:sz w:val="20"/>
        </w:rPr>
        <w:t>3</w:t>
      </w:r>
      <w:r w:rsidRPr="00275F3D">
        <w:rPr>
          <w:rFonts w:cs="Arial"/>
          <w:b/>
          <w:bCs/>
          <w:sz w:val="20"/>
        </w:rPr>
        <w:t xml:space="preserve"> - </w:t>
      </w:r>
      <w:r w:rsidR="004A1CFD" w:rsidRPr="00275F3D">
        <w:rPr>
          <w:b/>
          <w:bCs/>
          <w:color w:val="000000"/>
          <w:sz w:val="20"/>
          <w:szCs w:val="20"/>
        </w:rPr>
        <w:t>Article 3:</w:t>
      </w:r>
      <w:r w:rsidR="004A1CFD" w:rsidRPr="00275F3D">
        <w:rPr>
          <w:color w:val="000000"/>
          <w:sz w:val="20"/>
          <w:szCs w:val="20"/>
        </w:rPr>
        <w:t xml:space="preserve"> </w:t>
      </w:r>
      <w:r w:rsidR="00987F55">
        <w:rPr>
          <w:color w:val="000000"/>
          <w:sz w:val="20"/>
          <w:szCs w:val="20"/>
        </w:rPr>
        <w:t>Developed</w:t>
      </w:r>
      <w:r w:rsidR="00987F55" w:rsidRPr="00987F55">
        <w:rPr>
          <w:color w:val="000000"/>
          <w:sz w:val="20"/>
          <w:szCs w:val="20"/>
        </w:rPr>
        <w:t xml:space="preserve"> scope</w:t>
      </w:r>
      <w:r w:rsidR="00987F55">
        <w:rPr>
          <w:color w:val="000000"/>
          <w:sz w:val="20"/>
          <w:szCs w:val="20"/>
        </w:rPr>
        <w:t xml:space="preserve"> &amp; objectives</w:t>
      </w:r>
      <w:r w:rsidR="00987F55" w:rsidRPr="00987F55">
        <w:rPr>
          <w:color w:val="000000"/>
          <w:sz w:val="20"/>
          <w:szCs w:val="20"/>
        </w:rPr>
        <w:t xml:space="preserve"> </w:t>
      </w:r>
      <w:r w:rsidR="00987F55">
        <w:rPr>
          <w:color w:val="000000"/>
          <w:sz w:val="20"/>
          <w:szCs w:val="20"/>
        </w:rPr>
        <w:t>for</w:t>
      </w:r>
      <w:r w:rsidR="00987F55"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 xml:space="preserve">Article </w:t>
      </w:r>
      <w:r w:rsidR="00987F55">
        <w:rPr>
          <w:color w:val="000000"/>
          <w:sz w:val="20"/>
          <w:szCs w:val="20"/>
        </w:rPr>
        <w:t>3</w:t>
      </w:r>
      <w:r w:rsidR="00987F55" w:rsidRPr="00987F55">
        <w:rPr>
          <w:color w:val="000000"/>
          <w:sz w:val="20"/>
          <w:szCs w:val="20"/>
        </w:rPr>
        <w:t xml:space="preserve"> on</w:t>
      </w:r>
      <w:r w:rsidR="00987F55">
        <w:rPr>
          <w:b/>
          <w:bCs/>
          <w:color w:val="000000"/>
          <w:sz w:val="20"/>
          <w:szCs w:val="20"/>
        </w:rPr>
        <w:t xml:space="preserve"> </w:t>
      </w:r>
      <w:r w:rsidR="00987F55" w:rsidRPr="00987F55">
        <w:rPr>
          <w:b/>
          <w:bCs/>
          <w:i/>
          <w:iCs/>
          <w:color w:val="000000"/>
          <w:sz w:val="20"/>
          <w:szCs w:val="20"/>
        </w:rPr>
        <w:t>“</w:t>
      </w:r>
      <w:r w:rsidR="004A1CFD" w:rsidRPr="00987F55">
        <w:rPr>
          <w:i/>
          <w:iCs/>
          <w:color w:val="000000"/>
          <w:sz w:val="20"/>
          <w:szCs w:val="20"/>
        </w:rPr>
        <w:t>Enterprise GIS Application to Identify Optimal Location of Traffic Monitoring Sites based on Enterprise Needs</w:t>
      </w:r>
      <w:r w:rsidR="00987F55">
        <w:rPr>
          <w:i/>
          <w:iCs/>
          <w:color w:val="000000"/>
          <w:sz w:val="20"/>
          <w:szCs w:val="20"/>
        </w:rPr>
        <w:t>”</w:t>
      </w:r>
    </w:p>
    <w:p w14:paraId="2C9F0B48" w14:textId="7CDFDE69" w:rsidR="00275F3D" w:rsidRPr="00275F3D" w:rsidRDefault="00275F3D" w:rsidP="004A4A43">
      <w:pPr>
        <w:pStyle w:val="ListParagraph"/>
        <w:widowControl w:val="0"/>
        <w:numPr>
          <w:ilvl w:val="1"/>
          <w:numId w:val="20"/>
        </w:numPr>
        <w:rPr>
          <w:rFonts w:cs="Arial"/>
          <w:sz w:val="22"/>
          <w:szCs w:val="32"/>
        </w:rPr>
      </w:pPr>
      <w:r w:rsidRPr="00275F3D">
        <w:rPr>
          <w:rFonts w:cs="Arial"/>
          <w:b/>
          <w:bCs/>
          <w:sz w:val="20"/>
        </w:rPr>
        <w:t>Task 3.1.</w:t>
      </w:r>
      <w:r>
        <w:rPr>
          <w:rFonts w:cs="Arial"/>
          <w:b/>
          <w:bCs/>
          <w:sz w:val="20"/>
        </w:rPr>
        <w:t>4</w:t>
      </w:r>
      <w:r w:rsidRPr="00275F3D">
        <w:rPr>
          <w:rFonts w:cs="Arial"/>
          <w:b/>
          <w:bCs/>
          <w:sz w:val="20"/>
        </w:rPr>
        <w:t xml:space="preserve"> - </w:t>
      </w:r>
      <w:r w:rsidRPr="00275F3D">
        <w:rPr>
          <w:b/>
          <w:bCs/>
          <w:color w:val="000000"/>
          <w:sz w:val="20"/>
          <w:szCs w:val="20"/>
        </w:rPr>
        <w:t xml:space="preserve">Article 4: </w:t>
      </w:r>
      <w:r w:rsidR="00987F55">
        <w:rPr>
          <w:color w:val="000000"/>
          <w:sz w:val="20"/>
          <w:szCs w:val="20"/>
        </w:rPr>
        <w:t>Developed</w:t>
      </w:r>
      <w:r w:rsidRPr="00987F55">
        <w:rPr>
          <w:color w:val="000000"/>
          <w:sz w:val="20"/>
          <w:szCs w:val="20"/>
        </w:rPr>
        <w:t xml:space="preserve"> scope</w:t>
      </w:r>
      <w:r w:rsidR="00987F55">
        <w:rPr>
          <w:color w:val="000000"/>
          <w:sz w:val="20"/>
          <w:szCs w:val="20"/>
        </w:rPr>
        <w:t xml:space="preserve"> &amp; objectives</w:t>
      </w:r>
      <w:r w:rsidRPr="00987F55">
        <w:rPr>
          <w:color w:val="000000"/>
          <w:sz w:val="20"/>
          <w:szCs w:val="20"/>
        </w:rPr>
        <w:t xml:space="preserve"> </w:t>
      </w:r>
      <w:r w:rsidR="00987F55">
        <w:rPr>
          <w:color w:val="000000"/>
          <w:sz w:val="20"/>
          <w:szCs w:val="20"/>
        </w:rPr>
        <w:t>for</w:t>
      </w:r>
      <w:r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Article 4 on</w:t>
      </w:r>
      <w:r w:rsidR="00987F55">
        <w:rPr>
          <w:b/>
          <w:bCs/>
          <w:color w:val="000000"/>
          <w:sz w:val="20"/>
          <w:szCs w:val="20"/>
        </w:rPr>
        <w:t xml:space="preserve"> “</w:t>
      </w:r>
      <w:r w:rsidRPr="00987F55">
        <w:rPr>
          <w:i/>
          <w:iCs/>
          <w:color w:val="000000"/>
          <w:sz w:val="20"/>
          <w:szCs w:val="20"/>
        </w:rPr>
        <w:t>Enterprise GIS Application for</w:t>
      </w:r>
      <w:r w:rsidRPr="00987F55">
        <w:rPr>
          <w:b/>
          <w:bCs/>
          <w:i/>
          <w:iCs/>
          <w:color w:val="000000"/>
          <w:sz w:val="20"/>
          <w:szCs w:val="20"/>
        </w:rPr>
        <w:t xml:space="preserve"> </w:t>
      </w:r>
      <w:r w:rsidRPr="00987F55">
        <w:rPr>
          <w:i/>
          <w:iCs/>
          <w:color w:val="000000"/>
          <w:sz w:val="20"/>
          <w:szCs w:val="20"/>
        </w:rPr>
        <w:t>Modeling and Conflating Federal Lands Management Agency, DOT LRS and Local Agency Roads data</w:t>
      </w:r>
      <w:r w:rsidR="00987F55">
        <w:rPr>
          <w:color w:val="000000"/>
          <w:sz w:val="20"/>
          <w:szCs w:val="20"/>
        </w:rPr>
        <w:t>”</w:t>
      </w:r>
    </w:p>
    <w:p w14:paraId="6F69814B" w14:textId="0F23DCE0" w:rsidR="004A4A43" w:rsidRPr="004A4A43" w:rsidRDefault="00A769B6" w:rsidP="00A769B6">
      <w:pPr>
        <w:pStyle w:val="ListParagraph"/>
        <w:widowControl w:val="0"/>
        <w:numPr>
          <w:ilvl w:val="0"/>
          <w:numId w:val="20"/>
        </w:numPr>
        <w:rPr>
          <w:rFonts w:cs="Arial"/>
          <w:sz w:val="20"/>
        </w:rPr>
      </w:pPr>
      <w:r w:rsidRPr="00A769B6">
        <w:rPr>
          <w:rFonts w:cs="Arial"/>
          <w:b/>
          <w:bCs/>
          <w:sz w:val="20"/>
        </w:rPr>
        <w:t>Task 3.2.</w:t>
      </w:r>
      <w:r w:rsidR="004A4A43">
        <w:rPr>
          <w:rFonts w:cs="Arial"/>
          <w:b/>
          <w:bCs/>
          <w:sz w:val="20"/>
        </w:rPr>
        <w:t>x – AEGIST Workshops &amp; Presentations</w:t>
      </w:r>
    </w:p>
    <w:p w14:paraId="2C556E94" w14:textId="0B113BBC" w:rsidR="00A769B6" w:rsidRDefault="004A4A43" w:rsidP="004A4A43">
      <w:pPr>
        <w:pStyle w:val="ListParagraph"/>
        <w:widowControl w:val="0"/>
        <w:numPr>
          <w:ilvl w:val="1"/>
          <w:numId w:val="20"/>
        </w:numPr>
        <w:rPr>
          <w:rFonts w:cs="Arial"/>
          <w:sz w:val="20"/>
        </w:rPr>
      </w:pPr>
      <w:r w:rsidRPr="00A769B6">
        <w:rPr>
          <w:rFonts w:cs="Arial"/>
          <w:b/>
          <w:bCs/>
          <w:sz w:val="20"/>
        </w:rPr>
        <w:t>Task 3.2.</w:t>
      </w:r>
      <w:r>
        <w:rPr>
          <w:rFonts w:cs="Arial"/>
          <w:b/>
          <w:bCs/>
          <w:sz w:val="20"/>
        </w:rPr>
        <w:t>1</w:t>
      </w:r>
      <w:r w:rsidR="00A769B6">
        <w:rPr>
          <w:rFonts w:cs="Arial"/>
          <w:sz w:val="20"/>
        </w:rPr>
        <w:t xml:space="preserve"> - </w:t>
      </w:r>
      <w:r w:rsidR="00A769B6" w:rsidRPr="0064561E">
        <w:rPr>
          <w:rFonts w:cs="Arial"/>
          <w:b/>
          <w:bCs/>
          <w:sz w:val="20"/>
        </w:rPr>
        <w:t>GIS-T 2021 AEGIST Workshop</w:t>
      </w:r>
      <w:r w:rsidR="00A90F7E">
        <w:rPr>
          <w:rFonts w:cs="Arial"/>
          <w:b/>
          <w:bCs/>
          <w:sz w:val="20"/>
        </w:rPr>
        <w:t xml:space="preserve"> Delivered</w:t>
      </w:r>
      <w:r w:rsidR="00A769B6">
        <w:rPr>
          <w:rFonts w:cs="Arial"/>
          <w:sz w:val="20"/>
        </w:rPr>
        <w:t xml:space="preserve">: </w:t>
      </w:r>
      <w:r w:rsidR="00A90F7E">
        <w:rPr>
          <w:rFonts w:cs="Arial"/>
          <w:sz w:val="20"/>
        </w:rPr>
        <w:t xml:space="preserve">Prepared presentation with Arizona and Connecticut DOTs and delivered presentation at GIS-T in April 2021. Focus on the presentation was on: </w:t>
      </w:r>
      <w:r w:rsidR="00A769B6">
        <w:rPr>
          <w:rFonts w:cs="Arial"/>
          <w:sz w:val="20"/>
        </w:rPr>
        <w:t xml:space="preserve">Spatial Data Modeling for Roads, Intersections, Roadway Characteristics. Building Routable Network with Road Segments, </w:t>
      </w:r>
      <w:r w:rsidR="00A90F7E">
        <w:rPr>
          <w:rFonts w:cs="Arial"/>
          <w:sz w:val="20"/>
        </w:rPr>
        <w:t>Junctions,</w:t>
      </w:r>
      <w:r w:rsidR="00A769B6">
        <w:rPr>
          <w:rFonts w:cs="Arial"/>
          <w:sz w:val="20"/>
        </w:rPr>
        <w:t xml:space="preserve"> and Intersections</w:t>
      </w:r>
    </w:p>
    <w:p w14:paraId="699EB53F" w14:textId="2568A294" w:rsidR="00A769B6" w:rsidRDefault="00A769B6" w:rsidP="004A4A43">
      <w:pPr>
        <w:pStyle w:val="ListParagraph"/>
        <w:widowControl w:val="0"/>
        <w:numPr>
          <w:ilvl w:val="1"/>
          <w:numId w:val="20"/>
        </w:numPr>
        <w:rPr>
          <w:rFonts w:cs="Arial"/>
          <w:sz w:val="20"/>
        </w:rPr>
      </w:pPr>
      <w:r w:rsidRPr="00A769B6">
        <w:rPr>
          <w:rFonts w:cs="Arial"/>
          <w:b/>
          <w:bCs/>
          <w:sz w:val="20"/>
        </w:rPr>
        <w:t>Task 3.2.3</w:t>
      </w:r>
      <w:r>
        <w:rPr>
          <w:rFonts w:cs="Arial"/>
          <w:sz w:val="20"/>
        </w:rPr>
        <w:t xml:space="preserve"> – </w:t>
      </w:r>
      <w:r w:rsidRPr="0064561E">
        <w:rPr>
          <w:rFonts w:cs="Arial"/>
          <w:b/>
          <w:bCs/>
          <w:sz w:val="20"/>
        </w:rPr>
        <w:t>TRB 2022 AEGIST Workshop</w:t>
      </w:r>
      <w:r>
        <w:rPr>
          <w:rFonts w:cs="Arial"/>
          <w:sz w:val="20"/>
        </w:rPr>
        <w:t xml:space="preserve"> </w:t>
      </w:r>
      <w:r w:rsidRPr="00A90F7E">
        <w:rPr>
          <w:rFonts w:cs="Arial"/>
          <w:b/>
          <w:bCs/>
          <w:sz w:val="20"/>
        </w:rPr>
        <w:t>Plan</w:t>
      </w:r>
      <w:r w:rsidR="00A90F7E" w:rsidRPr="00A90F7E">
        <w:rPr>
          <w:rFonts w:cs="Arial"/>
          <w:b/>
          <w:bCs/>
          <w:sz w:val="20"/>
        </w:rPr>
        <w:t xml:space="preserve"> Prepared</w:t>
      </w:r>
      <w:r>
        <w:rPr>
          <w:rFonts w:cs="Arial"/>
          <w:sz w:val="20"/>
        </w:rPr>
        <w:t>: A writeup was delivered to AED-40 TRB Committee on AEGIST Workshop Objectives, Products/Outcomes. AEGIST coordinating with Building Information Modeling (BIM) workshop group to collaborate and conduct the workshop together.</w:t>
      </w:r>
    </w:p>
    <w:p w14:paraId="672BE84C" w14:textId="4576B654" w:rsidR="00062795" w:rsidRDefault="00EE094E" w:rsidP="004A4A43">
      <w:pPr>
        <w:pStyle w:val="ListParagraph"/>
        <w:widowControl w:val="0"/>
        <w:numPr>
          <w:ilvl w:val="1"/>
          <w:numId w:val="20"/>
        </w:numPr>
        <w:rPr>
          <w:rFonts w:cs="Arial"/>
          <w:sz w:val="20"/>
        </w:rPr>
      </w:pPr>
      <w:r w:rsidRPr="00A769B6">
        <w:rPr>
          <w:rFonts w:cs="Arial"/>
          <w:b/>
          <w:bCs/>
          <w:sz w:val="20"/>
        </w:rPr>
        <w:lastRenderedPageBreak/>
        <w:t>Task 3.2.4</w:t>
      </w:r>
      <w:r>
        <w:rPr>
          <w:rFonts w:cs="Arial"/>
          <w:sz w:val="20"/>
        </w:rPr>
        <w:t xml:space="preserve">: </w:t>
      </w:r>
      <w:r w:rsidR="00062795" w:rsidRPr="0064561E">
        <w:rPr>
          <w:rFonts w:cs="Arial"/>
          <w:b/>
          <w:bCs/>
          <w:sz w:val="20"/>
        </w:rPr>
        <w:t xml:space="preserve">AEGIST </w:t>
      </w:r>
      <w:r w:rsidR="00752D9B" w:rsidRPr="0064561E">
        <w:rPr>
          <w:rFonts w:cs="Arial"/>
          <w:b/>
          <w:bCs/>
          <w:sz w:val="20"/>
        </w:rPr>
        <w:t>Presentation</w:t>
      </w:r>
      <w:r w:rsidR="00000366" w:rsidRPr="0064561E">
        <w:rPr>
          <w:rFonts w:cs="Arial"/>
          <w:b/>
          <w:bCs/>
          <w:sz w:val="20"/>
        </w:rPr>
        <w:t xml:space="preserve">s </w:t>
      </w:r>
      <w:r w:rsidR="00062795" w:rsidRPr="0064561E">
        <w:rPr>
          <w:rFonts w:cs="Arial"/>
          <w:b/>
          <w:bCs/>
          <w:sz w:val="20"/>
        </w:rPr>
        <w:t>(2021)</w:t>
      </w:r>
    </w:p>
    <w:p w14:paraId="31C29017" w14:textId="02CFAE0D" w:rsidR="00EE094E" w:rsidRDefault="00752D9B" w:rsidP="004A4A43">
      <w:pPr>
        <w:pStyle w:val="ListParagraph"/>
        <w:widowControl w:val="0"/>
        <w:numPr>
          <w:ilvl w:val="2"/>
          <w:numId w:val="20"/>
        </w:numPr>
        <w:rPr>
          <w:rFonts w:cs="Arial"/>
          <w:sz w:val="20"/>
        </w:rPr>
      </w:pPr>
      <w:r>
        <w:rPr>
          <w:rFonts w:cs="Arial"/>
          <w:sz w:val="20"/>
        </w:rPr>
        <w:t>Presentation</w:t>
      </w:r>
      <w:r w:rsidR="00000366">
        <w:rPr>
          <w:rFonts w:cs="Arial"/>
          <w:sz w:val="20"/>
        </w:rPr>
        <w:t xml:space="preserve"> </w:t>
      </w:r>
      <w:r w:rsidR="00062795">
        <w:rPr>
          <w:rFonts w:cs="Arial"/>
          <w:sz w:val="20"/>
        </w:rPr>
        <w:t xml:space="preserve">to USDOT and FHWA stakeholders </w:t>
      </w:r>
      <w:r w:rsidR="00000366">
        <w:rPr>
          <w:rFonts w:cs="Arial"/>
          <w:sz w:val="20"/>
        </w:rPr>
        <w:t>delivered</w:t>
      </w:r>
      <w:r w:rsidR="00062795">
        <w:rPr>
          <w:rFonts w:cs="Arial"/>
          <w:sz w:val="20"/>
        </w:rPr>
        <w:t xml:space="preserve"> on April 2</w:t>
      </w:r>
      <w:r w:rsidR="00062795" w:rsidRPr="00062795">
        <w:rPr>
          <w:rFonts w:cs="Arial"/>
          <w:sz w:val="20"/>
          <w:vertAlign w:val="superscript"/>
        </w:rPr>
        <w:t>nd</w:t>
      </w:r>
      <w:r w:rsidR="00062795">
        <w:rPr>
          <w:rFonts w:cs="Arial"/>
          <w:sz w:val="20"/>
        </w:rPr>
        <w:t xml:space="preserve"> (2021) by</w:t>
      </w:r>
      <w:r w:rsidR="00EE094E">
        <w:rPr>
          <w:rFonts w:cs="Arial"/>
          <w:sz w:val="20"/>
        </w:rPr>
        <w:t xml:space="preserve"> </w:t>
      </w:r>
      <w:r w:rsidR="00EE094E" w:rsidRPr="00EE094E">
        <w:rPr>
          <w:rFonts w:cs="Arial"/>
          <w:sz w:val="20"/>
        </w:rPr>
        <w:t>Joseph Hausman (FHWA)</w:t>
      </w:r>
      <w:r w:rsidR="00EE094E">
        <w:rPr>
          <w:rFonts w:cs="Arial"/>
          <w:sz w:val="20"/>
        </w:rPr>
        <w:t>, Abhishek Bhargava (WSP) and Jag Mallela (WSP)</w:t>
      </w:r>
      <w:r w:rsidR="00062795">
        <w:rPr>
          <w:rFonts w:cs="Arial"/>
          <w:sz w:val="20"/>
        </w:rPr>
        <w:t xml:space="preserve">. </w:t>
      </w:r>
      <w:r>
        <w:rPr>
          <w:rFonts w:cs="Arial"/>
          <w:sz w:val="20"/>
        </w:rPr>
        <w:t xml:space="preserve">USDOT and FHWA </w:t>
      </w:r>
      <w:r w:rsidR="00062795">
        <w:rPr>
          <w:rFonts w:cs="Arial"/>
          <w:sz w:val="20"/>
        </w:rPr>
        <w:t>attendees included</w:t>
      </w:r>
      <w:r w:rsidR="00EE094E">
        <w:rPr>
          <w:rFonts w:cs="Arial"/>
          <w:sz w:val="20"/>
        </w:rPr>
        <w:t>:</w:t>
      </w:r>
      <w:r w:rsidR="00EE094E" w:rsidRPr="00EE094E">
        <w:rPr>
          <w:rFonts w:cs="Arial"/>
          <w:sz w:val="20"/>
        </w:rPr>
        <w:t xml:space="preserve"> Brian Gardner (FHWA), Rob Elliott (FHWA), Steve Lewis, Amy Nelson, Kenneth Petty, Brian </w:t>
      </w:r>
      <w:proofErr w:type="spellStart"/>
      <w:r w:rsidR="00EE094E" w:rsidRPr="00EE094E">
        <w:rPr>
          <w:rFonts w:cs="Arial"/>
          <w:sz w:val="20"/>
        </w:rPr>
        <w:t>Brotsos</w:t>
      </w:r>
      <w:proofErr w:type="spellEnd"/>
      <w:r w:rsidR="00EE094E" w:rsidRPr="00EE094E">
        <w:rPr>
          <w:rFonts w:cs="Arial"/>
          <w:sz w:val="20"/>
        </w:rPr>
        <w:t xml:space="preserve">, David Winter, Thomas </w:t>
      </w:r>
      <w:proofErr w:type="spellStart"/>
      <w:r w:rsidR="00EE094E" w:rsidRPr="00EE094E">
        <w:rPr>
          <w:rFonts w:cs="Arial"/>
          <w:sz w:val="20"/>
        </w:rPr>
        <w:t>Roff</w:t>
      </w:r>
      <w:proofErr w:type="spellEnd"/>
      <w:r w:rsidR="00EE094E" w:rsidRPr="00EE094E">
        <w:rPr>
          <w:rFonts w:cs="Arial"/>
          <w:sz w:val="20"/>
        </w:rPr>
        <w:t xml:space="preserve">, Justin Clarke, Chris Allen, Tom Harman, Cheryl Richter, Brian </w:t>
      </w:r>
      <w:proofErr w:type="spellStart"/>
      <w:r w:rsidR="00EE094E" w:rsidRPr="00EE094E">
        <w:rPr>
          <w:rFonts w:cs="Arial"/>
          <w:sz w:val="20"/>
        </w:rPr>
        <w:t>Fouch</w:t>
      </w:r>
      <w:proofErr w:type="spellEnd"/>
      <w:r w:rsidR="00EE094E" w:rsidRPr="00EE094E">
        <w:rPr>
          <w:rFonts w:cs="Arial"/>
          <w:sz w:val="20"/>
        </w:rPr>
        <w:t>, Dana Gigliotti</w:t>
      </w:r>
    </w:p>
    <w:p w14:paraId="749678F6" w14:textId="61EE2482" w:rsidR="00062795" w:rsidRPr="00062795" w:rsidRDefault="00062795" w:rsidP="004A4A43">
      <w:pPr>
        <w:pStyle w:val="ListParagraph"/>
        <w:widowControl w:val="0"/>
        <w:numPr>
          <w:ilvl w:val="2"/>
          <w:numId w:val="20"/>
        </w:numPr>
        <w:rPr>
          <w:rFonts w:cs="Arial"/>
          <w:sz w:val="20"/>
        </w:rPr>
      </w:pPr>
      <w:r>
        <w:rPr>
          <w:rFonts w:cs="Arial"/>
          <w:sz w:val="20"/>
        </w:rPr>
        <w:t>AEGIST Overview, Goals &amp; Objectives presentation to new PFS States (WVDOT and DC DOT)</w:t>
      </w:r>
      <w:r w:rsidR="00D014D7">
        <w:rPr>
          <w:rFonts w:cs="Arial"/>
          <w:sz w:val="20"/>
        </w:rPr>
        <w:t>.</w:t>
      </w:r>
      <w:r>
        <w:rPr>
          <w:rFonts w:cs="Arial"/>
          <w:sz w:val="20"/>
        </w:rPr>
        <w:t xml:space="preserve"> </w:t>
      </w:r>
    </w:p>
    <w:p w14:paraId="7454CF02" w14:textId="576F3FC4" w:rsidR="00062795" w:rsidRDefault="00062795" w:rsidP="004A4A43">
      <w:pPr>
        <w:pStyle w:val="ListParagraph"/>
        <w:widowControl w:val="0"/>
        <w:numPr>
          <w:ilvl w:val="2"/>
          <w:numId w:val="20"/>
        </w:numPr>
        <w:rPr>
          <w:rFonts w:cs="Arial"/>
          <w:sz w:val="20"/>
        </w:rPr>
      </w:pPr>
      <w:r>
        <w:rPr>
          <w:rFonts w:cs="Arial"/>
          <w:sz w:val="20"/>
        </w:rPr>
        <w:t xml:space="preserve">Colorado DOT (non-PFS State) </w:t>
      </w:r>
      <w:r w:rsidR="00D014D7">
        <w:rPr>
          <w:rFonts w:cs="Arial"/>
          <w:sz w:val="20"/>
        </w:rPr>
        <w:t xml:space="preserve">was </w:t>
      </w:r>
      <w:r>
        <w:rPr>
          <w:rFonts w:cs="Arial"/>
          <w:sz w:val="20"/>
        </w:rPr>
        <w:t xml:space="preserve">provided </w:t>
      </w:r>
      <w:r w:rsidR="00D014D7">
        <w:rPr>
          <w:rFonts w:cs="Arial"/>
          <w:sz w:val="20"/>
        </w:rPr>
        <w:t xml:space="preserve">the </w:t>
      </w:r>
      <w:r>
        <w:rPr>
          <w:rFonts w:cs="Arial"/>
          <w:sz w:val="20"/>
        </w:rPr>
        <w:t xml:space="preserve">AEGIST Road Network Publication Data Model report and AEGIST GIS-T Workshop presentation deck, along with invite to ask any AEGIST related follow-up questions. Colorado DOT is looking to work on its Intersection data model in 2021, </w:t>
      </w:r>
      <w:proofErr w:type="gramStart"/>
      <w:r>
        <w:rPr>
          <w:rFonts w:cs="Arial"/>
          <w:sz w:val="20"/>
        </w:rPr>
        <w:t>and also</w:t>
      </w:r>
      <w:proofErr w:type="gramEnd"/>
      <w:r>
        <w:rPr>
          <w:rFonts w:cs="Arial"/>
          <w:sz w:val="20"/>
        </w:rPr>
        <w:t xml:space="preserve"> looking to create a GIS-LRS data publication standard to provision road network data for enterprise use. </w:t>
      </w:r>
    </w:p>
    <w:p w14:paraId="07C91804" w14:textId="77777777" w:rsidR="00A769B6" w:rsidRDefault="00A769B6" w:rsidP="004A4A43">
      <w:pPr>
        <w:pStyle w:val="ListParagraph"/>
        <w:widowControl w:val="0"/>
        <w:numPr>
          <w:ilvl w:val="2"/>
          <w:numId w:val="20"/>
        </w:numPr>
        <w:rPr>
          <w:rFonts w:cs="Arial"/>
          <w:sz w:val="20"/>
        </w:rPr>
      </w:pPr>
      <w:r>
        <w:rPr>
          <w:rFonts w:cs="Arial"/>
          <w:sz w:val="20"/>
        </w:rPr>
        <w:t>Prepared outline for following presentations</w:t>
      </w:r>
    </w:p>
    <w:p w14:paraId="48AB13EA" w14:textId="77777777" w:rsidR="00A769B6" w:rsidRPr="00550874" w:rsidRDefault="00A769B6" w:rsidP="004A4A43">
      <w:pPr>
        <w:pStyle w:val="ListParagraph"/>
        <w:widowControl w:val="0"/>
        <w:numPr>
          <w:ilvl w:val="3"/>
          <w:numId w:val="20"/>
        </w:numPr>
        <w:rPr>
          <w:rFonts w:cs="Arial"/>
          <w:sz w:val="20"/>
        </w:rPr>
      </w:pPr>
      <w:proofErr w:type="spellStart"/>
      <w:r w:rsidRPr="00550874">
        <w:rPr>
          <w:rFonts w:cs="Arial"/>
          <w:sz w:val="20"/>
        </w:rPr>
        <w:t>NaTMEC</w:t>
      </w:r>
      <w:proofErr w:type="spellEnd"/>
      <w:r>
        <w:rPr>
          <w:rFonts w:cs="Arial"/>
          <w:sz w:val="20"/>
        </w:rPr>
        <w:t xml:space="preserve"> </w:t>
      </w:r>
      <w:r w:rsidRPr="00550874">
        <w:rPr>
          <w:rFonts w:cs="Arial"/>
          <w:sz w:val="20"/>
        </w:rPr>
        <w:t>Virtual Conference, June 21</w:t>
      </w:r>
      <w:r w:rsidRPr="00550874">
        <w:rPr>
          <w:rFonts w:cs="Arial"/>
          <w:sz w:val="20"/>
          <w:vertAlign w:val="superscript"/>
        </w:rPr>
        <w:t>st</w:t>
      </w:r>
      <w:r>
        <w:rPr>
          <w:rFonts w:cs="Arial"/>
          <w:sz w:val="20"/>
        </w:rPr>
        <w:t xml:space="preserve"> </w:t>
      </w:r>
      <w:r w:rsidRPr="00550874">
        <w:rPr>
          <w:rFonts w:cs="Arial"/>
          <w:sz w:val="20"/>
        </w:rPr>
        <w:t>- 25</w:t>
      </w:r>
      <w:r w:rsidRPr="00550874">
        <w:rPr>
          <w:rFonts w:cs="Arial"/>
          <w:sz w:val="20"/>
          <w:vertAlign w:val="superscript"/>
        </w:rPr>
        <w:t>th</w:t>
      </w:r>
      <w:r>
        <w:rPr>
          <w:rFonts w:cs="Arial"/>
          <w:sz w:val="20"/>
        </w:rPr>
        <w:t xml:space="preserve"> </w:t>
      </w:r>
      <w:r w:rsidRPr="00550874">
        <w:rPr>
          <w:rFonts w:cs="Arial"/>
          <w:sz w:val="20"/>
        </w:rPr>
        <w:t> </w:t>
      </w:r>
    </w:p>
    <w:p w14:paraId="6C1F4C90" w14:textId="5D310436" w:rsidR="00A769B6" w:rsidRPr="00A769B6" w:rsidRDefault="00A769B6" w:rsidP="004A4A43">
      <w:pPr>
        <w:pStyle w:val="ListParagraph"/>
        <w:widowControl w:val="0"/>
        <w:numPr>
          <w:ilvl w:val="3"/>
          <w:numId w:val="20"/>
        </w:numPr>
        <w:rPr>
          <w:rFonts w:cs="Arial"/>
          <w:sz w:val="20"/>
        </w:rPr>
      </w:pPr>
      <w:r>
        <w:rPr>
          <w:rFonts w:cs="Arial"/>
          <w:sz w:val="20"/>
        </w:rPr>
        <w:t>Traffic Records Forum Conference, August 16</w:t>
      </w:r>
      <w:r w:rsidRPr="00550874">
        <w:rPr>
          <w:rFonts w:cs="Arial"/>
          <w:sz w:val="20"/>
          <w:vertAlign w:val="superscript"/>
        </w:rPr>
        <w:t>th</w:t>
      </w:r>
      <w:r>
        <w:rPr>
          <w:rFonts w:cs="Arial"/>
          <w:sz w:val="20"/>
        </w:rPr>
        <w:t xml:space="preserve"> – 20</w:t>
      </w:r>
      <w:r w:rsidRPr="00550874">
        <w:rPr>
          <w:rFonts w:cs="Arial"/>
          <w:sz w:val="20"/>
          <w:vertAlign w:val="superscript"/>
        </w:rPr>
        <w:t>th</w:t>
      </w:r>
      <w:r>
        <w:rPr>
          <w:rFonts w:cs="Arial"/>
          <w:sz w:val="20"/>
        </w:rPr>
        <w:t xml:space="preserve"> </w:t>
      </w:r>
    </w:p>
    <w:p w14:paraId="2135677C" w14:textId="77777777" w:rsidR="00062795" w:rsidRPr="00A24917" w:rsidRDefault="00062795" w:rsidP="00752D9B">
      <w:pPr>
        <w:pStyle w:val="ListParagraph"/>
        <w:widowControl w:val="0"/>
        <w:numPr>
          <w:ilvl w:val="0"/>
          <w:numId w:val="20"/>
        </w:numPr>
        <w:rPr>
          <w:rFonts w:cs="Arial"/>
          <w:b/>
          <w:bCs/>
          <w:sz w:val="20"/>
        </w:rPr>
      </w:pPr>
      <w:r w:rsidRPr="00A24917">
        <w:rPr>
          <w:rFonts w:cs="Arial"/>
          <w:b/>
          <w:bCs/>
          <w:sz w:val="20"/>
        </w:rPr>
        <w:t xml:space="preserve">Task 3.3.1: AEGIST </w:t>
      </w:r>
      <w:r w:rsidR="00752D9B" w:rsidRPr="00A24917">
        <w:rPr>
          <w:rFonts w:cs="Arial"/>
          <w:b/>
          <w:bCs/>
          <w:sz w:val="20"/>
        </w:rPr>
        <w:t>Webinar</w:t>
      </w:r>
      <w:r w:rsidRPr="00A24917">
        <w:rPr>
          <w:rFonts w:cs="Arial"/>
          <w:b/>
          <w:bCs/>
          <w:sz w:val="20"/>
        </w:rPr>
        <w:t>s</w:t>
      </w:r>
      <w:r w:rsidR="00752D9B" w:rsidRPr="00A24917">
        <w:rPr>
          <w:rFonts w:cs="Arial"/>
          <w:b/>
          <w:bCs/>
          <w:sz w:val="20"/>
        </w:rPr>
        <w:t xml:space="preserve"> </w:t>
      </w:r>
    </w:p>
    <w:p w14:paraId="0B8B15AC" w14:textId="1F7B2B21" w:rsidR="00752D9B" w:rsidRDefault="00062795" w:rsidP="00062795">
      <w:pPr>
        <w:pStyle w:val="ListParagraph"/>
        <w:widowControl w:val="0"/>
        <w:numPr>
          <w:ilvl w:val="1"/>
          <w:numId w:val="20"/>
        </w:numPr>
        <w:rPr>
          <w:rFonts w:cs="Arial"/>
          <w:sz w:val="20"/>
        </w:rPr>
      </w:pPr>
      <w:r w:rsidRPr="00A769B6">
        <w:rPr>
          <w:rFonts w:cs="Arial"/>
          <w:b/>
          <w:bCs/>
          <w:sz w:val="20"/>
        </w:rPr>
        <w:t xml:space="preserve">Webinar </w:t>
      </w:r>
      <w:r w:rsidR="00752D9B" w:rsidRPr="00A769B6">
        <w:rPr>
          <w:rFonts w:cs="Arial"/>
          <w:b/>
          <w:bCs/>
          <w:sz w:val="20"/>
        </w:rPr>
        <w:t>1</w:t>
      </w:r>
      <w:r>
        <w:rPr>
          <w:rFonts w:cs="Arial"/>
          <w:sz w:val="20"/>
        </w:rPr>
        <w:t xml:space="preserve"> delivered on</w:t>
      </w:r>
      <w:r w:rsidR="00752D9B">
        <w:rPr>
          <w:rFonts w:cs="Arial"/>
          <w:sz w:val="20"/>
        </w:rPr>
        <w:t xml:space="preserve"> Feb 11</w:t>
      </w:r>
      <w:r w:rsidR="00752D9B" w:rsidRPr="00DF5B4D">
        <w:rPr>
          <w:rFonts w:cs="Arial"/>
          <w:sz w:val="20"/>
          <w:vertAlign w:val="superscript"/>
        </w:rPr>
        <w:t>th</w:t>
      </w:r>
      <w:proofErr w:type="gramStart"/>
      <w:r w:rsidR="00752D9B">
        <w:rPr>
          <w:rFonts w:cs="Arial"/>
          <w:sz w:val="20"/>
        </w:rPr>
        <w:t xml:space="preserve"> 2021</w:t>
      </w:r>
      <w:proofErr w:type="gramEnd"/>
      <w:r>
        <w:rPr>
          <w:rFonts w:cs="Arial"/>
          <w:sz w:val="20"/>
        </w:rPr>
        <w:t>. Topic of the webinar was</w:t>
      </w:r>
      <w:r w:rsidR="00752D9B">
        <w:rPr>
          <w:rFonts w:cs="Arial"/>
          <w:sz w:val="20"/>
        </w:rPr>
        <w:t xml:space="preserve"> </w:t>
      </w:r>
      <w:r>
        <w:rPr>
          <w:rFonts w:cs="Arial"/>
          <w:sz w:val="20"/>
        </w:rPr>
        <w:t>“</w:t>
      </w:r>
      <w:r w:rsidR="00752D9B">
        <w:rPr>
          <w:rFonts w:cs="Arial"/>
          <w:sz w:val="20"/>
        </w:rPr>
        <w:t>Spatial Data Governance for supporting Enterprise Business Users and Systems</w:t>
      </w:r>
      <w:r>
        <w:rPr>
          <w:rFonts w:cs="Arial"/>
          <w:sz w:val="20"/>
        </w:rPr>
        <w:t>”. In this webinar presentations were made by New York, Florida and Ohio State DOTs. The objective was to introduce AEGIST to data offices and data governance councils at State DOTs. Webinar was attended by 150-190 participants and was advertised to all 50 State DOTs.</w:t>
      </w:r>
    </w:p>
    <w:p w14:paraId="308C03A7" w14:textId="4B4066E8" w:rsidR="00062795" w:rsidRDefault="00062795" w:rsidP="00062795">
      <w:pPr>
        <w:pStyle w:val="ListParagraph"/>
        <w:widowControl w:val="0"/>
        <w:numPr>
          <w:ilvl w:val="1"/>
          <w:numId w:val="20"/>
        </w:numPr>
        <w:rPr>
          <w:rFonts w:cs="Arial"/>
          <w:sz w:val="20"/>
        </w:rPr>
      </w:pPr>
      <w:r w:rsidRPr="00A769B6">
        <w:rPr>
          <w:rFonts w:cs="Arial"/>
          <w:b/>
          <w:bCs/>
          <w:sz w:val="20"/>
        </w:rPr>
        <w:t>Webinar 2</w:t>
      </w:r>
      <w:r>
        <w:rPr>
          <w:rFonts w:cs="Arial"/>
          <w:sz w:val="20"/>
        </w:rPr>
        <w:t xml:space="preserve"> scheduled on Aug 12</w:t>
      </w:r>
      <w:r w:rsidRPr="00062795">
        <w:rPr>
          <w:rFonts w:cs="Arial"/>
          <w:sz w:val="20"/>
          <w:vertAlign w:val="superscript"/>
        </w:rPr>
        <w:t>th</w:t>
      </w:r>
      <w:r>
        <w:rPr>
          <w:rFonts w:cs="Arial"/>
          <w:sz w:val="20"/>
        </w:rPr>
        <w:t>, 2021. Topic of this webinar is: “Spatial Data Integration and Engineering</w:t>
      </w:r>
      <w:r w:rsidR="00DB549E">
        <w:rPr>
          <w:rFonts w:cs="Arial"/>
          <w:sz w:val="20"/>
        </w:rPr>
        <w:t xml:space="preserve"> Platforms, Applications and Governance</w:t>
      </w:r>
      <w:r>
        <w:rPr>
          <w:rFonts w:cs="Arial"/>
          <w:sz w:val="20"/>
        </w:rPr>
        <w:t xml:space="preserve">”. Potential topics and presenters </w:t>
      </w:r>
      <w:r w:rsidR="00DB549E">
        <w:rPr>
          <w:rFonts w:cs="Arial"/>
          <w:sz w:val="20"/>
        </w:rPr>
        <w:t xml:space="preserve">were </w:t>
      </w:r>
      <w:r>
        <w:rPr>
          <w:rFonts w:cs="Arial"/>
          <w:sz w:val="20"/>
        </w:rPr>
        <w:t xml:space="preserve">identified. </w:t>
      </w:r>
      <w:r w:rsidR="00DB549E">
        <w:rPr>
          <w:rFonts w:cs="Arial"/>
          <w:sz w:val="20"/>
        </w:rPr>
        <w:t>Following presentations will likely be made by AEGIST PFS Team</w:t>
      </w:r>
      <w:r>
        <w:rPr>
          <w:rFonts w:cs="Arial"/>
          <w:sz w:val="20"/>
        </w:rPr>
        <w:t xml:space="preserve">: </w:t>
      </w:r>
    </w:p>
    <w:p w14:paraId="3AA773F5" w14:textId="11BA538F" w:rsidR="00062795" w:rsidRDefault="00DB549E" w:rsidP="00062795">
      <w:pPr>
        <w:pStyle w:val="ListParagraph"/>
        <w:widowControl w:val="0"/>
        <w:numPr>
          <w:ilvl w:val="2"/>
          <w:numId w:val="20"/>
        </w:numPr>
        <w:rPr>
          <w:rFonts w:cs="Arial"/>
          <w:sz w:val="20"/>
        </w:rPr>
      </w:pPr>
      <w:r>
        <w:rPr>
          <w:rFonts w:cs="Arial"/>
          <w:sz w:val="20"/>
        </w:rPr>
        <w:t xml:space="preserve">Data Engineering Platform Applications and Governance at </w:t>
      </w:r>
      <w:r w:rsidRPr="00DB549E">
        <w:rPr>
          <w:rFonts w:cs="Arial"/>
          <w:b/>
          <w:bCs/>
          <w:sz w:val="20"/>
        </w:rPr>
        <w:t>Pennsylvania DOT</w:t>
      </w:r>
      <w:r>
        <w:rPr>
          <w:rFonts w:cs="Arial"/>
          <w:sz w:val="20"/>
        </w:rPr>
        <w:t xml:space="preserve">: </w:t>
      </w:r>
      <w:r w:rsidR="00062795">
        <w:rPr>
          <w:rFonts w:cs="Arial"/>
          <w:sz w:val="20"/>
        </w:rPr>
        <w:t>Safety Crash</w:t>
      </w:r>
      <w:r>
        <w:rPr>
          <w:rFonts w:cs="Arial"/>
          <w:sz w:val="20"/>
        </w:rPr>
        <w:t xml:space="preserve"> Dataset Engineering and Publication;</w:t>
      </w:r>
      <w:r w:rsidR="00062795">
        <w:rPr>
          <w:rFonts w:cs="Arial"/>
          <w:sz w:val="20"/>
        </w:rPr>
        <w:t xml:space="preserve"> </w:t>
      </w:r>
      <w:r>
        <w:rPr>
          <w:rFonts w:cs="Arial"/>
          <w:sz w:val="20"/>
        </w:rPr>
        <w:t xml:space="preserve">and, </w:t>
      </w:r>
      <w:r w:rsidR="00062795">
        <w:rPr>
          <w:rFonts w:cs="Arial"/>
          <w:sz w:val="20"/>
        </w:rPr>
        <w:t>Horizontal and Vertical Curves Data Engineering</w:t>
      </w:r>
      <w:r>
        <w:rPr>
          <w:rFonts w:cs="Arial"/>
          <w:sz w:val="20"/>
        </w:rPr>
        <w:t xml:space="preserve"> using SQL, Python Tools </w:t>
      </w:r>
    </w:p>
    <w:p w14:paraId="06877C24" w14:textId="5D51D576" w:rsidR="00DB549E" w:rsidRDefault="00DB549E" w:rsidP="00062795">
      <w:pPr>
        <w:pStyle w:val="ListParagraph"/>
        <w:widowControl w:val="0"/>
        <w:numPr>
          <w:ilvl w:val="2"/>
          <w:numId w:val="20"/>
        </w:numPr>
        <w:rPr>
          <w:rFonts w:cs="Arial"/>
          <w:sz w:val="20"/>
        </w:rPr>
      </w:pPr>
      <w:r>
        <w:rPr>
          <w:rFonts w:cs="Arial"/>
          <w:sz w:val="20"/>
        </w:rPr>
        <w:t xml:space="preserve">Data Engineering platform applications and governance at </w:t>
      </w:r>
      <w:r w:rsidRPr="00DB549E">
        <w:rPr>
          <w:rFonts w:cs="Arial"/>
          <w:b/>
          <w:bCs/>
          <w:sz w:val="20"/>
        </w:rPr>
        <w:t>Idaho Transportation Department (ITD):</w:t>
      </w:r>
      <w:r>
        <w:rPr>
          <w:rFonts w:cs="Arial"/>
          <w:sz w:val="20"/>
        </w:rPr>
        <w:t xml:space="preserve"> at ITD Federal Lands and DOT LRS Data Conflation and Engineering using ArcGIS </w:t>
      </w:r>
    </w:p>
    <w:p w14:paraId="7542185F" w14:textId="5F420A43" w:rsidR="00DB549E" w:rsidRDefault="00DB549E" w:rsidP="00062795">
      <w:pPr>
        <w:pStyle w:val="ListParagraph"/>
        <w:widowControl w:val="0"/>
        <w:numPr>
          <w:ilvl w:val="2"/>
          <w:numId w:val="20"/>
        </w:numPr>
        <w:rPr>
          <w:rFonts w:cs="Arial"/>
          <w:sz w:val="20"/>
        </w:rPr>
      </w:pPr>
      <w:r>
        <w:rPr>
          <w:rFonts w:cs="Arial"/>
          <w:sz w:val="20"/>
        </w:rPr>
        <w:t xml:space="preserve">Data Engineering platform applications and governance </w:t>
      </w:r>
      <w:r>
        <w:rPr>
          <w:rFonts w:cs="Arial"/>
          <w:b/>
          <w:bCs/>
          <w:sz w:val="20"/>
        </w:rPr>
        <w:t>Ohio</w:t>
      </w:r>
      <w:r w:rsidRPr="00DB549E">
        <w:rPr>
          <w:rFonts w:cs="Arial"/>
          <w:b/>
          <w:bCs/>
          <w:sz w:val="20"/>
        </w:rPr>
        <w:t xml:space="preserve"> </w:t>
      </w:r>
      <w:r>
        <w:rPr>
          <w:rFonts w:cs="Arial"/>
          <w:b/>
          <w:bCs/>
          <w:sz w:val="20"/>
        </w:rPr>
        <w:t>DOT</w:t>
      </w:r>
      <w:r w:rsidRPr="00DB549E">
        <w:rPr>
          <w:rFonts w:cs="Arial"/>
          <w:b/>
          <w:bCs/>
          <w:sz w:val="20"/>
        </w:rPr>
        <w:t>:</w:t>
      </w:r>
      <w:r>
        <w:rPr>
          <w:rFonts w:cs="Arial"/>
          <w:b/>
          <w:bCs/>
          <w:sz w:val="20"/>
        </w:rPr>
        <w:t xml:space="preserve"> </w:t>
      </w:r>
      <w:r>
        <w:rPr>
          <w:rFonts w:cs="Arial"/>
          <w:sz w:val="20"/>
        </w:rPr>
        <w:t>Design (CAD) to GIS Data Migration and LRS Data Publication using FME (Feature Manipulation Engine)</w:t>
      </w:r>
    </w:p>
    <w:p w14:paraId="575FF21D" w14:textId="77777777" w:rsidR="0099289B" w:rsidRPr="0099289B" w:rsidRDefault="0099289B" w:rsidP="0099289B">
      <w:pPr>
        <w:widowControl w:val="0"/>
        <w:rPr>
          <w:rFonts w:cs="Arial"/>
          <w:sz w:val="20"/>
        </w:rPr>
      </w:pPr>
    </w:p>
    <w:p w14:paraId="199C4C9C" w14:textId="77777777" w:rsidR="00752D9B" w:rsidRPr="006032D6" w:rsidRDefault="00752D9B" w:rsidP="00752D9B">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1C33B0C0"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14:paraId="1F5A6C47" w14:textId="77777777" w:rsidR="0099289B" w:rsidRDefault="00752D9B" w:rsidP="00752D9B">
      <w:pPr>
        <w:widowControl w:val="0"/>
        <w:rPr>
          <w:b/>
          <w:bCs/>
          <w:sz w:val="21"/>
          <w:szCs w:val="21"/>
        </w:rPr>
      </w:pPr>
      <w:r>
        <w:rPr>
          <w:b/>
          <w:bCs/>
          <w:sz w:val="21"/>
          <w:szCs w:val="21"/>
        </w:rPr>
        <w:t xml:space="preserve">Activities: </w:t>
      </w:r>
    </w:p>
    <w:p w14:paraId="02B84468" w14:textId="7224F1A4" w:rsidR="0099289B" w:rsidRDefault="007731D0" w:rsidP="0099289B">
      <w:pPr>
        <w:pStyle w:val="ListParagraph"/>
        <w:widowControl w:val="0"/>
        <w:numPr>
          <w:ilvl w:val="0"/>
          <w:numId w:val="22"/>
        </w:numPr>
        <w:rPr>
          <w:sz w:val="21"/>
          <w:szCs w:val="21"/>
        </w:rPr>
      </w:pPr>
      <w:r w:rsidRPr="0099289B">
        <w:rPr>
          <w:sz w:val="21"/>
          <w:szCs w:val="21"/>
        </w:rPr>
        <w:t xml:space="preserve">Completed and delivered report to FHWA on </w:t>
      </w:r>
      <w:r w:rsidR="00E378BB" w:rsidRPr="0099289B">
        <w:rPr>
          <w:sz w:val="21"/>
          <w:szCs w:val="21"/>
        </w:rPr>
        <w:t>proposed road network publication</w:t>
      </w:r>
      <w:r w:rsidR="00752D9B" w:rsidRPr="0099289B">
        <w:rPr>
          <w:sz w:val="21"/>
          <w:szCs w:val="21"/>
        </w:rPr>
        <w:t xml:space="preserve"> data model</w:t>
      </w:r>
      <w:r w:rsidR="0099289B">
        <w:rPr>
          <w:sz w:val="21"/>
          <w:szCs w:val="21"/>
        </w:rPr>
        <w:t xml:space="preserve">. </w:t>
      </w:r>
      <w:r w:rsidR="00E378BB" w:rsidRPr="0099289B">
        <w:rPr>
          <w:sz w:val="21"/>
          <w:szCs w:val="21"/>
        </w:rPr>
        <w:t xml:space="preserve">Incorporated data modeling requirements associated with building a topologically connected, </w:t>
      </w:r>
      <w:proofErr w:type="spellStart"/>
      <w:r w:rsidR="00E378BB" w:rsidRPr="0099289B">
        <w:rPr>
          <w:sz w:val="21"/>
          <w:szCs w:val="21"/>
        </w:rPr>
        <w:t>routability</w:t>
      </w:r>
      <w:proofErr w:type="spellEnd"/>
      <w:r w:rsidR="00E378BB" w:rsidRPr="0099289B">
        <w:rPr>
          <w:sz w:val="21"/>
          <w:szCs w:val="21"/>
        </w:rPr>
        <w:t xml:space="preserve"> and temporal roads data model</w:t>
      </w:r>
      <w:r w:rsidR="00752D9B" w:rsidRPr="0099289B">
        <w:rPr>
          <w:sz w:val="21"/>
          <w:szCs w:val="21"/>
        </w:rPr>
        <w:t>.</w:t>
      </w:r>
      <w:r w:rsidR="00550874" w:rsidRPr="0099289B">
        <w:rPr>
          <w:sz w:val="21"/>
          <w:szCs w:val="21"/>
        </w:rPr>
        <w:t xml:space="preserve"> </w:t>
      </w:r>
    </w:p>
    <w:p w14:paraId="0E5712B3" w14:textId="649D5296" w:rsidR="0099289B" w:rsidRDefault="0099289B" w:rsidP="0099289B">
      <w:pPr>
        <w:pStyle w:val="ListParagraph"/>
        <w:widowControl w:val="0"/>
        <w:numPr>
          <w:ilvl w:val="0"/>
          <w:numId w:val="22"/>
        </w:numPr>
        <w:rPr>
          <w:sz w:val="21"/>
          <w:szCs w:val="21"/>
        </w:rPr>
      </w:pPr>
      <w:r>
        <w:rPr>
          <w:sz w:val="21"/>
          <w:szCs w:val="21"/>
        </w:rPr>
        <w:t xml:space="preserve">Opened review of the proposed road network publication data model to following PFS States: DC DOT,  </w:t>
      </w:r>
    </w:p>
    <w:p w14:paraId="06107272" w14:textId="14B2B311" w:rsidR="00752D9B" w:rsidRPr="0099289B" w:rsidRDefault="00550874" w:rsidP="0099289B">
      <w:pPr>
        <w:pStyle w:val="ListParagraph"/>
        <w:widowControl w:val="0"/>
        <w:numPr>
          <w:ilvl w:val="0"/>
          <w:numId w:val="22"/>
        </w:numPr>
        <w:rPr>
          <w:sz w:val="21"/>
          <w:szCs w:val="21"/>
        </w:rPr>
      </w:pPr>
      <w:r w:rsidRPr="0099289B">
        <w:rPr>
          <w:sz w:val="21"/>
          <w:szCs w:val="21"/>
        </w:rPr>
        <w:t>Setup a call with FHWA to discuss next steps associated with the report/article and discuss updates from the National Roads Pilot and HPMS 9.0 deployment projects.</w:t>
      </w:r>
    </w:p>
    <w:p w14:paraId="1B9BB5E9" w14:textId="7B155647" w:rsidR="00DF5B4D" w:rsidRPr="0099289B" w:rsidRDefault="00DF5B4D" w:rsidP="00DF5B4D">
      <w:pPr>
        <w:pStyle w:val="Head"/>
        <w:jc w:val="left"/>
        <w:rPr>
          <w:sz w:val="28"/>
          <w:szCs w:val="28"/>
        </w:rPr>
      </w:pPr>
      <w:r w:rsidRPr="0099289B">
        <w:rPr>
          <w:sz w:val="28"/>
          <w:szCs w:val="28"/>
        </w:rPr>
        <w:t xml:space="preserve">Work Planned for Next </w:t>
      </w:r>
      <w:r w:rsidR="007731D0" w:rsidRPr="0099289B">
        <w:rPr>
          <w:sz w:val="28"/>
          <w:szCs w:val="28"/>
        </w:rPr>
        <w:t>Reporting Period</w:t>
      </w:r>
      <w:r w:rsidRPr="0099289B">
        <w:rPr>
          <w:sz w:val="28"/>
          <w:szCs w:val="28"/>
        </w:rPr>
        <w:t xml:space="preserve">: </w:t>
      </w:r>
      <w:r w:rsidR="007731D0" w:rsidRPr="0099289B">
        <w:rPr>
          <w:sz w:val="28"/>
          <w:szCs w:val="28"/>
        </w:rPr>
        <w:t>May</w:t>
      </w:r>
      <w:r w:rsidRPr="0099289B">
        <w:rPr>
          <w:sz w:val="28"/>
          <w:szCs w:val="28"/>
        </w:rPr>
        <w:t xml:space="preserve"> </w:t>
      </w:r>
      <w:r w:rsidR="003643BD" w:rsidRPr="0099289B">
        <w:rPr>
          <w:sz w:val="28"/>
          <w:szCs w:val="28"/>
        </w:rPr>
        <w:t>–</w:t>
      </w:r>
      <w:r w:rsidRPr="0099289B">
        <w:rPr>
          <w:sz w:val="28"/>
          <w:szCs w:val="28"/>
        </w:rPr>
        <w:t xml:space="preserve"> </w:t>
      </w:r>
      <w:r w:rsidR="004D4060">
        <w:rPr>
          <w:sz w:val="28"/>
          <w:szCs w:val="28"/>
        </w:rPr>
        <w:t>Dec</w:t>
      </w:r>
      <w:r w:rsidR="003643BD" w:rsidRPr="0099289B">
        <w:rPr>
          <w:sz w:val="28"/>
          <w:szCs w:val="28"/>
        </w:rPr>
        <w:t xml:space="preserve"> 2021</w:t>
      </w:r>
    </w:p>
    <w:p w14:paraId="08E3AFA4" w14:textId="77777777" w:rsidR="0099289B" w:rsidRDefault="0099289B" w:rsidP="00DF5B4D">
      <w:pPr>
        <w:autoSpaceDE w:val="0"/>
        <w:autoSpaceDN w:val="0"/>
        <w:adjustRightInd w:val="0"/>
        <w:rPr>
          <w:b/>
          <w:bCs/>
          <w:iCs/>
          <w:color w:val="C00000"/>
          <w:sz w:val="21"/>
          <w:szCs w:val="21"/>
        </w:rPr>
      </w:pPr>
    </w:p>
    <w:p w14:paraId="3F9E5FDF" w14:textId="0276212F" w:rsidR="00DF5B4D" w:rsidRPr="00A827A3" w:rsidRDefault="00DF5B4D" w:rsidP="00DF5B4D">
      <w:pPr>
        <w:autoSpaceDE w:val="0"/>
        <w:autoSpaceDN w:val="0"/>
        <w:adjustRightInd w:val="0"/>
        <w:rPr>
          <w:color w:val="C00000"/>
          <w:sz w:val="21"/>
          <w:szCs w:val="21"/>
        </w:rPr>
      </w:pPr>
      <w:r w:rsidRPr="00A827A3">
        <w:rPr>
          <w:b/>
          <w:bCs/>
          <w:iCs/>
          <w:color w:val="C00000"/>
          <w:sz w:val="21"/>
          <w:szCs w:val="21"/>
        </w:rPr>
        <w:t xml:space="preserve">Task 1: Project Management </w:t>
      </w:r>
    </w:p>
    <w:p w14:paraId="1D35948E" w14:textId="77777777" w:rsidR="00DF5B4D" w:rsidRPr="004A4A43" w:rsidRDefault="00DF5B4D" w:rsidP="00DF5B4D">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Perform project management activities, which include conducting monthly status meetings, developing quarterly status reports, creating project work plan, managing project resources, schedule, deliverables and communication with all stakeholders. </w:t>
      </w:r>
    </w:p>
    <w:p w14:paraId="2323485C" w14:textId="6B033D86" w:rsidR="00DF5B4D" w:rsidRPr="00DF5B4D" w:rsidRDefault="00DF5B4D" w:rsidP="00DF5B4D">
      <w:pPr>
        <w:widowControl w:val="0"/>
        <w:rPr>
          <w:rFonts w:cs="Arial"/>
          <w:color w:val="0070C0"/>
          <w:sz w:val="20"/>
        </w:rPr>
      </w:pPr>
      <w:r>
        <w:rPr>
          <w:b/>
          <w:bCs/>
          <w:sz w:val="21"/>
          <w:szCs w:val="21"/>
        </w:rPr>
        <w:t>Activities</w:t>
      </w:r>
      <w:r w:rsidRPr="00A827A3">
        <w:rPr>
          <w:sz w:val="21"/>
          <w:szCs w:val="21"/>
        </w:rPr>
        <w:t>:</w:t>
      </w:r>
    </w:p>
    <w:p w14:paraId="3090351A" w14:textId="5369E7A9" w:rsidR="00DF5B4D" w:rsidRDefault="00DF5B4D" w:rsidP="00853FD5">
      <w:pPr>
        <w:pStyle w:val="ListParagraph"/>
        <w:widowControl w:val="0"/>
        <w:numPr>
          <w:ilvl w:val="0"/>
          <w:numId w:val="20"/>
        </w:numPr>
        <w:rPr>
          <w:rFonts w:cs="Arial"/>
          <w:sz w:val="20"/>
        </w:rPr>
      </w:pPr>
      <w:r>
        <w:rPr>
          <w:rFonts w:cs="Arial"/>
          <w:sz w:val="20"/>
        </w:rPr>
        <w:t xml:space="preserve">Conduct Quarterly Meeting </w:t>
      </w:r>
      <w:r w:rsidR="00853FD5">
        <w:rPr>
          <w:rFonts w:cs="Arial"/>
          <w:sz w:val="20"/>
        </w:rPr>
        <w:t>6</w:t>
      </w:r>
      <w:r>
        <w:rPr>
          <w:rFonts w:cs="Arial"/>
          <w:sz w:val="20"/>
        </w:rPr>
        <w:t xml:space="preserve"> with PFS States in </w:t>
      </w:r>
      <w:r w:rsidR="00853FD5">
        <w:rPr>
          <w:rFonts w:cs="Arial"/>
          <w:sz w:val="20"/>
        </w:rPr>
        <w:t>July</w:t>
      </w:r>
      <w:r>
        <w:rPr>
          <w:rFonts w:cs="Arial"/>
          <w:sz w:val="20"/>
        </w:rPr>
        <w:t xml:space="preserve"> 2021</w:t>
      </w:r>
    </w:p>
    <w:p w14:paraId="20E933A9" w14:textId="41784CAA" w:rsidR="004D4060" w:rsidRPr="00853FD5" w:rsidRDefault="004D4060" w:rsidP="00853FD5">
      <w:pPr>
        <w:pStyle w:val="ListParagraph"/>
        <w:widowControl w:val="0"/>
        <w:numPr>
          <w:ilvl w:val="0"/>
          <w:numId w:val="20"/>
        </w:numPr>
        <w:rPr>
          <w:rFonts w:cs="Arial"/>
          <w:sz w:val="20"/>
        </w:rPr>
      </w:pPr>
      <w:r>
        <w:rPr>
          <w:rFonts w:cs="Arial"/>
          <w:sz w:val="20"/>
        </w:rPr>
        <w:t>Coordinate with</w:t>
      </w:r>
      <w:r w:rsidR="006A34D8">
        <w:rPr>
          <w:rFonts w:cs="Arial"/>
          <w:sz w:val="20"/>
        </w:rPr>
        <w:t xml:space="preserve"> </w:t>
      </w:r>
      <w:r w:rsidR="00513FED">
        <w:rPr>
          <w:rFonts w:cs="Arial"/>
          <w:sz w:val="20"/>
        </w:rPr>
        <w:t xml:space="preserve">following </w:t>
      </w:r>
      <w:r w:rsidR="009709F9">
        <w:rPr>
          <w:rFonts w:cs="Arial"/>
          <w:sz w:val="20"/>
        </w:rPr>
        <w:t>PFS States to determine kickoff dat</w:t>
      </w:r>
      <w:r w:rsidR="00513FED">
        <w:rPr>
          <w:rFonts w:cs="Arial"/>
          <w:sz w:val="20"/>
        </w:rPr>
        <w:t>e</w:t>
      </w:r>
      <w:r w:rsidR="009709F9">
        <w:rPr>
          <w:rFonts w:cs="Arial"/>
          <w:sz w:val="20"/>
        </w:rPr>
        <w:t xml:space="preserve"> and technical services activities </w:t>
      </w:r>
      <w:r w:rsidR="00513FED">
        <w:rPr>
          <w:rFonts w:cs="Arial"/>
          <w:sz w:val="20"/>
        </w:rPr>
        <w:t xml:space="preserve">scope </w:t>
      </w:r>
      <w:r w:rsidR="009709F9">
        <w:rPr>
          <w:rFonts w:cs="Arial"/>
          <w:sz w:val="20"/>
        </w:rPr>
        <w:t xml:space="preserve">for AEGIST </w:t>
      </w:r>
      <w:r w:rsidR="009709F9">
        <w:rPr>
          <w:rFonts w:cs="Arial"/>
          <w:sz w:val="20"/>
        </w:rPr>
        <w:lastRenderedPageBreak/>
        <w:t xml:space="preserve">performance period 1: North Carolina, </w:t>
      </w:r>
      <w:r w:rsidR="00513FED">
        <w:rPr>
          <w:rFonts w:cs="Arial"/>
          <w:sz w:val="20"/>
        </w:rPr>
        <w:t>Washington</w:t>
      </w:r>
      <w:r w:rsidR="006A34D8">
        <w:rPr>
          <w:rFonts w:cs="Arial"/>
          <w:sz w:val="20"/>
        </w:rPr>
        <w:t>, Kansas</w:t>
      </w:r>
      <w:r w:rsidR="00513FED">
        <w:rPr>
          <w:rFonts w:cs="Arial"/>
          <w:sz w:val="20"/>
        </w:rPr>
        <w:t xml:space="preserve">, New Mexico, </w:t>
      </w:r>
      <w:r w:rsidR="0050725A">
        <w:rPr>
          <w:rFonts w:cs="Arial"/>
          <w:sz w:val="20"/>
        </w:rPr>
        <w:t>Florida</w:t>
      </w:r>
      <w:r w:rsidR="00513FED">
        <w:rPr>
          <w:rFonts w:cs="Arial"/>
          <w:sz w:val="20"/>
        </w:rPr>
        <w:t xml:space="preserve">. Identify 5 States. </w:t>
      </w:r>
    </w:p>
    <w:p w14:paraId="44A8C492" w14:textId="05AF68EA" w:rsidR="00DF5B4D" w:rsidRDefault="009709F9" w:rsidP="00DF5B4D">
      <w:pPr>
        <w:pStyle w:val="ListParagraph"/>
        <w:widowControl w:val="0"/>
        <w:numPr>
          <w:ilvl w:val="0"/>
          <w:numId w:val="20"/>
        </w:numPr>
        <w:rPr>
          <w:rFonts w:cs="Arial"/>
          <w:sz w:val="20"/>
        </w:rPr>
      </w:pPr>
      <w:r>
        <w:rPr>
          <w:rFonts w:cs="Arial"/>
          <w:sz w:val="20"/>
        </w:rPr>
        <w:t>Prepare and Del</w:t>
      </w:r>
      <w:r w:rsidR="00513FED">
        <w:rPr>
          <w:rFonts w:cs="Arial"/>
          <w:sz w:val="20"/>
        </w:rPr>
        <w:t>iv</w:t>
      </w:r>
      <w:r>
        <w:rPr>
          <w:rFonts w:cs="Arial"/>
          <w:sz w:val="20"/>
        </w:rPr>
        <w:t>er</w:t>
      </w:r>
      <w:r w:rsidR="00853FD5">
        <w:rPr>
          <w:rFonts w:cs="Arial"/>
          <w:sz w:val="20"/>
        </w:rPr>
        <w:t xml:space="preserve"> </w:t>
      </w:r>
      <w:r w:rsidR="00DF5B4D">
        <w:rPr>
          <w:rFonts w:cs="Arial"/>
          <w:sz w:val="20"/>
        </w:rPr>
        <w:t>AEGIST Quarterly Report #</w:t>
      </w:r>
      <w:r w:rsidR="00513FED">
        <w:rPr>
          <w:rFonts w:cs="Arial"/>
          <w:sz w:val="20"/>
        </w:rPr>
        <w:t>7</w:t>
      </w:r>
      <w:r w:rsidR="00DF5B4D">
        <w:rPr>
          <w:rFonts w:cs="Arial"/>
          <w:sz w:val="20"/>
        </w:rPr>
        <w:t xml:space="preserve"> for the period (</w:t>
      </w:r>
      <w:r w:rsidR="00513FED">
        <w:rPr>
          <w:rFonts w:cs="Arial"/>
          <w:sz w:val="20"/>
        </w:rPr>
        <w:t>May</w:t>
      </w:r>
      <w:r w:rsidR="00DF5B4D">
        <w:rPr>
          <w:rFonts w:cs="Arial"/>
          <w:sz w:val="20"/>
        </w:rPr>
        <w:t xml:space="preserve"> –</w:t>
      </w:r>
      <w:r w:rsidR="00513FED">
        <w:rPr>
          <w:rFonts w:cs="Arial"/>
          <w:sz w:val="20"/>
        </w:rPr>
        <w:t>December</w:t>
      </w:r>
      <w:r w:rsidR="00DF5B4D">
        <w:rPr>
          <w:rFonts w:cs="Arial"/>
          <w:sz w:val="20"/>
        </w:rPr>
        <w:t xml:space="preserve"> 2021)</w:t>
      </w:r>
    </w:p>
    <w:p w14:paraId="35589207" w14:textId="27CC3AB3" w:rsidR="0064199A" w:rsidRDefault="0064199A" w:rsidP="00DF5B4D">
      <w:pPr>
        <w:pStyle w:val="ListParagraph"/>
        <w:widowControl w:val="0"/>
        <w:numPr>
          <w:ilvl w:val="0"/>
          <w:numId w:val="20"/>
        </w:numPr>
        <w:rPr>
          <w:rFonts w:cs="Arial"/>
          <w:sz w:val="20"/>
        </w:rPr>
      </w:pPr>
      <w:r>
        <w:rPr>
          <w:rFonts w:cs="Arial"/>
          <w:sz w:val="20"/>
        </w:rPr>
        <w:t>Prepare and review agenda for PFS States Quarterly Meeting</w:t>
      </w:r>
      <w:r w:rsidR="00171E84">
        <w:rPr>
          <w:rFonts w:cs="Arial"/>
          <w:sz w:val="20"/>
        </w:rPr>
        <w:t xml:space="preserve">s #7 and #8 in July and November 2021. Publish agenda, presenters and details at </w:t>
      </w:r>
      <w:hyperlink r:id="rId10" w:history="1">
        <w:r w:rsidR="00171E84" w:rsidRPr="002A3F5B">
          <w:rPr>
            <w:rStyle w:val="Hyperlink"/>
            <w:rFonts w:cs="Arial"/>
            <w:sz w:val="20"/>
          </w:rPr>
          <w:t>https://gisintransportation.com/</w:t>
        </w:r>
      </w:hyperlink>
      <w:r w:rsidR="00171E84">
        <w:rPr>
          <w:rFonts w:cs="Arial"/>
          <w:sz w:val="20"/>
        </w:rPr>
        <w:t xml:space="preserve">. Tentative agenda: </w:t>
      </w:r>
    </w:p>
    <w:p w14:paraId="60F4B161" w14:textId="0B5A219F" w:rsidR="00171E84" w:rsidRDefault="00171E84" w:rsidP="00171E84">
      <w:pPr>
        <w:pStyle w:val="ListParagraph"/>
        <w:widowControl w:val="0"/>
        <w:numPr>
          <w:ilvl w:val="1"/>
          <w:numId w:val="20"/>
        </w:numPr>
        <w:rPr>
          <w:rFonts w:cs="Arial"/>
          <w:sz w:val="20"/>
        </w:rPr>
      </w:pPr>
      <w:r>
        <w:rPr>
          <w:rFonts w:cs="Arial"/>
          <w:sz w:val="20"/>
        </w:rPr>
        <w:t>AEGIST Updates</w:t>
      </w:r>
      <w:r w:rsidR="004E2128">
        <w:rPr>
          <w:rFonts w:cs="Arial"/>
          <w:sz w:val="20"/>
        </w:rPr>
        <w:t xml:space="preserve"> [1 Hour]</w:t>
      </w:r>
      <w:r>
        <w:rPr>
          <w:rFonts w:cs="Arial"/>
          <w:sz w:val="20"/>
        </w:rPr>
        <w:t xml:space="preserve">: Presentation, discussion and updates on AEGIST Activities </w:t>
      </w:r>
      <w:proofErr w:type="gramStart"/>
      <w:r>
        <w:rPr>
          <w:rFonts w:cs="Arial"/>
          <w:sz w:val="20"/>
        </w:rPr>
        <w:t>including:</w:t>
      </w:r>
      <w:proofErr w:type="gramEnd"/>
      <w:r>
        <w:rPr>
          <w:rFonts w:cs="Arial"/>
          <w:sz w:val="20"/>
        </w:rPr>
        <w:t xml:space="preserve"> State DOT Technical Services, Workshops, Webinars and Articles </w:t>
      </w:r>
    </w:p>
    <w:p w14:paraId="78240A54" w14:textId="372E2E53" w:rsidR="00171E84" w:rsidRDefault="00171E84" w:rsidP="00171E84">
      <w:pPr>
        <w:pStyle w:val="ListParagraph"/>
        <w:widowControl w:val="0"/>
        <w:numPr>
          <w:ilvl w:val="1"/>
          <w:numId w:val="20"/>
        </w:numPr>
        <w:rPr>
          <w:rFonts w:cs="Arial"/>
          <w:sz w:val="20"/>
        </w:rPr>
      </w:pPr>
      <w:r>
        <w:rPr>
          <w:rFonts w:cs="Arial"/>
          <w:sz w:val="20"/>
        </w:rPr>
        <w:t>Spatial Data Engineering Platform</w:t>
      </w:r>
      <w:r w:rsidR="004E2128">
        <w:rPr>
          <w:rFonts w:cs="Arial"/>
          <w:sz w:val="20"/>
        </w:rPr>
        <w:t xml:space="preserve"> [1 Hour]</w:t>
      </w:r>
      <w:r>
        <w:rPr>
          <w:rFonts w:cs="Arial"/>
          <w:sz w:val="20"/>
        </w:rPr>
        <w:t>: Architecture of Spatial Data Engineering Platforms, including Applications and Tools that are typically used on the Platform; and Data Engineering Governance Policies</w:t>
      </w:r>
    </w:p>
    <w:p w14:paraId="67CEE233" w14:textId="6F12003B" w:rsidR="00171E84" w:rsidRDefault="00171E84" w:rsidP="00171E84">
      <w:pPr>
        <w:pStyle w:val="ListParagraph"/>
        <w:widowControl w:val="0"/>
        <w:numPr>
          <w:ilvl w:val="1"/>
          <w:numId w:val="20"/>
        </w:numPr>
        <w:rPr>
          <w:rFonts w:cs="Arial"/>
          <w:sz w:val="20"/>
        </w:rPr>
      </w:pPr>
      <w:r>
        <w:rPr>
          <w:rFonts w:cs="Arial"/>
          <w:sz w:val="20"/>
        </w:rPr>
        <w:t>Example Case Studies and Presentations on Spatial Data Engineering Platforms, Applications and Tools</w:t>
      </w:r>
      <w:r w:rsidR="004E2128">
        <w:rPr>
          <w:rFonts w:cs="Arial"/>
          <w:sz w:val="20"/>
        </w:rPr>
        <w:t xml:space="preserve"> [1 Hour]</w:t>
      </w:r>
    </w:p>
    <w:p w14:paraId="1554E1BC" w14:textId="564807CB" w:rsidR="00171E84" w:rsidRDefault="00171E84" w:rsidP="00171E84">
      <w:pPr>
        <w:pStyle w:val="ListParagraph"/>
        <w:widowControl w:val="0"/>
        <w:numPr>
          <w:ilvl w:val="2"/>
          <w:numId w:val="20"/>
        </w:numPr>
        <w:rPr>
          <w:rFonts w:cs="Arial"/>
          <w:sz w:val="20"/>
        </w:rPr>
      </w:pPr>
      <w:r>
        <w:rPr>
          <w:rFonts w:cs="Arial"/>
          <w:sz w:val="20"/>
        </w:rPr>
        <w:t>Idaho FME and ArcGIS Platform for System of Engagement</w:t>
      </w:r>
      <w:r w:rsidR="004E2128">
        <w:rPr>
          <w:rFonts w:cs="Arial"/>
          <w:sz w:val="20"/>
        </w:rPr>
        <w:t>; Detailed presentation in Webinar 2.</w:t>
      </w:r>
    </w:p>
    <w:p w14:paraId="55145310" w14:textId="2B581C88" w:rsidR="00171E84" w:rsidRDefault="00171E84" w:rsidP="00171E84">
      <w:pPr>
        <w:pStyle w:val="ListParagraph"/>
        <w:widowControl w:val="0"/>
        <w:numPr>
          <w:ilvl w:val="2"/>
          <w:numId w:val="20"/>
        </w:numPr>
        <w:rPr>
          <w:rFonts w:cs="Arial"/>
          <w:sz w:val="20"/>
        </w:rPr>
      </w:pPr>
      <w:r>
        <w:rPr>
          <w:rFonts w:cs="Arial"/>
          <w:sz w:val="20"/>
        </w:rPr>
        <w:t xml:space="preserve">Pennsylvania </w:t>
      </w:r>
      <w:proofErr w:type="spellStart"/>
      <w:r>
        <w:rPr>
          <w:rFonts w:cs="Arial"/>
          <w:sz w:val="20"/>
        </w:rPr>
        <w:t>Jupyter</w:t>
      </w:r>
      <w:proofErr w:type="spellEnd"/>
      <w:r>
        <w:rPr>
          <w:rFonts w:cs="Arial"/>
          <w:sz w:val="20"/>
        </w:rPr>
        <w:t xml:space="preserve"> and ArcGIS Platform</w:t>
      </w:r>
      <w:r w:rsidR="004E2128">
        <w:rPr>
          <w:rFonts w:cs="Arial"/>
          <w:sz w:val="20"/>
        </w:rPr>
        <w:t>. Detailed presentation in Webinar 2.</w:t>
      </w:r>
    </w:p>
    <w:p w14:paraId="299A6ADF" w14:textId="57AD9154" w:rsidR="00171E84" w:rsidRDefault="00171E84" w:rsidP="00171E84">
      <w:pPr>
        <w:pStyle w:val="ListParagraph"/>
        <w:widowControl w:val="0"/>
        <w:numPr>
          <w:ilvl w:val="2"/>
          <w:numId w:val="20"/>
        </w:numPr>
        <w:rPr>
          <w:rFonts w:cs="Arial"/>
          <w:sz w:val="20"/>
        </w:rPr>
      </w:pPr>
      <w:r>
        <w:rPr>
          <w:rFonts w:cs="Arial"/>
          <w:sz w:val="20"/>
        </w:rPr>
        <w:t>Ohio FME and ArcGIS Platform</w:t>
      </w:r>
      <w:r w:rsidR="004E2128">
        <w:rPr>
          <w:rFonts w:cs="Arial"/>
          <w:sz w:val="20"/>
        </w:rPr>
        <w:t>. Detailed presentation in Webinar 2.</w:t>
      </w:r>
    </w:p>
    <w:p w14:paraId="47DB848C" w14:textId="27362AC3" w:rsidR="00171E84" w:rsidRDefault="00171E84" w:rsidP="00171E84">
      <w:pPr>
        <w:pStyle w:val="ListParagraph"/>
        <w:widowControl w:val="0"/>
        <w:numPr>
          <w:ilvl w:val="2"/>
          <w:numId w:val="20"/>
        </w:numPr>
        <w:rPr>
          <w:rFonts w:cs="Arial"/>
          <w:sz w:val="20"/>
        </w:rPr>
      </w:pPr>
      <w:r>
        <w:rPr>
          <w:rFonts w:cs="Arial"/>
          <w:sz w:val="20"/>
        </w:rPr>
        <w:t>Connecticut FME and ArcGIS Platform</w:t>
      </w:r>
    </w:p>
    <w:p w14:paraId="641334C2" w14:textId="5B5469D5" w:rsidR="00171E84" w:rsidRDefault="00171E84" w:rsidP="00171E84">
      <w:pPr>
        <w:pStyle w:val="ListParagraph"/>
        <w:widowControl w:val="0"/>
        <w:numPr>
          <w:ilvl w:val="2"/>
          <w:numId w:val="20"/>
        </w:numPr>
        <w:rPr>
          <w:rFonts w:cs="Arial"/>
          <w:sz w:val="20"/>
        </w:rPr>
      </w:pPr>
      <w:r>
        <w:rPr>
          <w:rFonts w:cs="Arial"/>
          <w:sz w:val="20"/>
        </w:rPr>
        <w:t>Colorado Google Cloud and AWS Platform for System of Engagement</w:t>
      </w:r>
    </w:p>
    <w:p w14:paraId="506CF29C" w14:textId="77777777" w:rsidR="00171E84" w:rsidRDefault="00171E84" w:rsidP="00171E84">
      <w:pPr>
        <w:pStyle w:val="ListParagraph"/>
        <w:widowControl w:val="0"/>
        <w:ind w:left="1800"/>
        <w:rPr>
          <w:rFonts w:cs="Arial"/>
          <w:sz w:val="20"/>
        </w:rPr>
      </w:pPr>
    </w:p>
    <w:p w14:paraId="266AA179" w14:textId="77777777" w:rsidR="00DF5B4D" w:rsidRPr="00A827A3" w:rsidRDefault="00DF5B4D" w:rsidP="00DF5B4D">
      <w:pPr>
        <w:ind w:left="2160" w:hanging="2160"/>
        <w:rPr>
          <w:b/>
          <w:bCs/>
          <w:iCs/>
          <w:color w:val="C00000"/>
          <w:sz w:val="21"/>
          <w:szCs w:val="21"/>
        </w:rPr>
      </w:pPr>
      <w:r w:rsidRPr="00A827A3">
        <w:rPr>
          <w:b/>
          <w:bCs/>
          <w:iCs/>
          <w:color w:val="C00000"/>
          <w:sz w:val="21"/>
          <w:szCs w:val="21"/>
        </w:rPr>
        <w:t>Task 2: Technical Services</w:t>
      </w:r>
    </w:p>
    <w:p w14:paraId="63C16A2F" w14:textId="77777777" w:rsidR="00DF5B4D" w:rsidRPr="00D53B64" w:rsidRDefault="00DF5B4D" w:rsidP="00DF5B4D">
      <w:pPr>
        <w:ind w:left="1710" w:hanging="1710"/>
        <w:rPr>
          <w:sz w:val="20"/>
          <w:szCs w:val="20"/>
        </w:rPr>
      </w:pPr>
      <w:r w:rsidRPr="00A827A3">
        <w:rPr>
          <w:b/>
          <w:bCs/>
          <w:sz w:val="21"/>
          <w:szCs w:val="21"/>
        </w:rPr>
        <w:t>Task Objective:</w:t>
      </w:r>
      <w:r w:rsidRPr="00A827A3">
        <w:rPr>
          <w:sz w:val="21"/>
          <w:szCs w:val="21"/>
        </w:rPr>
        <w:tab/>
      </w:r>
      <w:r w:rsidRPr="00D53B64">
        <w:rPr>
          <w:sz w:val="20"/>
          <w:szCs w:val="20"/>
        </w:rPr>
        <w:t>Provide technical services associated to PFS States by completing various agency-specific and cross-agency activities identified in the work plan.</w:t>
      </w:r>
    </w:p>
    <w:p w14:paraId="5DF33EC3" w14:textId="77777777" w:rsidR="00DF5B4D" w:rsidRPr="00DF5B4D" w:rsidRDefault="00DF5B4D" w:rsidP="00DF5B4D">
      <w:pPr>
        <w:widowControl w:val="0"/>
        <w:rPr>
          <w:rFonts w:cs="Arial"/>
          <w:color w:val="0070C0"/>
          <w:sz w:val="20"/>
        </w:rPr>
      </w:pPr>
      <w:r>
        <w:rPr>
          <w:b/>
          <w:bCs/>
          <w:sz w:val="21"/>
          <w:szCs w:val="21"/>
        </w:rPr>
        <w:t>Activities</w:t>
      </w:r>
      <w:r w:rsidRPr="00A827A3">
        <w:rPr>
          <w:sz w:val="21"/>
          <w:szCs w:val="21"/>
        </w:rPr>
        <w:t>:</w:t>
      </w:r>
    </w:p>
    <w:p w14:paraId="4E0DC631" w14:textId="77777777" w:rsidR="00225FAB" w:rsidRDefault="00DF5B4D" w:rsidP="00225FAB">
      <w:pPr>
        <w:pStyle w:val="ListParagraph"/>
        <w:widowControl w:val="0"/>
        <w:numPr>
          <w:ilvl w:val="0"/>
          <w:numId w:val="20"/>
        </w:numPr>
        <w:rPr>
          <w:rFonts w:cs="Arial"/>
          <w:b/>
          <w:bCs/>
          <w:sz w:val="20"/>
        </w:rPr>
      </w:pPr>
      <w:r w:rsidRPr="00A24917">
        <w:rPr>
          <w:rFonts w:cs="Arial"/>
          <w:b/>
          <w:bCs/>
          <w:sz w:val="20"/>
        </w:rPr>
        <w:t>Idaho:</w:t>
      </w:r>
      <w:r w:rsidR="00225FAB">
        <w:rPr>
          <w:rFonts w:cs="Arial"/>
          <w:b/>
          <w:bCs/>
          <w:sz w:val="20"/>
        </w:rPr>
        <w:t xml:space="preserve"> </w:t>
      </w:r>
    </w:p>
    <w:p w14:paraId="1E37774A" w14:textId="77777777" w:rsidR="00225FAB" w:rsidRPr="00225FAB" w:rsidRDefault="00225FAB" w:rsidP="00225FAB">
      <w:pPr>
        <w:pStyle w:val="ListParagraph"/>
        <w:widowControl w:val="0"/>
        <w:numPr>
          <w:ilvl w:val="1"/>
          <w:numId w:val="20"/>
        </w:numPr>
        <w:rPr>
          <w:rFonts w:cs="Arial"/>
          <w:b/>
          <w:bCs/>
          <w:sz w:val="20"/>
        </w:rPr>
      </w:pPr>
      <w:r>
        <w:rPr>
          <w:rFonts w:cs="Arial"/>
          <w:sz w:val="20"/>
        </w:rPr>
        <w:t xml:space="preserve">Task </w:t>
      </w:r>
      <w:proofErr w:type="gramStart"/>
      <w:r>
        <w:rPr>
          <w:rFonts w:cs="Arial"/>
          <w:sz w:val="20"/>
        </w:rPr>
        <w:t>2.ID.</w:t>
      </w:r>
      <w:proofErr w:type="gramEnd"/>
      <w:r>
        <w:rPr>
          <w:rFonts w:cs="Arial"/>
          <w:sz w:val="20"/>
        </w:rPr>
        <w:t xml:space="preserve">2: </w:t>
      </w:r>
      <w:r w:rsidRPr="00225FAB">
        <w:rPr>
          <w:rFonts w:cs="Arial"/>
          <w:sz w:val="20"/>
        </w:rPr>
        <w:t>Cont</w:t>
      </w:r>
      <w:r>
        <w:rPr>
          <w:rFonts w:cs="Arial"/>
          <w:sz w:val="20"/>
        </w:rPr>
        <w:t xml:space="preserve">inue work on Spatial Data Governance and HPMS Data Quality; and, </w:t>
      </w:r>
    </w:p>
    <w:p w14:paraId="1D191B43" w14:textId="1378AC9C" w:rsidR="00225FAB" w:rsidRPr="00225FAB" w:rsidRDefault="00225FAB" w:rsidP="00225FAB">
      <w:pPr>
        <w:pStyle w:val="ListParagraph"/>
        <w:widowControl w:val="0"/>
        <w:numPr>
          <w:ilvl w:val="1"/>
          <w:numId w:val="20"/>
        </w:numPr>
        <w:rPr>
          <w:rFonts w:cs="Arial"/>
          <w:b/>
          <w:bCs/>
          <w:sz w:val="20"/>
        </w:rPr>
      </w:pPr>
      <w:r>
        <w:rPr>
          <w:rFonts w:cs="Arial"/>
          <w:sz w:val="20"/>
        </w:rPr>
        <w:t xml:space="preserve">Task </w:t>
      </w:r>
      <w:proofErr w:type="gramStart"/>
      <w:r>
        <w:rPr>
          <w:rFonts w:cs="Arial"/>
          <w:sz w:val="20"/>
        </w:rPr>
        <w:t>2.ID.</w:t>
      </w:r>
      <w:proofErr w:type="gramEnd"/>
      <w:r>
        <w:rPr>
          <w:rFonts w:cs="Arial"/>
          <w:sz w:val="20"/>
        </w:rPr>
        <w:t>3: Continue testing and improvements to Roads Data Conflation tool.</w:t>
      </w:r>
    </w:p>
    <w:p w14:paraId="1B81F927" w14:textId="77777777" w:rsidR="00DB62B7" w:rsidRPr="00225FAB" w:rsidRDefault="00DB62B7" w:rsidP="00DB62B7">
      <w:pPr>
        <w:pStyle w:val="ListParagraph"/>
        <w:widowControl w:val="0"/>
        <w:numPr>
          <w:ilvl w:val="1"/>
          <w:numId w:val="20"/>
        </w:numPr>
        <w:rPr>
          <w:rFonts w:cs="Arial"/>
          <w:b/>
          <w:bCs/>
          <w:sz w:val="20"/>
        </w:rPr>
      </w:pPr>
      <w:r>
        <w:rPr>
          <w:rFonts w:cs="Arial"/>
          <w:sz w:val="20"/>
        </w:rPr>
        <w:t>Prepare for presentation of deliverables from above tasks at AEGIST Quarterly Meeting (July 17</w:t>
      </w:r>
      <w:r w:rsidRPr="00225FAB">
        <w:rPr>
          <w:rFonts w:cs="Arial"/>
          <w:sz w:val="20"/>
          <w:vertAlign w:val="superscript"/>
        </w:rPr>
        <w:t>th</w:t>
      </w:r>
      <w:r>
        <w:rPr>
          <w:rFonts w:cs="Arial"/>
          <w:sz w:val="20"/>
        </w:rPr>
        <w:t>) and AEGIST Webinar 2 (Aug 12</w:t>
      </w:r>
      <w:r w:rsidRPr="00225FAB">
        <w:rPr>
          <w:rFonts w:cs="Arial"/>
          <w:sz w:val="20"/>
          <w:vertAlign w:val="superscript"/>
        </w:rPr>
        <w:t>th</w:t>
      </w:r>
      <w:r>
        <w:rPr>
          <w:rFonts w:cs="Arial"/>
          <w:sz w:val="20"/>
        </w:rPr>
        <w:t xml:space="preserve">) </w:t>
      </w:r>
    </w:p>
    <w:p w14:paraId="4E12D6E0" w14:textId="6891FE23" w:rsidR="00C34A77" w:rsidRPr="00225FAB" w:rsidRDefault="00225FAB" w:rsidP="00225FAB">
      <w:pPr>
        <w:pStyle w:val="ListParagraph"/>
        <w:widowControl w:val="0"/>
        <w:numPr>
          <w:ilvl w:val="1"/>
          <w:numId w:val="20"/>
        </w:numPr>
        <w:rPr>
          <w:rFonts w:cs="Arial"/>
          <w:b/>
          <w:bCs/>
          <w:sz w:val="20"/>
        </w:rPr>
      </w:pPr>
      <w:r>
        <w:rPr>
          <w:rFonts w:cs="Arial"/>
          <w:sz w:val="20"/>
        </w:rPr>
        <w:t xml:space="preserve">Prepare with ITD for Data Summit being held </w:t>
      </w:r>
      <w:proofErr w:type="gramStart"/>
      <w:r>
        <w:rPr>
          <w:rFonts w:cs="Arial"/>
          <w:sz w:val="20"/>
        </w:rPr>
        <w:t>at</w:t>
      </w:r>
      <w:proofErr w:type="gramEnd"/>
      <w:r>
        <w:rPr>
          <w:rFonts w:cs="Arial"/>
          <w:sz w:val="20"/>
        </w:rPr>
        <w:t xml:space="preserve"> Idaho in October 2021, focusing on data engineering platform governance and data engineering platform tools/applications. </w:t>
      </w:r>
    </w:p>
    <w:p w14:paraId="101B1A00" w14:textId="77777777" w:rsidR="00C34A77" w:rsidRPr="0050725A" w:rsidRDefault="00C34A77" w:rsidP="00C34A77">
      <w:pPr>
        <w:pStyle w:val="ListParagraph"/>
        <w:widowControl w:val="0"/>
        <w:numPr>
          <w:ilvl w:val="0"/>
          <w:numId w:val="20"/>
        </w:numPr>
        <w:rPr>
          <w:rFonts w:cs="Arial"/>
          <w:b/>
          <w:bCs/>
          <w:sz w:val="20"/>
        </w:rPr>
      </w:pPr>
      <w:r w:rsidRPr="0050725A">
        <w:rPr>
          <w:rFonts w:cs="Arial"/>
          <w:b/>
          <w:bCs/>
          <w:sz w:val="20"/>
        </w:rPr>
        <w:t>California</w:t>
      </w:r>
    </w:p>
    <w:p w14:paraId="002DC510" w14:textId="66348821" w:rsidR="00225FAB" w:rsidRDefault="001640E0" w:rsidP="00C34A77">
      <w:pPr>
        <w:pStyle w:val="ListParagraph"/>
        <w:widowControl w:val="0"/>
        <w:numPr>
          <w:ilvl w:val="1"/>
          <w:numId w:val="20"/>
        </w:numPr>
        <w:rPr>
          <w:rFonts w:cs="Arial"/>
          <w:sz w:val="20"/>
        </w:rPr>
      </w:pPr>
      <w:r>
        <w:rPr>
          <w:rFonts w:cs="Arial"/>
          <w:sz w:val="20"/>
        </w:rPr>
        <w:t xml:space="preserve">Task </w:t>
      </w:r>
      <w:proofErr w:type="gramStart"/>
      <w:r>
        <w:rPr>
          <w:rFonts w:cs="Arial"/>
          <w:sz w:val="20"/>
        </w:rPr>
        <w:t>2.CA.</w:t>
      </w:r>
      <w:proofErr w:type="gramEnd"/>
      <w:r>
        <w:rPr>
          <w:rFonts w:cs="Arial"/>
          <w:sz w:val="20"/>
        </w:rPr>
        <w:t xml:space="preserve">1: </w:t>
      </w:r>
      <w:r w:rsidR="00225FAB">
        <w:rPr>
          <w:rFonts w:cs="Arial"/>
          <w:sz w:val="20"/>
        </w:rPr>
        <w:t xml:space="preserve">Continue work on State Roads Data Modeling and Exchange Architecture. Prepare and submit deliverables. </w:t>
      </w:r>
    </w:p>
    <w:p w14:paraId="57BBB42D" w14:textId="1F74FDB7" w:rsidR="00DF5B4D" w:rsidRDefault="001640E0" w:rsidP="00C34A77">
      <w:pPr>
        <w:pStyle w:val="ListParagraph"/>
        <w:widowControl w:val="0"/>
        <w:numPr>
          <w:ilvl w:val="1"/>
          <w:numId w:val="20"/>
        </w:numPr>
        <w:rPr>
          <w:rFonts w:cs="Arial"/>
          <w:sz w:val="20"/>
        </w:rPr>
      </w:pPr>
      <w:r>
        <w:rPr>
          <w:rFonts w:cs="Arial"/>
          <w:sz w:val="20"/>
        </w:rPr>
        <w:t xml:space="preserve">Task </w:t>
      </w:r>
      <w:proofErr w:type="gramStart"/>
      <w:r>
        <w:rPr>
          <w:rFonts w:cs="Arial"/>
          <w:sz w:val="20"/>
        </w:rPr>
        <w:t>2.CA.</w:t>
      </w:r>
      <w:proofErr w:type="gramEnd"/>
      <w:r>
        <w:rPr>
          <w:rFonts w:cs="Arial"/>
          <w:sz w:val="20"/>
        </w:rPr>
        <w:t xml:space="preserve">2: </w:t>
      </w:r>
      <w:r w:rsidR="00225FAB">
        <w:rPr>
          <w:rFonts w:cs="Arial"/>
          <w:sz w:val="20"/>
        </w:rPr>
        <w:t xml:space="preserve">Coordinate with Caltrans, </w:t>
      </w:r>
      <w:proofErr w:type="spellStart"/>
      <w:r w:rsidR="00225FAB">
        <w:rPr>
          <w:rFonts w:cs="Arial"/>
          <w:sz w:val="20"/>
        </w:rPr>
        <w:t>CalOES</w:t>
      </w:r>
      <w:proofErr w:type="spellEnd"/>
      <w:r w:rsidR="00225FAB">
        <w:rPr>
          <w:rFonts w:cs="Arial"/>
          <w:sz w:val="20"/>
        </w:rPr>
        <w:t xml:space="preserve"> and Merced County on ArcGIS Hub Pilot (for Roads data editing and exchange; </w:t>
      </w:r>
    </w:p>
    <w:p w14:paraId="67645547" w14:textId="0C74CB5D" w:rsidR="00C34A77" w:rsidRPr="0050725A" w:rsidRDefault="00C34A77" w:rsidP="00C34A77">
      <w:pPr>
        <w:pStyle w:val="ListParagraph"/>
        <w:widowControl w:val="0"/>
        <w:numPr>
          <w:ilvl w:val="0"/>
          <w:numId w:val="20"/>
        </w:numPr>
        <w:rPr>
          <w:rFonts w:cs="Arial"/>
          <w:b/>
          <w:bCs/>
          <w:sz w:val="20"/>
        </w:rPr>
      </w:pPr>
      <w:r w:rsidRPr="0050725A">
        <w:rPr>
          <w:rFonts w:cs="Arial"/>
          <w:b/>
          <w:bCs/>
          <w:sz w:val="20"/>
        </w:rPr>
        <w:t>Tennessee</w:t>
      </w:r>
    </w:p>
    <w:p w14:paraId="5150FBA6" w14:textId="05090D39" w:rsidR="00C34A77" w:rsidRDefault="00F212A8" w:rsidP="00C34A77">
      <w:pPr>
        <w:pStyle w:val="ListParagraph"/>
        <w:widowControl w:val="0"/>
        <w:numPr>
          <w:ilvl w:val="1"/>
          <w:numId w:val="20"/>
        </w:numPr>
        <w:rPr>
          <w:rFonts w:cs="Arial"/>
          <w:sz w:val="20"/>
        </w:rPr>
      </w:pPr>
      <w:r>
        <w:rPr>
          <w:rFonts w:cs="Arial"/>
          <w:sz w:val="20"/>
        </w:rPr>
        <w:t xml:space="preserve">2.TN.1: </w:t>
      </w:r>
      <w:r w:rsidR="00225FAB">
        <w:rPr>
          <w:rFonts w:cs="Arial"/>
          <w:sz w:val="20"/>
        </w:rPr>
        <w:t xml:space="preserve">Complete Strategic Work Plan Review with Tennessee. Identify activities in the strategic work plan that can be taken on to wrap up Base Period by May 2022. </w:t>
      </w:r>
    </w:p>
    <w:p w14:paraId="4F2759D0" w14:textId="404141F6" w:rsidR="00F212A8" w:rsidRPr="0050725A" w:rsidRDefault="00F212A8" w:rsidP="00F212A8">
      <w:pPr>
        <w:pStyle w:val="ListParagraph"/>
        <w:widowControl w:val="0"/>
        <w:numPr>
          <w:ilvl w:val="0"/>
          <w:numId w:val="20"/>
        </w:numPr>
        <w:rPr>
          <w:rFonts w:cs="Arial"/>
          <w:b/>
          <w:bCs/>
          <w:sz w:val="20"/>
        </w:rPr>
      </w:pPr>
      <w:r w:rsidRPr="0050725A">
        <w:rPr>
          <w:rFonts w:cs="Arial"/>
          <w:b/>
          <w:bCs/>
          <w:sz w:val="20"/>
        </w:rPr>
        <w:t>Connecticut</w:t>
      </w:r>
    </w:p>
    <w:p w14:paraId="228C49F1" w14:textId="37297488" w:rsidR="00F212A8" w:rsidRDefault="00F212A8" w:rsidP="00F212A8">
      <w:pPr>
        <w:pStyle w:val="ListParagraph"/>
        <w:widowControl w:val="0"/>
        <w:numPr>
          <w:ilvl w:val="1"/>
          <w:numId w:val="20"/>
        </w:numPr>
        <w:rPr>
          <w:rFonts w:cs="Arial"/>
          <w:sz w:val="20"/>
        </w:rPr>
      </w:pPr>
      <w:r>
        <w:rPr>
          <w:rFonts w:cs="Arial"/>
          <w:sz w:val="20"/>
        </w:rPr>
        <w:t xml:space="preserve">2.CT.1: </w:t>
      </w:r>
      <w:r w:rsidR="00225FAB">
        <w:rPr>
          <w:rFonts w:cs="Arial"/>
          <w:sz w:val="20"/>
        </w:rPr>
        <w:t xml:space="preserve">Continue </w:t>
      </w:r>
      <w:r>
        <w:rPr>
          <w:rFonts w:cs="Arial"/>
          <w:sz w:val="20"/>
        </w:rPr>
        <w:t xml:space="preserve">HPMS data quality rules configuration in FME. </w:t>
      </w:r>
    </w:p>
    <w:p w14:paraId="2EB51A36" w14:textId="1DC4880A" w:rsidR="00F212A8" w:rsidRPr="0050725A" w:rsidRDefault="00F212A8" w:rsidP="00F212A8">
      <w:pPr>
        <w:pStyle w:val="ListParagraph"/>
        <w:widowControl w:val="0"/>
        <w:numPr>
          <w:ilvl w:val="0"/>
          <w:numId w:val="20"/>
        </w:numPr>
        <w:rPr>
          <w:rFonts w:cs="Arial"/>
          <w:b/>
          <w:bCs/>
          <w:sz w:val="20"/>
        </w:rPr>
      </w:pPr>
      <w:r w:rsidRPr="0050725A">
        <w:rPr>
          <w:rFonts w:cs="Arial"/>
          <w:b/>
          <w:bCs/>
          <w:sz w:val="20"/>
        </w:rPr>
        <w:t>Pennsylvania</w:t>
      </w:r>
    </w:p>
    <w:p w14:paraId="69D1C41D" w14:textId="027373CD" w:rsidR="001640E0" w:rsidRPr="001640E0" w:rsidRDefault="001640E0" w:rsidP="001640E0">
      <w:pPr>
        <w:pStyle w:val="ListParagraph"/>
        <w:widowControl w:val="0"/>
        <w:numPr>
          <w:ilvl w:val="1"/>
          <w:numId w:val="20"/>
        </w:numPr>
        <w:rPr>
          <w:rFonts w:cs="Arial"/>
          <w:sz w:val="20"/>
        </w:rPr>
      </w:pPr>
      <w:r>
        <w:rPr>
          <w:rFonts w:cs="Arial"/>
          <w:sz w:val="20"/>
        </w:rPr>
        <w:t xml:space="preserve">Start technical services on Tasks </w:t>
      </w:r>
      <w:proofErr w:type="gramStart"/>
      <w:r>
        <w:rPr>
          <w:rFonts w:cs="Arial"/>
          <w:sz w:val="20"/>
        </w:rPr>
        <w:t>2.PA.</w:t>
      </w:r>
      <w:proofErr w:type="gramEnd"/>
      <w:r>
        <w:rPr>
          <w:rFonts w:cs="Arial"/>
          <w:sz w:val="20"/>
        </w:rPr>
        <w:t>3, 2.PA.4 and 2.PA.5. Identify additional services &amp; prepare scope.</w:t>
      </w:r>
    </w:p>
    <w:p w14:paraId="1229B919" w14:textId="644012A0" w:rsidR="0050725A" w:rsidRDefault="0050725A" w:rsidP="0050725A">
      <w:pPr>
        <w:pStyle w:val="ListParagraph"/>
        <w:widowControl w:val="0"/>
        <w:numPr>
          <w:ilvl w:val="0"/>
          <w:numId w:val="20"/>
        </w:numPr>
        <w:rPr>
          <w:rFonts w:cs="Arial"/>
          <w:b/>
          <w:bCs/>
          <w:sz w:val="20"/>
        </w:rPr>
      </w:pPr>
      <w:r w:rsidRPr="00225FAB">
        <w:rPr>
          <w:rFonts w:cs="Arial"/>
          <w:b/>
          <w:bCs/>
          <w:sz w:val="20"/>
        </w:rPr>
        <w:t>Ohio</w:t>
      </w:r>
    </w:p>
    <w:p w14:paraId="55737237" w14:textId="77777777" w:rsidR="00DB62B7" w:rsidRDefault="00DB62B7" w:rsidP="00DB62B7">
      <w:pPr>
        <w:pStyle w:val="ListParagraph"/>
        <w:widowControl w:val="0"/>
        <w:numPr>
          <w:ilvl w:val="1"/>
          <w:numId w:val="20"/>
        </w:numPr>
        <w:rPr>
          <w:rFonts w:cs="Arial"/>
          <w:sz w:val="20"/>
        </w:rPr>
      </w:pPr>
      <w:r>
        <w:rPr>
          <w:rFonts w:cs="Arial"/>
          <w:sz w:val="20"/>
        </w:rPr>
        <w:t xml:space="preserve">Develop roadmap of actions for technical services areas identified in work plan. Execute sprints. </w:t>
      </w:r>
    </w:p>
    <w:p w14:paraId="251A1BE8" w14:textId="77777777" w:rsidR="00DB62B7" w:rsidRDefault="00DB62B7" w:rsidP="00DB62B7">
      <w:pPr>
        <w:pStyle w:val="ListParagraph"/>
        <w:widowControl w:val="0"/>
        <w:numPr>
          <w:ilvl w:val="1"/>
          <w:numId w:val="20"/>
        </w:numPr>
        <w:rPr>
          <w:rFonts w:cs="Arial"/>
          <w:sz w:val="20"/>
        </w:rPr>
      </w:pPr>
      <w:r>
        <w:rPr>
          <w:rFonts w:cs="Arial"/>
          <w:sz w:val="20"/>
        </w:rPr>
        <w:t>Prepare for deep dive presentation on CAD to GIS data exchange and data engineering platform</w:t>
      </w:r>
    </w:p>
    <w:p w14:paraId="09176C94" w14:textId="5988E735" w:rsidR="00DB62B7" w:rsidRPr="00DB62B7" w:rsidRDefault="00DB62B7" w:rsidP="00DB62B7">
      <w:pPr>
        <w:pStyle w:val="ListParagraph"/>
        <w:widowControl w:val="0"/>
        <w:numPr>
          <w:ilvl w:val="1"/>
          <w:numId w:val="20"/>
        </w:numPr>
        <w:rPr>
          <w:rFonts w:cs="Arial"/>
          <w:sz w:val="20"/>
        </w:rPr>
      </w:pPr>
      <w:r>
        <w:rPr>
          <w:rFonts w:cs="Arial"/>
          <w:sz w:val="20"/>
        </w:rPr>
        <w:t xml:space="preserve">Coordinate with Travel Demand Modeling group for preparing data on  </w:t>
      </w:r>
    </w:p>
    <w:p w14:paraId="4E038459" w14:textId="4CF95B93" w:rsidR="00D014D7" w:rsidRPr="00D014D7" w:rsidRDefault="00D014D7" w:rsidP="00D014D7">
      <w:pPr>
        <w:pStyle w:val="ListParagraph"/>
        <w:widowControl w:val="0"/>
        <w:numPr>
          <w:ilvl w:val="0"/>
          <w:numId w:val="20"/>
        </w:numPr>
        <w:rPr>
          <w:rFonts w:cs="Arial"/>
          <w:sz w:val="20"/>
        </w:rPr>
      </w:pPr>
      <w:r w:rsidRPr="00D014D7">
        <w:rPr>
          <w:rFonts w:cs="Arial"/>
          <w:sz w:val="20"/>
        </w:rPr>
        <w:t xml:space="preserve">Coordinate </w:t>
      </w:r>
      <w:r>
        <w:rPr>
          <w:rFonts w:cs="Arial"/>
          <w:sz w:val="20"/>
        </w:rPr>
        <w:t xml:space="preserve">with following States </w:t>
      </w:r>
      <w:r w:rsidRPr="00D014D7">
        <w:rPr>
          <w:rFonts w:cs="Arial"/>
          <w:sz w:val="20"/>
        </w:rPr>
        <w:t>to develop</w:t>
      </w:r>
      <w:r>
        <w:rPr>
          <w:rFonts w:cs="Arial"/>
          <w:sz w:val="20"/>
        </w:rPr>
        <w:t xml:space="preserve"> scope of AEGIST Technical services and determine schedule of activities during AEGIST Performance Period 1. Start delivering technical services and launch AEGIST Performance Period 1 with these </w:t>
      </w:r>
      <w:r w:rsidR="001640E0">
        <w:rPr>
          <w:rFonts w:cs="Arial"/>
          <w:sz w:val="20"/>
        </w:rPr>
        <w:t>States (or potentially other States, if any of these States wants to Start later)</w:t>
      </w:r>
    </w:p>
    <w:p w14:paraId="334A03FD" w14:textId="07FB750F" w:rsidR="0050725A" w:rsidRPr="00D014D7" w:rsidRDefault="0050725A" w:rsidP="00D014D7">
      <w:pPr>
        <w:pStyle w:val="ListParagraph"/>
        <w:widowControl w:val="0"/>
        <w:numPr>
          <w:ilvl w:val="1"/>
          <w:numId w:val="20"/>
        </w:numPr>
        <w:rPr>
          <w:rFonts w:cs="Arial"/>
          <w:sz w:val="20"/>
        </w:rPr>
      </w:pPr>
      <w:r w:rsidRPr="00D014D7">
        <w:rPr>
          <w:rFonts w:cs="Arial"/>
          <w:sz w:val="20"/>
        </w:rPr>
        <w:t xml:space="preserve">North Carolina </w:t>
      </w:r>
    </w:p>
    <w:p w14:paraId="48222EA7" w14:textId="6CB43197" w:rsidR="0050725A" w:rsidRPr="00D014D7" w:rsidRDefault="0050725A" w:rsidP="00D014D7">
      <w:pPr>
        <w:pStyle w:val="ListParagraph"/>
        <w:widowControl w:val="0"/>
        <w:numPr>
          <w:ilvl w:val="1"/>
          <w:numId w:val="20"/>
        </w:numPr>
        <w:rPr>
          <w:rFonts w:cs="Arial"/>
          <w:sz w:val="20"/>
        </w:rPr>
      </w:pPr>
      <w:r w:rsidRPr="00D014D7">
        <w:rPr>
          <w:rFonts w:cs="Arial"/>
          <w:sz w:val="20"/>
        </w:rPr>
        <w:t>New Mexico</w:t>
      </w:r>
    </w:p>
    <w:p w14:paraId="57DF56FB" w14:textId="0684AEB7" w:rsidR="0050725A" w:rsidRPr="00D014D7" w:rsidRDefault="0050725A" w:rsidP="00D014D7">
      <w:pPr>
        <w:pStyle w:val="ListParagraph"/>
        <w:widowControl w:val="0"/>
        <w:numPr>
          <w:ilvl w:val="1"/>
          <w:numId w:val="20"/>
        </w:numPr>
        <w:rPr>
          <w:rFonts w:cs="Arial"/>
          <w:sz w:val="20"/>
        </w:rPr>
      </w:pPr>
      <w:r w:rsidRPr="00D014D7">
        <w:rPr>
          <w:rFonts w:cs="Arial"/>
          <w:sz w:val="20"/>
        </w:rPr>
        <w:t>Washington</w:t>
      </w:r>
    </w:p>
    <w:p w14:paraId="2B2F65FE" w14:textId="2993E836" w:rsidR="0050725A" w:rsidRPr="00D014D7" w:rsidRDefault="0050725A" w:rsidP="00D014D7">
      <w:pPr>
        <w:pStyle w:val="ListParagraph"/>
        <w:widowControl w:val="0"/>
        <w:numPr>
          <w:ilvl w:val="1"/>
          <w:numId w:val="20"/>
        </w:numPr>
        <w:rPr>
          <w:rFonts w:cs="Arial"/>
          <w:sz w:val="20"/>
        </w:rPr>
      </w:pPr>
      <w:r w:rsidRPr="00D014D7">
        <w:rPr>
          <w:rFonts w:cs="Arial"/>
          <w:sz w:val="20"/>
        </w:rPr>
        <w:t>Florida</w:t>
      </w:r>
    </w:p>
    <w:p w14:paraId="0F48B31F" w14:textId="3FE6302F" w:rsidR="0050725A" w:rsidRDefault="001640E0" w:rsidP="00D014D7">
      <w:pPr>
        <w:pStyle w:val="ListParagraph"/>
        <w:widowControl w:val="0"/>
        <w:numPr>
          <w:ilvl w:val="1"/>
          <w:numId w:val="20"/>
        </w:numPr>
        <w:rPr>
          <w:rFonts w:cs="Arial"/>
          <w:sz w:val="20"/>
        </w:rPr>
      </w:pPr>
      <w:r>
        <w:rPr>
          <w:rFonts w:cs="Arial"/>
          <w:sz w:val="20"/>
        </w:rPr>
        <w:t>Kansas</w:t>
      </w:r>
    </w:p>
    <w:p w14:paraId="7CD346AC" w14:textId="2A2CA989" w:rsidR="00455430" w:rsidRDefault="00455430" w:rsidP="00455430">
      <w:pPr>
        <w:widowControl w:val="0"/>
        <w:rPr>
          <w:rFonts w:cs="Arial"/>
          <w:sz w:val="20"/>
        </w:rPr>
      </w:pPr>
    </w:p>
    <w:p w14:paraId="0E70A39F" w14:textId="1241BCBE" w:rsidR="00455430" w:rsidRDefault="00455430" w:rsidP="00455430">
      <w:pPr>
        <w:widowControl w:val="0"/>
        <w:rPr>
          <w:rFonts w:cs="Arial"/>
          <w:sz w:val="20"/>
        </w:rPr>
      </w:pPr>
    </w:p>
    <w:p w14:paraId="7EF27E6A" w14:textId="77777777" w:rsidR="00455430" w:rsidRPr="00455430" w:rsidRDefault="00455430" w:rsidP="00455430">
      <w:pPr>
        <w:widowControl w:val="0"/>
        <w:rPr>
          <w:rFonts w:cs="Arial"/>
          <w:sz w:val="20"/>
        </w:rPr>
      </w:pPr>
    </w:p>
    <w:p w14:paraId="134C8B2C" w14:textId="77777777" w:rsidR="00DF5B4D" w:rsidRPr="006922BE" w:rsidRDefault="00DF5B4D" w:rsidP="00DF5B4D">
      <w:pPr>
        <w:spacing w:after="160" w:line="259" w:lineRule="auto"/>
        <w:rPr>
          <w:sz w:val="20"/>
          <w:szCs w:val="15"/>
        </w:rPr>
      </w:pPr>
      <w:r w:rsidRPr="00996F54">
        <w:rPr>
          <w:b/>
          <w:bCs/>
          <w:iCs/>
          <w:color w:val="C00000"/>
          <w:sz w:val="21"/>
          <w:szCs w:val="21"/>
        </w:rPr>
        <w:lastRenderedPageBreak/>
        <w:t>Task 3: Marketing and Communication</w:t>
      </w:r>
    </w:p>
    <w:p w14:paraId="7A83CBCE" w14:textId="77777777" w:rsidR="00DF5B4D" w:rsidRPr="009906EE" w:rsidRDefault="00DF5B4D" w:rsidP="00DF5B4D">
      <w:pPr>
        <w:ind w:left="1710" w:hanging="1710"/>
        <w:rPr>
          <w:sz w:val="20"/>
          <w:szCs w:val="20"/>
        </w:rPr>
      </w:pPr>
      <w:r w:rsidRPr="00996F54">
        <w:rPr>
          <w:b/>
          <w:bCs/>
          <w:sz w:val="21"/>
          <w:szCs w:val="21"/>
        </w:rPr>
        <w:t>Task Objective:</w:t>
      </w:r>
      <w:r w:rsidRPr="00996F54">
        <w:rPr>
          <w:sz w:val="21"/>
          <w:szCs w:val="21"/>
        </w:rPr>
        <w:tab/>
      </w:r>
      <w:r w:rsidRPr="009906EE">
        <w:rPr>
          <w:sz w:val="20"/>
          <w:szCs w:val="20"/>
        </w:rPr>
        <w:t xml:space="preserve">Webinars and Workshops will be held, and Articles will be presented in conferences and other industry forums to communicate information about the activities of the project, especially the technical work products developed as part of the project. </w:t>
      </w:r>
    </w:p>
    <w:p w14:paraId="06C7A091" w14:textId="77777777" w:rsidR="00DF5B4D" w:rsidRPr="00DF5B4D" w:rsidRDefault="00DF5B4D" w:rsidP="00DF5B4D">
      <w:pPr>
        <w:widowControl w:val="0"/>
        <w:rPr>
          <w:rFonts w:cs="Arial"/>
          <w:color w:val="0070C0"/>
          <w:sz w:val="20"/>
        </w:rPr>
      </w:pPr>
      <w:r>
        <w:rPr>
          <w:b/>
          <w:bCs/>
          <w:sz w:val="21"/>
          <w:szCs w:val="21"/>
        </w:rPr>
        <w:t>Activities</w:t>
      </w:r>
      <w:r w:rsidRPr="00A827A3">
        <w:rPr>
          <w:sz w:val="21"/>
          <w:szCs w:val="21"/>
        </w:rPr>
        <w:t>:</w:t>
      </w:r>
    </w:p>
    <w:p w14:paraId="5D6ED097" w14:textId="77777777" w:rsidR="00DB62B7" w:rsidRPr="00BD64D8" w:rsidRDefault="00DB62B7" w:rsidP="00DF5B4D">
      <w:pPr>
        <w:pStyle w:val="ListParagraph"/>
        <w:widowControl w:val="0"/>
        <w:numPr>
          <w:ilvl w:val="0"/>
          <w:numId w:val="20"/>
        </w:numPr>
        <w:rPr>
          <w:rFonts w:cs="Arial"/>
          <w:b/>
          <w:bCs/>
          <w:sz w:val="20"/>
        </w:rPr>
      </w:pPr>
      <w:r w:rsidRPr="00BD64D8">
        <w:rPr>
          <w:rFonts w:cs="Arial"/>
          <w:b/>
          <w:bCs/>
          <w:sz w:val="20"/>
        </w:rPr>
        <w:t>Task 3.1.x: AEGIST Articles:</w:t>
      </w:r>
    </w:p>
    <w:p w14:paraId="5877FA06" w14:textId="5D2156CD" w:rsidR="0064199A" w:rsidRDefault="0064199A" w:rsidP="00DB62B7">
      <w:pPr>
        <w:pStyle w:val="ListParagraph"/>
        <w:widowControl w:val="0"/>
        <w:numPr>
          <w:ilvl w:val="1"/>
          <w:numId w:val="20"/>
        </w:numPr>
        <w:rPr>
          <w:rFonts w:cs="Arial"/>
          <w:sz w:val="20"/>
        </w:rPr>
      </w:pPr>
      <w:r w:rsidRPr="0064199A">
        <w:rPr>
          <w:rFonts w:cs="Arial"/>
          <w:b/>
          <w:bCs/>
          <w:sz w:val="20"/>
        </w:rPr>
        <w:t>For Article 1 (Task 3.1.1),</w:t>
      </w:r>
      <w:r>
        <w:rPr>
          <w:rFonts w:cs="Arial"/>
          <w:sz w:val="20"/>
        </w:rPr>
        <w:t xml:space="preserve"> coordinate with FHWA to determine next steps for review/updates and for development of TRB 2022 paper. Discuss coordination opportunities with NENA and other agencies to establish consistent roads data modeling rules.</w:t>
      </w:r>
      <w:r w:rsidR="00BA05F0">
        <w:rPr>
          <w:rFonts w:cs="Arial"/>
          <w:sz w:val="20"/>
        </w:rPr>
        <w:t xml:space="preserve"> Create and submit TRB article in coordinate with FHWA (if FHWA plans to submit the Article)</w:t>
      </w:r>
      <w:r w:rsidR="00254042">
        <w:rPr>
          <w:rFonts w:cs="Arial"/>
          <w:sz w:val="20"/>
        </w:rPr>
        <w:t>. Align this activity with AEGIST Cross-Agency Tasks 2.1 and 2.2.</w:t>
      </w:r>
    </w:p>
    <w:p w14:paraId="635A783A" w14:textId="047CC2D0" w:rsidR="0064199A" w:rsidRDefault="0064199A" w:rsidP="00DB62B7">
      <w:pPr>
        <w:pStyle w:val="ListParagraph"/>
        <w:widowControl w:val="0"/>
        <w:numPr>
          <w:ilvl w:val="1"/>
          <w:numId w:val="20"/>
        </w:numPr>
        <w:rPr>
          <w:rFonts w:cs="Arial"/>
          <w:sz w:val="20"/>
        </w:rPr>
      </w:pPr>
      <w:r w:rsidRPr="0064199A">
        <w:rPr>
          <w:rFonts w:cs="Arial"/>
          <w:b/>
          <w:bCs/>
          <w:sz w:val="20"/>
        </w:rPr>
        <w:t>For Article 2 (Task 3.1.2),</w:t>
      </w:r>
      <w:r>
        <w:rPr>
          <w:rFonts w:cs="Arial"/>
          <w:sz w:val="20"/>
        </w:rPr>
        <w:t xml:space="preserve"> engineer data for analysis and develop spatial statistics, spatial econometric and AI/ML models to show how GIS-based safety performance analysis tools can support Highway Safety Improvement Program (HSIP) development.  Coordinate with Connecticut, North Carolina, California, Kansas and/or other PFS States that would like to share Crash, MIRE and Roadway Characteristics data</w:t>
      </w:r>
      <w:r w:rsidR="00254042">
        <w:rPr>
          <w:rFonts w:cs="Arial"/>
          <w:sz w:val="20"/>
        </w:rPr>
        <w:t>. Align this activity with AEGIST Cross-Agency Tasks 2.1 and 2.2 to showcase how AEGIST Guidebook v2 rules and data model can be used for Highway Safety Analysis (and other such transportation data analysis in Asset Management, Planning and Programming).</w:t>
      </w:r>
      <w:r w:rsidR="005202A4">
        <w:rPr>
          <w:rFonts w:cs="Arial"/>
          <w:sz w:val="20"/>
        </w:rPr>
        <w:t xml:space="preserve"> Report findings at TRF Conference (2021).</w:t>
      </w:r>
    </w:p>
    <w:p w14:paraId="0966E420" w14:textId="7BFEFA29" w:rsidR="005202A4" w:rsidRPr="005202A4" w:rsidRDefault="005202A4" w:rsidP="00DB62B7">
      <w:pPr>
        <w:pStyle w:val="ListParagraph"/>
        <w:widowControl w:val="0"/>
        <w:numPr>
          <w:ilvl w:val="1"/>
          <w:numId w:val="20"/>
        </w:numPr>
        <w:rPr>
          <w:rFonts w:cs="Arial"/>
          <w:sz w:val="20"/>
        </w:rPr>
      </w:pPr>
      <w:r>
        <w:rPr>
          <w:rFonts w:cs="Arial"/>
          <w:b/>
          <w:bCs/>
          <w:sz w:val="20"/>
        </w:rPr>
        <w:t xml:space="preserve">For Article 3 (Task 3.1.3), </w:t>
      </w:r>
      <w:r>
        <w:rPr>
          <w:rFonts w:cs="Arial"/>
          <w:sz w:val="20"/>
        </w:rPr>
        <w:t xml:space="preserve">Conduct analysis to demonstrate Applications of Enterprise GIS for Identifying Optimal Location of Traffic Monitoring Sites. Report findings at </w:t>
      </w:r>
      <w:proofErr w:type="spellStart"/>
      <w:r>
        <w:rPr>
          <w:rFonts w:cs="Arial"/>
          <w:sz w:val="20"/>
        </w:rPr>
        <w:t>NaTMEC</w:t>
      </w:r>
      <w:proofErr w:type="spellEnd"/>
      <w:r>
        <w:rPr>
          <w:rFonts w:cs="Arial"/>
          <w:sz w:val="20"/>
        </w:rPr>
        <w:t xml:space="preserve"> Conference (2021). </w:t>
      </w:r>
    </w:p>
    <w:p w14:paraId="41F13174" w14:textId="1C371D2C" w:rsidR="001640E0" w:rsidRDefault="001640E0" w:rsidP="00DB62B7">
      <w:pPr>
        <w:pStyle w:val="ListParagraph"/>
        <w:widowControl w:val="0"/>
        <w:numPr>
          <w:ilvl w:val="1"/>
          <w:numId w:val="20"/>
        </w:numPr>
        <w:rPr>
          <w:rFonts w:cs="Arial"/>
          <w:sz w:val="20"/>
        </w:rPr>
      </w:pPr>
      <w:r>
        <w:rPr>
          <w:rFonts w:cs="Arial"/>
          <w:b/>
          <w:bCs/>
          <w:sz w:val="20"/>
        </w:rPr>
        <w:t xml:space="preserve">For Article 4 (Task 3.1.4), </w:t>
      </w:r>
      <w:r>
        <w:rPr>
          <w:rFonts w:cs="Arial"/>
          <w:sz w:val="20"/>
        </w:rPr>
        <w:t xml:space="preserve">collaborate with FHWA, Idaho and California to further develop the rules for </w:t>
      </w:r>
      <w:proofErr w:type="gramStart"/>
      <w:r>
        <w:rPr>
          <w:rFonts w:cs="Arial"/>
          <w:sz w:val="20"/>
        </w:rPr>
        <w:t>Roads</w:t>
      </w:r>
      <w:proofErr w:type="gramEnd"/>
      <w:r>
        <w:rPr>
          <w:rFonts w:cs="Arial"/>
          <w:sz w:val="20"/>
        </w:rPr>
        <w:t xml:space="preserve"> data modeling conflation. </w:t>
      </w:r>
      <w:r w:rsidR="00426305">
        <w:rPr>
          <w:rFonts w:cs="Arial"/>
          <w:sz w:val="20"/>
        </w:rPr>
        <w:t xml:space="preserve">Discuss opportunities to collaborate with NENA and other stakeholders in the industry (e.g.  University of Kentucky- Transportation Center) to identify and integrate roads data conflation tools and standardize roads data modeling rules. Align these activities associated with this article with California Task </w:t>
      </w:r>
      <w:proofErr w:type="gramStart"/>
      <w:r w:rsidR="00426305">
        <w:rPr>
          <w:rFonts w:cs="Arial"/>
          <w:sz w:val="20"/>
        </w:rPr>
        <w:t>2.CA.</w:t>
      </w:r>
      <w:proofErr w:type="gramEnd"/>
      <w:r w:rsidR="00426305">
        <w:rPr>
          <w:rFonts w:cs="Arial"/>
          <w:sz w:val="20"/>
        </w:rPr>
        <w:t xml:space="preserve">1 and Idaho Task 2.ID.3. Discuss if other PFS States would like to coordinate technical services and contribute towards development of this Article. </w:t>
      </w:r>
    </w:p>
    <w:p w14:paraId="5BB24382" w14:textId="019D43E1" w:rsidR="00DB62B7" w:rsidRPr="004E2128" w:rsidRDefault="00DB62B7" w:rsidP="004E2128">
      <w:pPr>
        <w:pStyle w:val="ListParagraph"/>
        <w:widowControl w:val="0"/>
        <w:numPr>
          <w:ilvl w:val="1"/>
          <w:numId w:val="20"/>
        </w:numPr>
        <w:rPr>
          <w:rFonts w:cs="Arial"/>
          <w:sz w:val="20"/>
        </w:rPr>
      </w:pPr>
      <w:r w:rsidRPr="0064199A">
        <w:rPr>
          <w:rFonts w:cs="Arial"/>
          <w:b/>
          <w:bCs/>
          <w:sz w:val="20"/>
        </w:rPr>
        <w:t>For Article 5 (Task 3.1.5),</w:t>
      </w:r>
      <w:r>
        <w:rPr>
          <w:rFonts w:cs="Arial"/>
          <w:sz w:val="20"/>
        </w:rPr>
        <w:t xml:space="preserve"> coordinate with Travel Demand Modeling groups in Connecticut, Ohio to establish how LRS data will be used as the starting point to develop the road network and roadway characteristics data for travel demand modeling. </w:t>
      </w:r>
      <w:r w:rsidR="0064199A">
        <w:rPr>
          <w:rFonts w:cs="Arial"/>
          <w:sz w:val="20"/>
        </w:rPr>
        <w:t xml:space="preserve">At July 2021 webinar, identify PFS States that would be interested in pilot that involves extracting data from LRS and engineering data for travel demand modeling systems using concepts and principles identified in Article 1 (Task 3.1.1). </w:t>
      </w:r>
      <w:r w:rsidR="00982500">
        <w:rPr>
          <w:rFonts w:cs="Arial"/>
          <w:sz w:val="20"/>
        </w:rPr>
        <w:t xml:space="preserve"> Align the activities associated with this Article development and the following AEGIST Technical Services activities: Task 2.1, Task 2.2, Task 2.OH.2. Discuss if other PFS States would like to coordinate technical services and contribute towards development of this Article.</w:t>
      </w:r>
    </w:p>
    <w:p w14:paraId="50BC2C65" w14:textId="5DFFEE7D" w:rsidR="007125E6" w:rsidRPr="007125E6" w:rsidRDefault="007125E6" w:rsidP="007125E6">
      <w:pPr>
        <w:pStyle w:val="ListParagraph"/>
        <w:widowControl w:val="0"/>
        <w:numPr>
          <w:ilvl w:val="0"/>
          <w:numId w:val="20"/>
        </w:numPr>
        <w:rPr>
          <w:rFonts w:cs="Arial"/>
          <w:sz w:val="20"/>
        </w:rPr>
      </w:pPr>
      <w:r w:rsidRPr="00A769B6">
        <w:rPr>
          <w:rFonts w:cs="Arial"/>
          <w:b/>
          <w:bCs/>
          <w:sz w:val="20"/>
        </w:rPr>
        <w:t>Task 3.2.</w:t>
      </w:r>
      <w:r>
        <w:rPr>
          <w:rFonts w:cs="Arial"/>
          <w:b/>
          <w:bCs/>
          <w:sz w:val="20"/>
        </w:rPr>
        <w:t>x – AEGIST Workshops &amp; Presentations</w:t>
      </w:r>
    </w:p>
    <w:p w14:paraId="3765DCD4" w14:textId="4AFA97C4" w:rsidR="00A90F7E" w:rsidRDefault="00A90F7E" w:rsidP="00A90F7E">
      <w:pPr>
        <w:pStyle w:val="ListParagraph"/>
        <w:widowControl w:val="0"/>
        <w:numPr>
          <w:ilvl w:val="1"/>
          <w:numId w:val="20"/>
        </w:numPr>
        <w:rPr>
          <w:rFonts w:cs="Arial"/>
          <w:sz w:val="20"/>
        </w:rPr>
      </w:pPr>
      <w:r w:rsidRPr="00D014D7">
        <w:rPr>
          <w:rFonts w:cs="Arial"/>
          <w:b/>
          <w:bCs/>
          <w:sz w:val="20"/>
        </w:rPr>
        <w:t>Task 3.2.4:</w:t>
      </w:r>
      <w:r>
        <w:rPr>
          <w:rFonts w:cs="Arial"/>
          <w:sz w:val="20"/>
        </w:rPr>
        <w:t xml:space="preserve"> Prepare and deliver presentations for</w:t>
      </w:r>
    </w:p>
    <w:p w14:paraId="59D5714E" w14:textId="77777777" w:rsidR="00A90F7E" w:rsidRPr="00550874" w:rsidRDefault="00A90F7E" w:rsidP="00A90F7E">
      <w:pPr>
        <w:pStyle w:val="ListParagraph"/>
        <w:widowControl w:val="0"/>
        <w:numPr>
          <w:ilvl w:val="2"/>
          <w:numId w:val="20"/>
        </w:numPr>
        <w:rPr>
          <w:rFonts w:cs="Arial"/>
          <w:sz w:val="20"/>
        </w:rPr>
      </w:pPr>
      <w:proofErr w:type="spellStart"/>
      <w:r w:rsidRPr="00550874">
        <w:rPr>
          <w:rFonts w:cs="Arial"/>
          <w:sz w:val="20"/>
        </w:rPr>
        <w:t>NaTMEC</w:t>
      </w:r>
      <w:proofErr w:type="spellEnd"/>
      <w:r>
        <w:rPr>
          <w:rFonts w:cs="Arial"/>
          <w:sz w:val="20"/>
        </w:rPr>
        <w:t xml:space="preserve"> </w:t>
      </w:r>
      <w:r w:rsidRPr="00550874">
        <w:rPr>
          <w:rFonts w:cs="Arial"/>
          <w:sz w:val="20"/>
        </w:rPr>
        <w:t>Virtual Conference, June 21</w:t>
      </w:r>
      <w:r w:rsidRPr="00550874">
        <w:rPr>
          <w:rFonts w:cs="Arial"/>
          <w:sz w:val="20"/>
          <w:vertAlign w:val="superscript"/>
        </w:rPr>
        <w:t>st</w:t>
      </w:r>
      <w:r>
        <w:rPr>
          <w:rFonts w:cs="Arial"/>
          <w:sz w:val="20"/>
        </w:rPr>
        <w:t xml:space="preserve"> </w:t>
      </w:r>
      <w:r w:rsidRPr="00550874">
        <w:rPr>
          <w:rFonts w:cs="Arial"/>
          <w:sz w:val="20"/>
        </w:rPr>
        <w:t>- 25</w:t>
      </w:r>
      <w:r w:rsidRPr="00550874">
        <w:rPr>
          <w:rFonts w:cs="Arial"/>
          <w:sz w:val="20"/>
          <w:vertAlign w:val="superscript"/>
        </w:rPr>
        <w:t>th</w:t>
      </w:r>
      <w:r>
        <w:rPr>
          <w:rFonts w:cs="Arial"/>
          <w:sz w:val="20"/>
        </w:rPr>
        <w:t xml:space="preserve"> </w:t>
      </w:r>
      <w:r w:rsidRPr="00550874">
        <w:rPr>
          <w:rFonts w:cs="Arial"/>
          <w:sz w:val="20"/>
        </w:rPr>
        <w:t> </w:t>
      </w:r>
    </w:p>
    <w:p w14:paraId="3E6D1C68" w14:textId="369F4AE1" w:rsidR="007125E6" w:rsidRPr="00A90F7E" w:rsidRDefault="00A90F7E" w:rsidP="00A90F7E">
      <w:pPr>
        <w:pStyle w:val="ListParagraph"/>
        <w:widowControl w:val="0"/>
        <w:numPr>
          <w:ilvl w:val="2"/>
          <w:numId w:val="20"/>
        </w:numPr>
        <w:rPr>
          <w:rFonts w:cs="Arial"/>
          <w:sz w:val="20"/>
        </w:rPr>
      </w:pPr>
      <w:r>
        <w:rPr>
          <w:rFonts w:cs="Arial"/>
          <w:sz w:val="20"/>
        </w:rPr>
        <w:t>Traffic Records Forum Conference, August 16</w:t>
      </w:r>
      <w:r w:rsidRPr="00550874">
        <w:rPr>
          <w:rFonts w:cs="Arial"/>
          <w:sz w:val="20"/>
          <w:vertAlign w:val="superscript"/>
        </w:rPr>
        <w:t>th</w:t>
      </w:r>
      <w:r>
        <w:rPr>
          <w:rFonts w:cs="Arial"/>
          <w:sz w:val="20"/>
        </w:rPr>
        <w:t xml:space="preserve"> – 20</w:t>
      </w:r>
      <w:r w:rsidRPr="00550874">
        <w:rPr>
          <w:rFonts w:cs="Arial"/>
          <w:sz w:val="20"/>
          <w:vertAlign w:val="superscript"/>
        </w:rPr>
        <w:t>th</w:t>
      </w:r>
      <w:r>
        <w:rPr>
          <w:rFonts w:cs="Arial"/>
          <w:sz w:val="20"/>
        </w:rPr>
        <w:t xml:space="preserve"> </w:t>
      </w:r>
    </w:p>
    <w:p w14:paraId="344CFC78" w14:textId="64C4108F" w:rsidR="004E2128" w:rsidRPr="007125E6" w:rsidRDefault="004E2128" w:rsidP="007125E6">
      <w:pPr>
        <w:pStyle w:val="ListParagraph"/>
        <w:widowControl w:val="0"/>
        <w:numPr>
          <w:ilvl w:val="0"/>
          <w:numId w:val="20"/>
        </w:numPr>
        <w:rPr>
          <w:rFonts w:cs="Arial"/>
          <w:sz w:val="20"/>
        </w:rPr>
      </w:pPr>
      <w:r w:rsidRPr="007125E6">
        <w:rPr>
          <w:rFonts w:cs="Arial"/>
          <w:b/>
          <w:bCs/>
          <w:sz w:val="20"/>
        </w:rPr>
        <w:t xml:space="preserve">Task 3.3.1: AEGIST Webinars </w:t>
      </w:r>
      <w:r w:rsidR="00BD64D8" w:rsidRPr="007125E6">
        <w:rPr>
          <w:rFonts w:cs="Arial"/>
          <w:b/>
          <w:bCs/>
          <w:sz w:val="20"/>
        </w:rPr>
        <w:t xml:space="preserve">- </w:t>
      </w:r>
      <w:r w:rsidRPr="007125E6">
        <w:rPr>
          <w:rFonts w:cs="Arial"/>
          <w:b/>
          <w:bCs/>
          <w:sz w:val="20"/>
        </w:rPr>
        <w:t>Webinar 2</w:t>
      </w:r>
      <w:r w:rsidRPr="007125E6">
        <w:rPr>
          <w:rFonts w:cs="Arial"/>
          <w:sz w:val="20"/>
        </w:rPr>
        <w:t xml:space="preserve"> preparation and delivery on Aug 12</w:t>
      </w:r>
      <w:r w:rsidRPr="007125E6">
        <w:rPr>
          <w:rFonts w:cs="Arial"/>
          <w:sz w:val="20"/>
          <w:vertAlign w:val="superscript"/>
        </w:rPr>
        <w:t>th</w:t>
      </w:r>
      <w:r w:rsidRPr="007125E6">
        <w:rPr>
          <w:rFonts w:cs="Arial"/>
          <w:sz w:val="20"/>
        </w:rPr>
        <w:t>, 2021.</w:t>
      </w:r>
    </w:p>
    <w:p w14:paraId="1E907FBD" w14:textId="67E120F1" w:rsidR="00DF5B4D" w:rsidRDefault="004E2128" w:rsidP="00BD64D8">
      <w:pPr>
        <w:pStyle w:val="ListParagraph"/>
        <w:widowControl w:val="0"/>
        <w:numPr>
          <w:ilvl w:val="1"/>
          <w:numId w:val="20"/>
        </w:numPr>
        <w:rPr>
          <w:rFonts w:cs="Arial"/>
          <w:sz w:val="20"/>
        </w:rPr>
      </w:pPr>
      <w:r w:rsidRPr="004E2128">
        <w:rPr>
          <w:rFonts w:cs="Arial"/>
          <w:sz w:val="20"/>
        </w:rPr>
        <w:t>Coordination with identified presenters</w:t>
      </w:r>
      <w:r>
        <w:rPr>
          <w:rFonts w:cs="Arial"/>
          <w:sz w:val="20"/>
        </w:rPr>
        <w:t>/presenting States to deliver key messages related to data engineering platform architecture and platform governance policies</w:t>
      </w:r>
      <w:r w:rsidR="00BD64D8">
        <w:rPr>
          <w:rFonts w:cs="Arial"/>
          <w:sz w:val="20"/>
        </w:rPr>
        <w:t xml:space="preserve"> – based on both AEGIST activities and DOT activities outside of AEGIST. As presented in previous section on work accomplished in Jan-Apr Reporting period, State DOTs tentatively identified for presentation </w:t>
      </w:r>
      <w:proofErr w:type="gramStart"/>
      <w:r w:rsidR="00BD64D8">
        <w:rPr>
          <w:rFonts w:cs="Arial"/>
          <w:sz w:val="20"/>
        </w:rPr>
        <w:t>include:</w:t>
      </w:r>
      <w:proofErr w:type="gramEnd"/>
      <w:r w:rsidR="00BD64D8">
        <w:rPr>
          <w:rFonts w:cs="Arial"/>
          <w:sz w:val="20"/>
        </w:rPr>
        <w:t xml:space="preserve"> Pennsylvania, Idaho</w:t>
      </w:r>
      <w:r w:rsidR="005202A4">
        <w:rPr>
          <w:rFonts w:cs="Arial"/>
          <w:sz w:val="20"/>
        </w:rPr>
        <w:t>,</w:t>
      </w:r>
      <w:r w:rsidR="00BD64D8">
        <w:rPr>
          <w:rFonts w:cs="Arial"/>
          <w:sz w:val="20"/>
        </w:rPr>
        <w:t xml:space="preserve"> Ohio. </w:t>
      </w:r>
      <w:r w:rsidRPr="004E2128">
        <w:rPr>
          <w:rFonts w:cs="Arial"/>
          <w:sz w:val="20"/>
        </w:rPr>
        <w:t xml:space="preserve"> </w:t>
      </w:r>
    </w:p>
    <w:p w14:paraId="664721D2" w14:textId="52B6A436" w:rsidR="004E2128" w:rsidRDefault="00BD64D8" w:rsidP="00BD64D8">
      <w:pPr>
        <w:pStyle w:val="ListParagraph"/>
        <w:widowControl w:val="0"/>
        <w:numPr>
          <w:ilvl w:val="1"/>
          <w:numId w:val="20"/>
        </w:numPr>
        <w:rPr>
          <w:rFonts w:cs="Arial"/>
          <w:sz w:val="20"/>
        </w:rPr>
      </w:pPr>
      <w:r>
        <w:rPr>
          <w:rFonts w:cs="Arial"/>
          <w:sz w:val="20"/>
        </w:rPr>
        <w:t>Preparation of use cases and prototypes for demonstration of required technical architecture and governance infrastructure for spatial data engineering platforms (and applications</w:t>
      </w:r>
      <w:r w:rsidR="005202A4">
        <w:rPr>
          <w:rFonts w:cs="Arial"/>
          <w:sz w:val="20"/>
        </w:rPr>
        <w:t xml:space="preserve"> </w:t>
      </w:r>
      <w:r>
        <w:rPr>
          <w:rFonts w:cs="Arial"/>
          <w:sz w:val="20"/>
        </w:rPr>
        <w:t>on these platforms)</w:t>
      </w:r>
    </w:p>
    <w:p w14:paraId="7ABFB670" w14:textId="13FFBF47" w:rsidR="00455430" w:rsidRDefault="00455430" w:rsidP="00BD64D8">
      <w:pPr>
        <w:pStyle w:val="ListParagraph"/>
        <w:widowControl w:val="0"/>
        <w:numPr>
          <w:ilvl w:val="1"/>
          <w:numId w:val="20"/>
        </w:numPr>
        <w:rPr>
          <w:rFonts w:cs="Arial"/>
          <w:sz w:val="20"/>
        </w:rPr>
      </w:pPr>
      <w:r>
        <w:rPr>
          <w:rFonts w:cs="Arial"/>
          <w:sz w:val="20"/>
        </w:rPr>
        <w:t>Align Webinar Presentations with following AEGIST Technical Services activities:</w:t>
      </w:r>
    </w:p>
    <w:p w14:paraId="5929A870" w14:textId="45B7C2AE" w:rsidR="00455430" w:rsidRDefault="00455430" w:rsidP="00455430">
      <w:pPr>
        <w:pStyle w:val="ListParagraph"/>
        <w:widowControl w:val="0"/>
        <w:numPr>
          <w:ilvl w:val="2"/>
          <w:numId w:val="20"/>
        </w:numPr>
        <w:rPr>
          <w:rFonts w:cs="Arial"/>
          <w:sz w:val="20"/>
        </w:rPr>
      </w:pPr>
      <w:r>
        <w:rPr>
          <w:rFonts w:cs="Arial"/>
          <w:sz w:val="20"/>
        </w:rPr>
        <w:t xml:space="preserve">2.PA.3, </w:t>
      </w:r>
      <w:proofErr w:type="gramStart"/>
      <w:r>
        <w:rPr>
          <w:rFonts w:cs="Arial"/>
          <w:sz w:val="20"/>
        </w:rPr>
        <w:t>2.PA.</w:t>
      </w:r>
      <w:proofErr w:type="gramEnd"/>
      <w:r>
        <w:rPr>
          <w:rFonts w:cs="Arial"/>
          <w:sz w:val="20"/>
        </w:rPr>
        <w:t>4 and 2.PA.5: Pennsylvania data engineering platform and enterprise GIS apps.</w:t>
      </w:r>
    </w:p>
    <w:p w14:paraId="35B45957" w14:textId="2E9C5E9B" w:rsidR="00455430" w:rsidRDefault="00455430" w:rsidP="00455430">
      <w:pPr>
        <w:pStyle w:val="ListParagraph"/>
        <w:widowControl w:val="0"/>
        <w:numPr>
          <w:ilvl w:val="2"/>
          <w:numId w:val="20"/>
        </w:numPr>
        <w:rPr>
          <w:rFonts w:cs="Arial"/>
          <w:sz w:val="20"/>
        </w:rPr>
      </w:pPr>
      <w:r>
        <w:rPr>
          <w:rFonts w:cs="Arial"/>
          <w:sz w:val="20"/>
        </w:rPr>
        <w:t xml:space="preserve">2.ID.2: Spatial Data Governance </w:t>
      </w:r>
    </w:p>
    <w:p w14:paraId="345AA1D9" w14:textId="0D38DAAC" w:rsidR="00455430" w:rsidRDefault="00455430" w:rsidP="00455430">
      <w:pPr>
        <w:pStyle w:val="ListParagraph"/>
        <w:widowControl w:val="0"/>
        <w:numPr>
          <w:ilvl w:val="2"/>
          <w:numId w:val="20"/>
        </w:numPr>
        <w:rPr>
          <w:rFonts w:cs="Arial"/>
          <w:sz w:val="20"/>
        </w:rPr>
      </w:pPr>
      <w:r>
        <w:rPr>
          <w:rFonts w:cs="Arial"/>
          <w:sz w:val="20"/>
        </w:rPr>
        <w:t>2.OH.2: AEGIST Strategic Roadmap/Work Plan for GIS-LRS Activities (including BTRS Data Publication, Data Engineering and Publication for Safety and Travel Demand Modeling)</w:t>
      </w:r>
    </w:p>
    <w:p w14:paraId="288126AB" w14:textId="77777777" w:rsidR="00DF5B4D" w:rsidRPr="006032D6" w:rsidRDefault="00DF5B4D" w:rsidP="00DF5B4D">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7DB52527" w14:textId="6E798699" w:rsidR="00DF5B4D" w:rsidRPr="00996F54" w:rsidRDefault="00DF5B4D" w:rsidP="00DF5B4D">
      <w:pPr>
        <w:ind w:left="1710" w:hanging="1710"/>
        <w:rPr>
          <w:sz w:val="21"/>
          <w:szCs w:val="21"/>
        </w:rPr>
      </w:pPr>
      <w:r w:rsidRPr="00996F54">
        <w:rPr>
          <w:b/>
          <w:bCs/>
          <w:sz w:val="21"/>
          <w:szCs w:val="21"/>
        </w:rPr>
        <w:t>Task Objective:</w:t>
      </w:r>
      <w:r w:rsidR="00DB62B7">
        <w:rPr>
          <w:sz w:val="21"/>
          <w:szCs w:val="21"/>
        </w:rPr>
        <w:t xml:space="preserve"> </w:t>
      </w:r>
      <w:r>
        <w:rPr>
          <w:sz w:val="21"/>
          <w:szCs w:val="21"/>
        </w:rPr>
        <w:t>HPMS 9.0 Remodeling Support services</w:t>
      </w:r>
      <w:r w:rsidRPr="00996F54">
        <w:rPr>
          <w:sz w:val="21"/>
          <w:szCs w:val="21"/>
        </w:rPr>
        <w:t xml:space="preserve"> </w:t>
      </w:r>
    </w:p>
    <w:p w14:paraId="5D3A908F" w14:textId="671566C0" w:rsidR="00B932EF" w:rsidRDefault="00F212A8" w:rsidP="00F212A8">
      <w:pPr>
        <w:widowControl w:val="0"/>
        <w:rPr>
          <w:sz w:val="21"/>
          <w:szCs w:val="21"/>
        </w:rPr>
      </w:pPr>
      <w:r>
        <w:rPr>
          <w:b/>
          <w:bCs/>
          <w:sz w:val="21"/>
          <w:szCs w:val="21"/>
        </w:rPr>
        <w:t xml:space="preserve">Activities: </w:t>
      </w:r>
      <w:r w:rsidR="00455430">
        <w:rPr>
          <w:sz w:val="21"/>
          <w:szCs w:val="21"/>
        </w:rPr>
        <w:t>Coordinate with FHWA to determine next steps for review and updates to report. Align with Task 3.1.1.</w:t>
      </w:r>
    </w:p>
    <w:p w14:paraId="7545E6BD" w14:textId="10614702" w:rsidR="000B0122" w:rsidRPr="009F0A83" w:rsidRDefault="000B0122" w:rsidP="000B0122">
      <w:pPr>
        <w:widowControl w:val="0"/>
        <w:rPr>
          <w:rFonts w:cs="Arial"/>
          <w:iCs/>
          <w:color w:val="C00000"/>
          <w:sz w:val="20"/>
        </w:rPr>
      </w:pPr>
      <w:r w:rsidRPr="009F0A83">
        <w:rPr>
          <w:rFonts w:cs="Arial"/>
          <w:b/>
          <w:iCs/>
          <w:color w:val="C00000"/>
        </w:rPr>
        <w:lastRenderedPageBreak/>
        <w:t xml:space="preserve">Complete List of </w:t>
      </w:r>
      <w:r w:rsidR="000A29E4">
        <w:rPr>
          <w:rFonts w:cs="Arial"/>
          <w:b/>
          <w:iCs/>
          <w:color w:val="C00000"/>
        </w:rPr>
        <w:t xml:space="preserve">AEGIST </w:t>
      </w:r>
      <w:r w:rsidRPr="009F0A83">
        <w:rPr>
          <w:rFonts w:cs="Arial"/>
          <w:b/>
          <w:iCs/>
          <w:color w:val="C00000"/>
        </w:rPr>
        <w:t>Deliverables</w:t>
      </w:r>
    </w:p>
    <w:p w14:paraId="3E1C7503" w14:textId="11E16127" w:rsidR="007801FC" w:rsidRPr="0088011E" w:rsidRDefault="007801FC" w:rsidP="007801FC">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sidR="007E7310">
        <w:rPr>
          <w:rFonts w:cs="Arial"/>
          <w:sz w:val="21"/>
          <w:szCs w:val="21"/>
        </w:rPr>
        <w:t>light</w:t>
      </w:r>
      <w:r w:rsidR="00EC1400">
        <w:rPr>
          <w:rFonts w:cs="Arial"/>
          <w:sz w:val="21"/>
          <w:szCs w:val="21"/>
        </w:rPr>
        <w:t xml:space="preserve">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816"/>
        <w:gridCol w:w="619"/>
        <w:gridCol w:w="4428"/>
        <w:gridCol w:w="941"/>
        <w:gridCol w:w="3361"/>
      </w:tblGrid>
      <w:tr w:rsidR="007801FC" w:rsidRPr="0026419C" w14:paraId="05D56150" w14:textId="77777777" w:rsidTr="007E7310">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816" w:type="dxa"/>
            <w:vAlign w:val="center"/>
          </w:tcPr>
          <w:bookmarkEnd w:id="1"/>
          <w:p w14:paraId="64C1DA97" w14:textId="77777777" w:rsidR="007801FC" w:rsidRPr="0026419C" w:rsidRDefault="007801FC" w:rsidP="003E6495">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619" w:type="dxa"/>
            <w:vAlign w:val="center"/>
            <w:hideMark/>
          </w:tcPr>
          <w:p w14:paraId="7BEBBF46" w14:textId="77777777" w:rsidR="007801FC" w:rsidRPr="0026419C" w:rsidRDefault="007801FC" w:rsidP="003E649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428" w:type="dxa"/>
            <w:vAlign w:val="center"/>
            <w:hideMark/>
          </w:tcPr>
          <w:p w14:paraId="1E15DA44" w14:textId="77777777" w:rsidR="007801FC" w:rsidRPr="0026419C" w:rsidRDefault="007801FC" w:rsidP="003E649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941" w:type="dxa"/>
            <w:vAlign w:val="center"/>
            <w:hideMark/>
          </w:tcPr>
          <w:p w14:paraId="476323AA" w14:textId="77777777" w:rsidR="007801FC" w:rsidRPr="0026419C" w:rsidRDefault="007801FC" w:rsidP="003E649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361" w:type="dxa"/>
            <w:vAlign w:val="center"/>
          </w:tcPr>
          <w:p w14:paraId="415C1D1B" w14:textId="77777777" w:rsidR="007801FC" w:rsidRPr="0026419C" w:rsidRDefault="007801FC" w:rsidP="003E649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7801FC" w:rsidRPr="0026419C" w14:paraId="57621AF6"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top w:val="single" w:sz="4" w:space="0" w:color="000000" w:themeColor="text1"/>
              <w:bottom w:val="single" w:sz="4" w:space="0" w:color="666666" w:themeColor="text1" w:themeTint="99"/>
            </w:tcBorders>
            <w:shd w:val="clear" w:color="auto" w:fill="70AD47" w:themeFill="accent6"/>
            <w:vAlign w:val="center"/>
          </w:tcPr>
          <w:p w14:paraId="6602FEFF"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top w:val="single" w:sz="4" w:space="0" w:color="000000" w:themeColor="text1"/>
              <w:bottom w:val="single" w:sz="4" w:space="0" w:color="666666" w:themeColor="text1" w:themeTint="99"/>
            </w:tcBorders>
            <w:shd w:val="clear" w:color="auto" w:fill="70AD47" w:themeFill="accent6"/>
            <w:noWrap/>
            <w:vAlign w:val="center"/>
            <w:hideMark/>
          </w:tcPr>
          <w:p w14:paraId="1BFD5AAD"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428" w:type="dxa"/>
            <w:tcBorders>
              <w:top w:val="single" w:sz="4" w:space="0" w:color="000000" w:themeColor="text1"/>
              <w:bottom w:val="single" w:sz="4" w:space="0" w:color="666666" w:themeColor="text1" w:themeTint="99"/>
            </w:tcBorders>
            <w:shd w:val="clear" w:color="auto" w:fill="70AD47" w:themeFill="accent6"/>
            <w:vAlign w:val="center"/>
            <w:hideMark/>
          </w:tcPr>
          <w:p w14:paraId="618C50C0"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941" w:type="dxa"/>
            <w:tcBorders>
              <w:top w:val="single" w:sz="4" w:space="0" w:color="000000" w:themeColor="text1"/>
              <w:bottom w:val="single" w:sz="4" w:space="0" w:color="666666" w:themeColor="text1" w:themeTint="99"/>
            </w:tcBorders>
            <w:shd w:val="clear" w:color="auto" w:fill="70AD47" w:themeFill="accent6"/>
            <w:vAlign w:val="center"/>
            <w:hideMark/>
          </w:tcPr>
          <w:p w14:paraId="5F02AE8A"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361" w:type="dxa"/>
            <w:tcBorders>
              <w:top w:val="single" w:sz="4" w:space="0" w:color="000000" w:themeColor="text1"/>
              <w:bottom w:val="single" w:sz="4" w:space="0" w:color="666666" w:themeColor="text1" w:themeTint="99"/>
            </w:tcBorders>
            <w:shd w:val="clear" w:color="auto" w:fill="70AD47" w:themeFill="accent6"/>
            <w:vAlign w:val="center"/>
          </w:tcPr>
          <w:p w14:paraId="04EEC758"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7801FC" w:rsidRPr="0026419C" w14:paraId="724D095E"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9B13EB5"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4FBFA2CF"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428" w:type="dxa"/>
            <w:tcBorders>
              <w:bottom w:val="single" w:sz="4" w:space="0" w:color="666666" w:themeColor="text1" w:themeTint="99"/>
            </w:tcBorders>
            <w:shd w:val="clear" w:color="auto" w:fill="70AD47" w:themeFill="accent6"/>
            <w:vAlign w:val="center"/>
            <w:hideMark/>
          </w:tcPr>
          <w:p w14:paraId="05D5BF1C"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941" w:type="dxa"/>
            <w:tcBorders>
              <w:bottom w:val="single" w:sz="4" w:space="0" w:color="666666" w:themeColor="text1" w:themeTint="99"/>
            </w:tcBorders>
            <w:shd w:val="clear" w:color="auto" w:fill="70AD47" w:themeFill="accent6"/>
            <w:vAlign w:val="center"/>
            <w:hideMark/>
          </w:tcPr>
          <w:p w14:paraId="74115BD4"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361" w:type="dxa"/>
            <w:tcBorders>
              <w:bottom w:val="single" w:sz="4" w:space="0" w:color="666666" w:themeColor="text1" w:themeTint="99"/>
            </w:tcBorders>
            <w:shd w:val="clear" w:color="auto" w:fill="70AD47" w:themeFill="accent6"/>
            <w:vAlign w:val="center"/>
          </w:tcPr>
          <w:p w14:paraId="58FCB8DE"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7801FC" w:rsidRPr="0026419C" w14:paraId="3E3F5FFC"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06D4A7F"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4BCF9A9D"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428" w:type="dxa"/>
            <w:shd w:val="clear" w:color="auto" w:fill="70AD47" w:themeFill="accent6"/>
            <w:vAlign w:val="center"/>
            <w:hideMark/>
          </w:tcPr>
          <w:p w14:paraId="766B66E1"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1156AA85"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361" w:type="dxa"/>
            <w:shd w:val="clear" w:color="auto" w:fill="70AD47" w:themeFill="accent6"/>
            <w:vAlign w:val="center"/>
          </w:tcPr>
          <w:p w14:paraId="44D86FA1"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7801FC" w:rsidRPr="0026419C" w14:paraId="1E3DA327"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05220FD"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09C8469B"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428" w:type="dxa"/>
            <w:tcBorders>
              <w:bottom w:val="single" w:sz="4" w:space="0" w:color="666666" w:themeColor="text1" w:themeTint="99"/>
            </w:tcBorders>
            <w:shd w:val="clear" w:color="auto" w:fill="70AD47" w:themeFill="accent6"/>
            <w:vAlign w:val="center"/>
            <w:hideMark/>
          </w:tcPr>
          <w:p w14:paraId="634960BA"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1110B72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361" w:type="dxa"/>
            <w:tcBorders>
              <w:bottom w:val="single" w:sz="4" w:space="0" w:color="666666" w:themeColor="text1" w:themeTint="99"/>
            </w:tcBorders>
            <w:shd w:val="clear" w:color="auto" w:fill="70AD47" w:themeFill="accent6"/>
            <w:vAlign w:val="center"/>
          </w:tcPr>
          <w:p w14:paraId="494F4F7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02A8BBEA"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7801FC" w:rsidRPr="0026419C" w14:paraId="60AC25C4"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DA8C9EA"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0F56F013"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428" w:type="dxa"/>
            <w:tcBorders>
              <w:bottom w:val="single" w:sz="4" w:space="0" w:color="666666" w:themeColor="text1" w:themeTint="99"/>
            </w:tcBorders>
            <w:shd w:val="clear" w:color="auto" w:fill="70AD47" w:themeFill="accent6"/>
            <w:vAlign w:val="center"/>
            <w:hideMark/>
          </w:tcPr>
          <w:p w14:paraId="1544C91E"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0AE450EE"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tcBorders>
              <w:bottom w:val="single" w:sz="4" w:space="0" w:color="666666" w:themeColor="text1" w:themeTint="99"/>
            </w:tcBorders>
            <w:shd w:val="clear" w:color="auto" w:fill="70AD47" w:themeFill="accent6"/>
            <w:vAlign w:val="center"/>
          </w:tcPr>
          <w:p w14:paraId="74016372"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7450F3F6"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7801FC" w:rsidRPr="0026419C" w14:paraId="4BE57FE1"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731C4B7"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5B548BA0"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428" w:type="dxa"/>
            <w:shd w:val="clear" w:color="auto" w:fill="70AD47" w:themeFill="accent6"/>
            <w:vAlign w:val="center"/>
            <w:hideMark/>
          </w:tcPr>
          <w:p w14:paraId="557D6F96"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482EAE00"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41D60E0A" w14:textId="5E22AFC0"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sidR="00EF0040">
              <w:rPr>
                <w:rFonts w:ascii="Times New Roman" w:hAnsi="Times New Roman" w:cs="Times New Roman"/>
                <w:color w:val="000000"/>
                <w:sz w:val="18"/>
                <w:szCs w:val="18"/>
              </w:rPr>
              <w:t xml:space="preserve"> Prepared.</w:t>
            </w:r>
          </w:p>
        </w:tc>
      </w:tr>
      <w:tr w:rsidR="007801FC" w:rsidRPr="0026419C" w14:paraId="20705CA2"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E67CA4F"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2EC8FDEF"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428" w:type="dxa"/>
            <w:shd w:val="clear" w:color="auto" w:fill="70AD47" w:themeFill="accent6"/>
            <w:vAlign w:val="center"/>
            <w:hideMark/>
          </w:tcPr>
          <w:p w14:paraId="6FC28D5E"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941" w:type="dxa"/>
            <w:shd w:val="clear" w:color="auto" w:fill="70AD47" w:themeFill="accent6"/>
            <w:vAlign w:val="center"/>
            <w:hideMark/>
          </w:tcPr>
          <w:p w14:paraId="15B63D4C"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361" w:type="dxa"/>
            <w:shd w:val="clear" w:color="auto" w:fill="70AD47" w:themeFill="accent6"/>
            <w:vAlign w:val="center"/>
          </w:tcPr>
          <w:p w14:paraId="0B5A40B0" w14:textId="406839E3" w:rsidR="007801FC" w:rsidRPr="0026419C" w:rsidRDefault="00EF0040"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prepared. QTR Meeting (Dec 2020)</w:t>
            </w:r>
          </w:p>
        </w:tc>
      </w:tr>
      <w:tr w:rsidR="007801FC" w:rsidRPr="0026419C" w14:paraId="0B9BA099"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19E6B47"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05862DA8"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428" w:type="dxa"/>
            <w:shd w:val="clear" w:color="auto" w:fill="70AD47" w:themeFill="accent6"/>
            <w:vAlign w:val="center"/>
            <w:hideMark/>
          </w:tcPr>
          <w:p w14:paraId="0792359D" w14:textId="4CE7C359"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sidR="00902A53">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shd w:val="clear" w:color="auto" w:fill="70AD47" w:themeFill="accent6"/>
            <w:vAlign w:val="center"/>
            <w:hideMark/>
          </w:tcPr>
          <w:p w14:paraId="0F1F88A0" w14:textId="110E0149" w:rsidR="007801FC" w:rsidRPr="0026419C" w:rsidRDefault="000E3431"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007801FC" w:rsidRPr="0026419C">
              <w:rPr>
                <w:rFonts w:ascii="Times New Roman" w:hAnsi="Times New Roman" w:cs="Times New Roman"/>
                <w:color w:val="000000"/>
                <w:sz w:val="18"/>
                <w:szCs w:val="18"/>
              </w:rPr>
              <w:t>/31/21</w:t>
            </w:r>
          </w:p>
        </w:tc>
        <w:tc>
          <w:tcPr>
            <w:tcW w:w="3361" w:type="dxa"/>
            <w:shd w:val="clear" w:color="auto" w:fill="70AD47" w:themeFill="accent6"/>
            <w:vAlign w:val="center"/>
          </w:tcPr>
          <w:p w14:paraId="47C92BA1" w14:textId="0F121E38" w:rsidR="007801FC" w:rsidRPr="0026419C" w:rsidRDefault="003E6495"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w:t>
            </w:r>
            <w:r w:rsidR="00902A53">
              <w:rPr>
                <w:rFonts w:ascii="Times New Roman" w:hAnsi="Times New Roman" w:cs="Times New Roman"/>
                <w:color w:val="000000"/>
                <w:sz w:val="18"/>
                <w:szCs w:val="18"/>
              </w:rPr>
              <w:t>. QTR Meeting (Mar 2021)</w:t>
            </w:r>
          </w:p>
        </w:tc>
      </w:tr>
      <w:tr w:rsidR="007801FC" w:rsidRPr="0026419C" w14:paraId="7CB2B0E8"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6C6CD0A4"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FFFFFF" w:themeFill="background1"/>
            <w:noWrap/>
            <w:vAlign w:val="center"/>
            <w:hideMark/>
          </w:tcPr>
          <w:p w14:paraId="258D1339"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428" w:type="dxa"/>
            <w:tcBorders>
              <w:bottom w:val="single" w:sz="4" w:space="0" w:color="666666" w:themeColor="text1" w:themeTint="99"/>
            </w:tcBorders>
            <w:shd w:val="clear" w:color="auto" w:fill="FFFFFF" w:themeFill="background1"/>
            <w:vAlign w:val="center"/>
            <w:hideMark/>
          </w:tcPr>
          <w:p w14:paraId="30273E0F" w14:textId="0C4F7107" w:rsidR="007801FC" w:rsidRPr="0026419C" w:rsidRDefault="00902A53"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7: May-</w:t>
            </w:r>
            <w:r w:rsidR="0088250C">
              <w:rPr>
                <w:rFonts w:ascii="Times New Roman" w:hAnsi="Times New Roman" w:cs="Times New Roman"/>
                <w:color w:val="000000"/>
                <w:sz w:val="18"/>
                <w:szCs w:val="18"/>
              </w:rPr>
              <w:t>Aug</w:t>
            </w:r>
            <w:r>
              <w:rPr>
                <w:rFonts w:ascii="Times New Roman" w:hAnsi="Times New Roman" w:cs="Times New Roman"/>
                <w:color w:val="000000"/>
                <w:sz w:val="18"/>
                <w:szCs w:val="18"/>
              </w:rPr>
              <w:t xml:space="preserve">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FFFFFF" w:themeFill="background1"/>
            <w:vAlign w:val="center"/>
            <w:hideMark/>
          </w:tcPr>
          <w:p w14:paraId="6C84A2CF" w14:textId="1B39DB1F" w:rsidR="007801FC" w:rsidRPr="0026419C" w:rsidRDefault="00902A53"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7801FC"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FFFFFF" w:themeFill="background1"/>
            <w:vAlign w:val="center"/>
          </w:tcPr>
          <w:p w14:paraId="3766C57A"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7801FC" w:rsidRPr="0026419C" w14:paraId="1A2D1A73" w14:textId="77777777" w:rsidTr="007E7310">
        <w:trPr>
          <w:trHeight w:val="337"/>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E39C172"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38BF145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428" w:type="dxa"/>
            <w:shd w:val="clear" w:color="auto" w:fill="70AD47" w:themeFill="accent6"/>
            <w:vAlign w:val="center"/>
            <w:hideMark/>
          </w:tcPr>
          <w:p w14:paraId="157C5D65" w14:textId="7872B073"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sidR="00E61605">
              <w:rPr>
                <w:color w:val="000000"/>
                <w:sz w:val="18"/>
                <w:szCs w:val="18"/>
              </w:rPr>
              <w:t>Base Period</w:t>
            </w:r>
            <w:r w:rsidR="005B0BD6">
              <w:rPr>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941" w:type="dxa"/>
            <w:shd w:val="clear" w:color="auto" w:fill="70AD47" w:themeFill="accent6"/>
            <w:vAlign w:val="center"/>
            <w:hideMark/>
          </w:tcPr>
          <w:p w14:paraId="5F17B4F8"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361" w:type="dxa"/>
            <w:shd w:val="clear" w:color="auto" w:fill="70AD47" w:themeFill="accent6"/>
            <w:vAlign w:val="center"/>
          </w:tcPr>
          <w:p w14:paraId="2B8680A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6202A2D1"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7801FC" w:rsidRPr="0026419C" w14:paraId="174F9143"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F5C5E2E"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595F197"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428" w:type="dxa"/>
            <w:shd w:val="clear" w:color="auto" w:fill="70AD47" w:themeFill="accent6"/>
            <w:vAlign w:val="center"/>
            <w:hideMark/>
          </w:tcPr>
          <w:p w14:paraId="0461F065" w14:textId="1883D044"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sidR="00E61605">
              <w:rPr>
                <w:color w:val="000000"/>
                <w:sz w:val="18"/>
                <w:szCs w:val="18"/>
              </w:rPr>
              <w:t>Base Period</w:t>
            </w:r>
            <w:r w:rsidR="005B0BD6">
              <w:rPr>
                <w:color w:val="000000"/>
                <w:sz w:val="18"/>
                <w:szCs w:val="18"/>
              </w:rPr>
              <w:t xml:space="preserve"> </w:t>
            </w:r>
            <w:r w:rsidRPr="0026419C">
              <w:rPr>
                <w:rFonts w:ascii="Times New Roman" w:hAnsi="Times New Roman" w:cs="Times New Roman"/>
                <w:color w:val="000000"/>
                <w:sz w:val="18"/>
                <w:szCs w:val="18"/>
              </w:rPr>
              <w:t>Technical Services (incl. Work Plan v1.2 with State Tasks) - MONTH 9 - JUN 2020</w:t>
            </w:r>
          </w:p>
        </w:tc>
        <w:tc>
          <w:tcPr>
            <w:tcW w:w="941" w:type="dxa"/>
            <w:shd w:val="clear" w:color="auto" w:fill="70AD47" w:themeFill="accent6"/>
            <w:vAlign w:val="center"/>
            <w:hideMark/>
          </w:tcPr>
          <w:p w14:paraId="3C50118F"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shd w:val="clear" w:color="auto" w:fill="70AD47" w:themeFill="accent6"/>
            <w:vAlign w:val="center"/>
          </w:tcPr>
          <w:p w14:paraId="66BE5DA2"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301B0305"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7801FC" w:rsidRPr="0026419C" w14:paraId="667547EF"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28484E4"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10EAF898"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428" w:type="dxa"/>
            <w:shd w:val="clear" w:color="auto" w:fill="70AD47" w:themeFill="accent6"/>
            <w:vAlign w:val="center"/>
            <w:hideMark/>
          </w:tcPr>
          <w:p w14:paraId="214FA9ED" w14:textId="035477A1"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sidR="00E61605">
              <w:rPr>
                <w:color w:val="000000"/>
                <w:sz w:val="18"/>
                <w:szCs w:val="18"/>
              </w:rPr>
              <w:t>Base Period</w:t>
            </w:r>
            <w:r w:rsidR="005B0BD6">
              <w:rPr>
                <w:color w:val="000000"/>
                <w:sz w:val="18"/>
                <w:szCs w:val="18"/>
              </w:rPr>
              <w:t xml:space="preserve"> </w:t>
            </w:r>
            <w:r w:rsidRPr="0026419C">
              <w:rPr>
                <w:rFonts w:ascii="Times New Roman" w:hAnsi="Times New Roman" w:cs="Times New Roman"/>
                <w:color w:val="000000"/>
                <w:sz w:val="18"/>
                <w:szCs w:val="18"/>
              </w:rPr>
              <w:t>Technical Services (incl. Work Plan v1.3 with State Tasks) - MONTH 10 - JUL 2020</w:t>
            </w:r>
          </w:p>
        </w:tc>
        <w:tc>
          <w:tcPr>
            <w:tcW w:w="941" w:type="dxa"/>
            <w:shd w:val="clear" w:color="auto" w:fill="70AD47" w:themeFill="accent6"/>
            <w:vAlign w:val="center"/>
            <w:hideMark/>
          </w:tcPr>
          <w:p w14:paraId="0836A040"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361" w:type="dxa"/>
            <w:shd w:val="clear" w:color="auto" w:fill="70AD47" w:themeFill="accent6"/>
            <w:vAlign w:val="center"/>
          </w:tcPr>
          <w:p w14:paraId="32AE5EBD"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7801FC" w:rsidRPr="0026419C" w14:paraId="126240F8"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C557C68"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369280CB"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428" w:type="dxa"/>
            <w:tcBorders>
              <w:bottom w:val="single" w:sz="4" w:space="0" w:color="666666" w:themeColor="text1" w:themeTint="99"/>
            </w:tcBorders>
            <w:shd w:val="clear" w:color="auto" w:fill="70AD47" w:themeFill="accent6"/>
            <w:vAlign w:val="center"/>
            <w:hideMark/>
          </w:tcPr>
          <w:p w14:paraId="2D63AB83" w14:textId="3A0F1193"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sidR="005B0BD6">
              <w:rPr>
                <w:color w:val="000000"/>
                <w:sz w:val="18"/>
                <w:szCs w:val="18"/>
              </w:rPr>
              <w:t>B</w:t>
            </w:r>
            <w:r w:rsidR="00E61605">
              <w:rPr>
                <w:color w:val="000000"/>
                <w:sz w:val="18"/>
                <w:szCs w:val="18"/>
              </w:rPr>
              <w:t xml:space="preserve">ase </w:t>
            </w:r>
            <w:r w:rsidR="005B0BD6">
              <w:rPr>
                <w:color w:val="000000"/>
                <w:sz w:val="18"/>
                <w:szCs w:val="18"/>
              </w:rPr>
              <w:t>P</w:t>
            </w:r>
            <w:r w:rsidR="00E61605">
              <w:rPr>
                <w:color w:val="000000"/>
                <w:sz w:val="18"/>
                <w:szCs w:val="18"/>
              </w:rPr>
              <w:t>eriod</w:t>
            </w:r>
            <w:r w:rsidR="005B0BD6">
              <w:rPr>
                <w:color w:val="000000"/>
                <w:sz w:val="18"/>
                <w:szCs w:val="18"/>
              </w:rPr>
              <w:t xml:space="preserve"> </w:t>
            </w:r>
            <w:r w:rsidRPr="0026419C">
              <w:rPr>
                <w:rFonts w:ascii="Times New Roman" w:hAnsi="Times New Roman" w:cs="Times New Roman"/>
                <w:color w:val="000000"/>
                <w:sz w:val="18"/>
                <w:szCs w:val="18"/>
              </w:rPr>
              <w:t>Technical Services (incl. Work Plan v1.4 with State Tasks) - MONTH 11 - AUG 2020</w:t>
            </w:r>
          </w:p>
        </w:tc>
        <w:tc>
          <w:tcPr>
            <w:tcW w:w="941" w:type="dxa"/>
            <w:tcBorders>
              <w:bottom w:val="single" w:sz="4" w:space="0" w:color="666666" w:themeColor="text1" w:themeTint="99"/>
            </w:tcBorders>
            <w:shd w:val="clear" w:color="auto" w:fill="70AD47" w:themeFill="accent6"/>
            <w:vAlign w:val="center"/>
            <w:hideMark/>
          </w:tcPr>
          <w:p w14:paraId="63B78A2B" w14:textId="77777777"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361" w:type="dxa"/>
            <w:tcBorders>
              <w:bottom w:val="single" w:sz="4" w:space="0" w:color="666666" w:themeColor="text1" w:themeTint="99"/>
            </w:tcBorders>
            <w:shd w:val="clear" w:color="auto" w:fill="70AD47" w:themeFill="accent6"/>
            <w:vAlign w:val="center"/>
          </w:tcPr>
          <w:p w14:paraId="133C7BB3" w14:textId="70005E82" w:rsidR="007801FC" w:rsidRPr="0026419C" w:rsidRDefault="007801FC"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sidR="00016177">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7801FC" w:rsidRPr="0026419C" w14:paraId="705FB938"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E6333BF" w14:textId="77777777" w:rsidR="007801FC" w:rsidRPr="0026419C" w:rsidRDefault="007801FC"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1EC5156F"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428" w:type="dxa"/>
            <w:shd w:val="clear" w:color="auto" w:fill="70AD47" w:themeFill="accent6"/>
            <w:vAlign w:val="center"/>
            <w:hideMark/>
          </w:tcPr>
          <w:p w14:paraId="09D3FE26" w14:textId="6487620A"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sidR="00E61605">
              <w:rPr>
                <w:color w:val="000000"/>
                <w:sz w:val="18"/>
                <w:szCs w:val="18"/>
              </w:rPr>
              <w:t>Base Period</w:t>
            </w:r>
            <w:r w:rsidR="005B0BD6">
              <w:rPr>
                <w:color w:val="000000"/>
                <w:sz w:val="18"/>
                <w:szCs w:val="18"/>
              </w:rPr>
              <w:t xml:space="preserve"> </w:t>
            </w:r>
            <w:r w:rsidRPr="0026419C">
              <w:rPr>
                <w:rFonts w:ascii="Times New Roman" w:hAnsi="Times New Roman" w:cs="Times New Roman"/>
                <w:color w:val="000000"/>
                <w:sz w:val="18"/>
                <w:szCs w:val="18"/>
              </w:rPr>
              <w:t>Technical Services (incl. Work Plan v1.5 with State Tasks) - MONTH 12 - SEP 2020</w:t>
            </w:r>
          </w:p>
        </w:tc>
        <w:tc>
          <w:tcPr>
            <w:tcW w:w="941" w:type="dxa"/>
            <w:shd w:val="clear" w:color="auto" w:fill="70AD47" w:themeFill="accent6"/>
            <w:vAlign w:val="center"/>
            <w:hideMark/>
          </w:tcPr>
          <w:p w14:paraId="24C99B7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655E361D"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6A4EE979" w14:textId="77777777" w:rsidR="007801FC" w:rsidRPr="0026419C" w:rsidRDefault="007801FC"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C549B7" w:rsidRPr="0026419C" w14:paraId="2E382E86"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35199A0" w14:textId="77777777" w:rsidR="00C549B7" w:rsidRPr="0026419C" w:rsidRDefault="00C549B7"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0C7F4168" w14:textId="77777777"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428" w:type="dxa"/>
            <w:shd w:val="clear" w:color="auto" w:fill="70AD47" w:themeFill="accent6"/>
            <w:vAlign w:val="center"/>
            <w:hideMark/>
          </w:tcPr>
          <w:p w14:paraId="08FCE1B1" w14:textId="38E0922C"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 xml:space="preserve">Technical Services </w:t>
            </w:r>
            <w:r>
              <w:rPr>
                <w:color w:val="000000"/>
                <w:sz w:val="18"/>
                <w:szCs w:val="18"/>
              </w:rPr>
              <w:t xml:space="preserve">- </w:t>
            </w:r>
            <w:r w:rsidRPr="0025768C">
              <w:rPr>
                <w:color w:val="000000"/>
                <w:sz w:val="18"/>
                <w:szCs w:val="18"/>
              </w:rPr>
              <w:t>MONTH 13 - OCT 2020</w:t>
            </w:r>
          </w:p>
        </w:tc>
        <w:tc>
          <w:tcPr>
            <w:tcW w:w="941" w:type="dxa"/>
            <w:shd w:val="clear" w:color="auto" w:fill="70AD47" w:themeFill="accent6"/>
            <w:vAlign w:val="center"/>
            <w:hideMark/>
          </w:tcPr>
          <w:p w14:paraId="686AEB89" w14:textId="77777777"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361" w:type="dxa"/>
            <w:shd w:val="clear" w:color="auto" w:fill="70AD47" w:themeFill="accent6"/>
            <w:vAlign w:val="center"/>
          </w:tcPr>
          <w:p w14:paraId="68DAD55D" w14:textId="1C578BA5"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Work plan activities at ID, TN, CA</w:t>
            </w:r>
            <w:r w:rsidR="005E005D">
              <w:rPr>
                <w:color w:val="000000"/>
                <w:sz w:val="18"/>
                <w:szCs w:val="18"/>
              </w:rPr>
              <w:t xml:space="preserve"> and Tasks 2.1 and 2.2. </w:t>
            </w:r>
          </w:p>
        </w:tc>
      </w:tr>
      <w:tr w:rsidR="00C549B7" w:rsidRPr="0026419C" w14:paraId="774B19D8"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C5D8713" w14:textId="77777777" w:rsidR="00C549B7" w:rsidRPr="0026419C" w:rsidRDefault="00C549B7"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6B13A6D0" w14:textId="77777777" w:rsidR="00C549B7" w:rsidRPr="0026419C" w:rsidRDefault="00C549B7"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428" w:type="dxa"/>
            <w:shd w:val="clear" w:color="auto" w:fill="70AD47" w:themeFill="accent6"/>
            <w:vAlign w:val="center"/>
            <w:hideMark/>
          </w:tcPr>
          <w:p w14:paraId="6BF35B44" w14:textId="7556B42F" w:rsidR="00C549B7" w:rsidRPr="0026419C" w:rsidRDefault="00C549B7"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14 - NOV 2020</w:t>
            </w:r>
          </w:p>
        </w:tc>
        <w:tc>
          <w:tcPr>
            <w:tcW w:w="941" w:type="dxa"/>
            <w:shd w:val="clear" w:color="auto" w:fill="70AD47" w:themeFill="accent6"/>
            <w:vAlign w:val="center"/>
            <w:hideMark/>
          </w:tcPr>
          <w:p w14:paraId="72013A82" w14:textId="77777777" w:rsidR="00C549B7" w:rsidRPr="0026419C" w:rsidRDefault="00C549B7"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361" w:type="dxa"/>
            <w:shd w:val="clear" w:color="auto" w:fill="70AD47" w:themeFill="accent6"/>
            <w:vAlign w:val="center"/>
          </w:tcPr>
          <w:p w14:paraId="342E8257" w14:textId="1ED4A993" w:rsidR="00C549B7"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C549B7" w:rsidRPr="0026419C" w14:paraId="543A03A2"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72B764C" w14:textId="77777777" w:rsidR="00C549B7" w:rsidRPr="0026419C" w:rsidRDefault="00C549B7"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7965FAC7" w14:textId="77777777"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428" w:type="dxa"/>
            <w:tcBorders>
              <w:bottom w:val="single" w:sz="4" w:space="0" w:color="666666" w:themeColor="text1" w:themeTint="99"/>
            </w:tcBorders>
            <w:shd w:val="clear" w:color="auto" w:fill="70AD47" w:themeFill="accent6"/>
            <w:vAlign w:val="center"/>
            <w:hideMark/>
          </w:tcPr>
          <w:p w14:paraId="585294D6" w14:textId="52B81796"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(incl. Work Plan v1.</w:t>
            </w:r>
            <w:r>
              <w:rPr>
                <w:color w:val="000000"/>
                <w:sz w:val="18"/>
                <w:szCs w:val="18"/>
              </w:rPr>
              <w:t>6</w:t>
            </w:r>
            <w:r w:rsidRPr="0025768C">
              <w:rPr>
                <w:color w:val="000000"/>
                <w:sz w:val="18"/>
                <w:szCs w:val="18"/>
              </w:rPr>
              <w:t xml:space="preserve"> with State Tasks) - MONTH 15 - DEC 2020</w:t>
            </w:r>
          </w:p>
        </w:tc>
        <w:tc>
          <w:tcPr>
            <w:tcW w:w="941" w:type="dxa"/>
            <w:tcBorders>
              <w:bottom w:val="single" w:sz="4" w:space="0" w:color="666666" w:themeColor="text1" w:themeTint="99"/>
            </w:tcBorders>
            <w:shd w:val="clear" w:color="auto" w:fill="70AD47" w:themeFill="accent6"/>
            <w:vAlign w:val="center"/>
            <w:hideMark/>
          </w:tcPr>
          <w:p w14:paraId="7324A8FC" w14:textId="77777777"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6073C42E" w14:textId="6C3C9FDD" w:rsidR="00C549B7" w:rsidRPr="0026419C" w:rsidRDefault="00C549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sidR="005E005D">
              <w:rPr>
                <w:color w:val="000000"/>
                <w:sz w:val="18"/>
                <w:szCs w:val="18"/>
              </w:rPr>
              <w:t>Continued Tasks 2.1 and 2.2</w:t>
            </w:r>
          </w:p>
        </w:tc>
      </w:tr>
      <w:tr w:rsidR="005E005D" w:rsidRPr="0026419C" w14:paraId="784A6B61"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0AA3F68" w14:textId="77777777" w:rsidR="005E005D" w:rsidRPr="0026419C" w:rsidRDefault="005E005D"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E4F65A7"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428" w:type="dxa"/>
            <w:shd w:val="clear" w:color="auto" w:fill="70AD47" w:themeFill="accent6"/>
            <w:vAlign w:val="center"/>
            <w:hideMark/>
          </w:tcPr>
          <w:p w14:paraId="36FB8E96" w14:textId="65F6B8C4"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16 - JAN 202</w:t>
            </w:r>
            <w:r w:rsidR="00F758B7">
              <w:rPr>
                <w:color w:val="000000"/>
                <w:sz w:val="18"/>
                <w:szCs w:val="18"/>
              </w:rPr>
              <w:t>1</w:t>
            </w:r>
          </w:p>
        </w:tc>
        <w:tc>
          <w:tcPr>
            <w:tcW w:w="941" w:type="dxa"/>
            <w:shd w:val="clear" w:color="auto" w:fill="70AD47" w:themeFill="accent6"/>
            <w:vAlign w:val="center"/>
            <w:hideMark/>
          </w:tcPr>
          <w:p w14:paraId="6B99DEF1"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361" w:type="dxa"/>
            <w:shd w:val="clear" w:color="auto" w:fill="70AD47" w:themeFill="accent6"/>
            <w:vAlign w:val="center"/>
          </w:tcPr>
          <w:p w14:paraId="090AA436" w14:textId="151ACCD9" w:rsidR="005E005D" w:rsidRPr="0026419C" w:rsidRDefault="00F758B7"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5E005D" w:rsidRPr="0026419C" w14:paraId="465E99A9"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A06582E" w14:textId="77777777" w:rsidR="005E005D" w:rsidRPr="0026419C" w:rsidRDefault="005E005D"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071C4F0" w14:textId="77777777"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428" w:type="dxa"/>
            <w:shd w:val="clear" w:color="auto" w:fill="70AD47" w:themeFill="accent6"/>
            <w:vAlign w:val="center"/>
            <w:hideMark/>
          </w:tcPr>
          <w:p w14:paraId="679CF810" w14:textId="49D27E43"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17 - FEB 202</w:t>
            </w:r>
            <w:r w:rsidR="00F758B7">
              <w:rPr>
                <w:color w:val="000000"/>
                <w:sz w:val="18"/>
                <w:szCs w:val="18"/>
              </w:rPr>
              <w:t>1</w:t>
            </w:r>
          </w:p>
        </w:tc>
        <w:tc>
          <w:tcPr>
            <w:tcW w:w="941" w:type="dxa"/>
            <w:shd w:val="clear" w:color="auto" w:fill="70AD47" w:themeFill="accent6"/>
            <w:vAlign w:val="center"/>
            <w:hideMark/>
          </w:tcPr>
          <w:p w14:paraId="0BE56597" w14:textId="77777777"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361" w:type="dxa"/>
            <w:shd w:val="clear" w:color="auto" w:fill="70AD47" w:themeFill="accent6"/>
            <w:vAlign w:val="center"/>
          </w:tcPr>
          <w:p w14:paraId="7A771B48" w14:textId="6BEFA59D" w:rsidR="005E005D" w:rsidRPr="0026419C" w:rsidRDefault="00F758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5E005D" w:rsidRPr="0026419C" w14:paraId="193005C2" w14:textId="77777777" w:rsidTr="007E7310">
        <w:trPr>
          <w:trHeight w:val="215"/>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639AFA7" w14:textId="77777777" w:rsidR="005E005D" w:rsidRPr="0026419C" w:rsidRDefault="005E005D"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5E14698A"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428" w:type="dxa"/>
            <w:shd w:val="clear" w:color="auto" w:fill="70AD47" w:themeFill="accent6"/>
            <w:vAlign w:val="center"/>
            <w:hideMark/>
          </w:tcPr>
          <w:p w14:paraId="5021C519" w14:textId="52F217A0"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18 - MAR 202</w:t>
            </w:r>
            <w:r w:rsidR="00F758B7">
              <w:rPr>
                <w:color w:val="000000"/>
                <w:sz w:val="18"/>
                <w:szCs w:val="18"/>
              </w:rPr>
              <w:t>1</w:t>
            </w:r>
          </w:p>
        </w:tc>
        <w:tc>
          <w:tcPr>
            <w:tcW w:w="941" w:type="dxa"/>
            <w:shd w:val="clear" w:color="auto" w:fill="70AD47" w:themeFill="accent6"/>
            <w:vAlign w:val="center"/>
            <w:hideMark/>
          </w:tcPr>
          <w:p w14:paraId="3A93347D"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361" w:type="dxa"/>
            <w:shd w:val="clear" w:color="auto" w:fill="70AD47" w:themeFill="accent6"/>
            <w:vAlign w:val="center"/>
          </w:tcPr>
          <w:p w14:paraId="3C51622C" w14:textId="26EEF57C" w:rsidR="005E005D" w:rsidRPr="0026419C" w:rsidRDefault="00F758B7"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5E005D" w:rsidRPr="0026419C" w14:paraId="02339316" w14:textId="77777777" w:rsidTr="007E731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25999CC" w14:textId="77777777" w:rsidR="005E005D" w:rsidRPr="0026419C" w:rsidRDefault="005E005D"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26E1B66" w14:textId="77777777"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428" w:type="dxa"/>
            <w:shd w:val="clear" w:color="auto" w:fill="70AD47" w:themeFill="accent6"/>
            <w:vAlign w:val="center"/>
            <w:hideMark/>
          </w:tcPr>
          <w:p w14:paraId="751DEE4B" w14:textId="54FDEBE2"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w:t>
            </w:r>
            <w:r>
              <w:rPr>
                <w:color w:val="000000"/>
                <w:sz w:val="18"/>
                <w:szCs w:val="18"/>
              </w:rPr>
              <w:t xml:space="preserve"> </w:t>
            </w:r>
            <w:r w:rsidRPr="0025768C">
              <w:rPr>
                <w:color w:val="000000"/>
                <w:sz w:val="18"/>
                <w:szCs w:val="18"/>
              </w:rPr>
              <w:t>- MONTH 19 - APR 202</w:t>
            </w:r>
            <w:r w:rsidR="00F758B7">
              <w:rPr>
                <w:color w:val="000000"/>
                <w:sz w:val="18"/>
                <w:szCs w:val="18"/>
              </w:rPr>
              <w:t>1</w:t>
            </w:r>
          </w:p>
        </w:tc>
        <w:tc>
          <w:tcPr>
            <w:tcW w:w="941" w:type="dxa"/>
            <w:shd w:val="clear" w:color="auto" w:fill="70AD47" w:themeFill="accent6"/>
            <w:vAlign w:val="center"/>
            <w:hideMark/>
          </w:tcPr>
          <w:p w14:paraId="184BB613" w14:textId="77777777" w:rsidR="005E005D" w:rsidRPr="0026419C" w:rsidRDefault="005E005D"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361" w:type="dxa"/>
            <w:shd w:val="clear" w:color="auto" w:fill="70AD47" w:themeFill="accent6"/>
            <w:vAlign w:val="center"/>
          </w:tcPr>
          <w:p w14:paraId="2B94B013" w14:textId="61E9C8A2" w:rsidR="005E005D" w:rsidRPr="0026419C" w:rsidRDefault="00F758B7"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5E005D" w:rsidRPr="0026419C" w14:paraId="44619AC5"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F9E5FBA" w14:textId="77777777" w:rsidR="005E005D" w:rsidRPr="0026419C" w:rsidRDefault="005E005D"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hideMark/>
          </w:tcPr>
          <w:p w14:paraId="49CB26E8"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428" w:type="dxa"/>
            <w:shd w:val="clear" w:color="auto" w:fill="FFFFFF" w:themeFill="background1"/>
            <w:vAlign w:val="center"/>
            <w:hideMark/>
          </w:tcPr>
          <w:p w14:paraId="11A075F0" w14:textId="0F49B03C"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20 - MAY 2021</w:t>
            </w:r>
          </w:p>
        </w:tc>
        <w:tc>
          <w:tcPr>
            <w:tcW w:w="941" w:type="dxa"/>
            <w:shd w:val="clear" w:color="auto" w:fill="FFFFFF" w:themeFill="background1"/>
            <w:vAlign w:val="center"/>
            <w:hideMark/>
          </w:tcPr>
          <w:p w14:paraId="53D941FE" w14:textId="77777777" w:rsidR="005E005D" w:rsidRPr="0026419C" w:rsidRDefault="005E005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361" w:type="dxa"/>
            <w:shd w:val="clear" w:color="auto" w:fill="FFFFFF" w:themeFill="background1"/>
            <w:vAlign w:val="center"/>
          </w:tcPr>
          <w:p w14:paraId="50C583E4" w14:textId="7D16C882" w:rsidR="005E005D" w:rsidRPr="0026419C" w:rsidRDefault="008525B1"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Started. Continuing delivery of technical services to ID, TN, CA, PA, CT, OH and for Cross-agency Tasks 2.1 &amp; 2.2.</w:t>
            </w:r>
          </w:p>
        </w:tc>
      </w:tr>
      <w:tr w:rsidR="0060608E" w:rsidRPr="0026419C" w14:paraId="7753BF4F"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BE3E9EC" w14:textId="06848560"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4191C3EC" w14:textId="35D19DB6"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428" w:type="dxa"/>
            <w:shd w:val="clear" w:color="auto" w:fill="FFFFFF" w:themeFill="background1"/>
            <w:vAlign w:val="center"/>
          </w:tcPr>
          <w:p w14:paraId="10160FA0" w14:textId="57F6974F"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1</w:t>
            </w:r>
            <w:r w:rsidRPr="0025768C">
              <w:rPr>
                <w:color w:val="000000"/>
                <w:sz w:val="18"/>
                <w:szCs w:val="18"/>
              </w:rPr>
              <w:t xml:space="preserve"> - </w:t>
            </w:r>
            <w:r w:rsidR="00300E04">
              <w:rPr>
                <w:color w:val="000000"/>
                <w:sz w:val="18"/>
                <w:szCs w:val="18"/>
              </w:rPr>
              <w:t>JUN</w:t>
            </w:r>
            <w:r w:rsidRPr="0025768C">
              <w:rPr>
                <w:color w:val="000000"/>
                <w:sz w:val="18"/>
                <w:szCs w:val="18"/>
              </w:rPr>
              <w:t xml:space="preserve"> 2021</w:t>
            </w:r>
          </w:p>
        </w:tc>
        <w:tc>
          <w:tcPr>
            <w:tcW w:w="941" w:type="dxa"/>
            <w:shd w:val="clear" w:color="auto" w:fill="FFFFFF" w:themeFill="background1"/>
            <w:vAlign w:val="center"/>
          </w:tcPr>
          <w:p w14:paraId="39622D44" w14:textId="6E52CBC0"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066F4FC4" w14:textId="249D042D"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03B1987E"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64C25225" w14:textId="2119A55F"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DD636DA" w14:textId="0EF3BDAF"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428" w:type="dxa"/>
            <w:shd w:val="clear" w:color="auto" w:fill="FFFFFF" w:themeFill="background1"/>
            <w:vAlign w:val="center"/>
          </w:tcPr>
          <w:p w14:paraId="6E0301C4" w14:textId="181FC787"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2</w:t>
            </w:r>
            <w:r w:rsidRPr="0025768C">
              <w:rPr>
                <w:color w:val="000000"/>
                <w:sz w:val="18"/>
                <w:szCs w:val="18"/>
              </w:rPr>
              <w:t xml:space="preserve"> - </w:t>
            </w:r>
            <w:r w:rsidR="00300E04">
              <w:rPr>
                <w:color w:val="000000"/>
                <w:sz w:val="18"/>
                <w:szCs w:val="18"/>
              </w:rPr>
              <w:t>JUL</w:t>
            </w:r>
            <w:r w:rsidRPr="0025768C">
              <w:rPr>
                <w:color w:val="000000"/>
                <w:sz w:val="18"/>
                <w:szCs w:val="18"/>
              </w:rPr>
              <w:t xml:space="preserve"> 2021</w:t>
            </w:r>
          </w:p>
        </w:tc>
        <w:tc>
          <w:tcPr>
            <w:tcW w:w="941" w:type="dxa"/>
            <w:shd w:val="clear" w:color="auto" w:fill="FFFFFF" w:themeFill="background1"/>
            <w:vAlign w:val="center"/>
          </w:tcPr>
          <w:p w14:paraId="04679B5E" w14:textId="61231A6C"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15C00CA3" w14:textId="4C074C6A"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41B24409"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13026CD" w14:textId="26BD72B6"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2F4D269E" w14:textId="746B69D2"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p>
        </w:tc>
        <w:tc>
          <w:tcPr>
            <w:tcW w:w="4428" w:type="dxa"/>
            <w:shd w:val="clear" w:color="auto" w:fill="FFFFFF" w:themeFill="background1"/>
            <w:vAlign w:val="center"/>
          </w:tcPr>
          <w:p w14:paraId="3DCF5251" w14:textId="2A9AB8BE"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3</w:t>
            </w:r>
            <w:r w:rsidRPr="0025768C">
              <w:rPr>
                <w:color w:val="000000"/>
                <w:sz w:val="18"/>
                <w:szCs w:val="18"/>
              </w:rPr>
              <w:t xml:space="preserve"> - </w:t>
            </w:r>
            <w:r w:rsidR="00300E04">
              <w:rPr>
                <w:color w:val="000000"/>
                <w:sz w:val="18"/>
                <w:szCs w:val="18"/>
              </w:rPr>
              <w:t>AUG</w:t>
            </w:r>
            <w:r w:rsidRPr="0025768C">
              <w:rPr>
                <w:color w:val="000000"/>
                <w:sz w:val="18"/>
                <w:szCs w:val="18"/>
              </w:rPr>
              <w:t xml:space="preserve"> 2021</w:t>
            </w:r>
          </w:p>
        </w:tc>
        <w:tc>
          <w:tcPr>
            <w:tcW w:w="941" w:type="dxa"/>
            <w:shd w:val="clear" w:color="auto" w:fill="FFFFFF" w:themeFill="background1"/>
            <w:vAlign w:val="center"/>
          </w:tcPr>
          <w:p w14:paraId="5595C760" w14:textId="5DF49D0C"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6E0E9D37" w14:textId="30C0CEDC"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409BC764"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7D1EB8A3" w14:textId="5BA8B1EB"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1E9E2E7E" w14:textId="1D84D875"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p>
        </w:tc>
        <w:tc>
          <w:tcPr>
            <w:tcW w:w="4428" w:type="dxa"/>
            <w:shd w:val="clear" w:color="auto" w:fill="FFFFFF" w:themeFill="background1"/>
            <w:vAlign w:val="center"/>
          </w:tcPr>
          <w:p w14:paraId="356A6A1F" w14:textId="0C90416C"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4</w:t>
            </w:r>
            <w:r w:rsidRPr="0025768C">
              <w:rPr>
                <w:color w:val="000000"/>
                <w:sz w:val="18"/>
                <w:szCs w:val="18"/>
              </w:rPr>
              <w:t xml:space="preserve"> - </w:t>
            </w:r>
            <w:r w:rsidR="00300E04">
              <w:rPr>
                <w:color w:val="000000"/>
                <w:sz w:val="18"/>
                <w:szCs w:val="18"/>
              </w:rPr>
              <w:t>SEP</w:t>
            </w:r>
            <w:r w:rsidRPr="0025768C">
              <w:rPr>
                <w:color w:val="000000"/>
                <w:sz w:val="18"/>
                <w:szCs w:val="18"/>
              </w:rPr>
              <w:t xml:space="preserve"> 2021</w:t>
            </w:r>
          </w:p>
        </w:tc>
        <w:tc>
          <w:tcPr>
            <w:tcW w:w="941" w:type="dxa"/>
            <w:shd w:val="clear" w:color="auto" w:fill="FFFFFF" w:themeFill="background1"/>
            <w:vAlign w:val="center"/>
          </w:tcPr>
          <w:p w14:paraId="4E75F2A4" w14:textId="201F19DE"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1DEA4D14" w14:textId="78E4CA3F"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5501D5D8"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6F66DD21" w14:textId="7D65C3B7"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619" w:type="dxa"/>
            <w:shd w:val="clear" w:color="auto" w:fill="FFFFFF" w:themeFill="background1"/>
            <w:noWrap/>
            <w:vAlign w:val="center"/>
          </w:tcPr>
          <w:p w14:paraId="583E2B61" w14:textId="5CDA7D2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p>
        </w:tc>
        <w:tc>
          <w:tcPr>
            <w:tcW w:w="4428" w:type="dxa"/>
            <w:shd w:val="clear" w:color="auto" w:fill="FFFFFF" w:themeFill="background1"/>
            <w:vAlign w:val="center"/>
          </w:tcPr>
          <w:p w14:paraId="641313C2" w14:textId="1CD0BF81"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5</w:t>
            </w:r>
            <w:r w:rsidRPr="0025768C">
              <w:rPr>
                <w:color w:val="000000"/>
                <w:sz w:val="18"/>
                <w:szCs w:val="18"/>
              </w:rPr>
              <w:t xml:space="preserve"> - </w:t>
            </w:r>
            <w:r w:rsidR="00300E04">
              <w:rPr>
                <w:color w:val="000000"/>
                <w:sz w:val="18"/>
                <w:szCs w:val="18"/>
              </w:rPr>
              <w:t>OCT</w:t>
            </w:r>
            <w:r w:rsidRPr="0025768C">
              <w:rPr>
                <w:color w:val="000000"/>
                <w:sz w:val="18"/>
                <w:szCs w:val="18"/>
              </w:rPr>
              <w:t xml:space="preserve"> 2021</w:t>
            </w:r>
          </w:p>
        </w:tc>
        <w:tc>
          <w:tcPr>
            <w:tcW w:w="941" w:type="dxa"/>
            <w:shd w:val="clear" w:color="auto" w:fill="FFFFFF" w:themeFill="background1"/>
            <w:vAlign w:val="center"/>
          </w:tcPr>
          <w:p w14:paraId="4AE9EC6B" w14:textId="12BDC564"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0B1F90C7" w14:textId="0D2C68CE"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661379B5"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179B7B4" w14:textId="14D43A76"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35891D01" w14:textId="32CDAE3B"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p>
        </w:tc>
        <w:tc>
          <w:tcPr>
            <w:tcW w:w="4428" w:type="dxa"/>
            <w:shd w:val="clear" w:color="auto" w:fill="FFFFFF" w:themeFill="background1"/>
            <w:vAlign w:val="center"/>
          </w:tcPr>
          <w:p w14:paraId="682A7412" w14:textId="76B004EF"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6</w:t>
            </w:r>
            <w:r w:rsidRPr="0025768C">
              <w:rPr>
                <w:color w:val="000000"/>
                <w:sz w:val="18"/>
                <w:szCs w:val="18"/>
              </w:rPr>
              <w:t xml:space="preserve"> - </w:t>
            </w:r>
            <w:r w:rsidR="00300E04">
              <w:rPr>
                <w:color w:val="000000"/>
                <w:sz w:val="18"/>
                <w:szCs w:val="18"/>
              </w:rPr>
              <w:t>NOV</w:t>
            </w:r>
            <w:r w:rsidRPr="0025768C">
              <w:rPr>
                <w:color w:val="000000"/>
                <w:sz w:val="18"/>
                <w:szCs w:val="18"/>
              </w:rPr>
              <w:t xml:space="preserve"> 2021</w:t>
            </w:r>
          </w:p>
        </w:tc>
        <w:tc>
          <w:tcPr>
            <w:tcW w:w="941" w:type="dxa"/>
            <w:shd w:val="clear" w:color="auto" w:fill="FFFFFF" w:themeFill="background1"/>
            <w:vAlign w:val="center"/>
          </w:tcPr>
          <w:p w14:paraId="3FB3D17F" w14:textId="3CA58372"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7078D1BF" w14:textId="2074642E"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716DBB61"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5022DA98" w14:textId="7D88AAF6"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6428D561" w14:textId="57EB6A4F"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p>
        </w:tc>
        <w:tc>
          <w:tcPr>
            <w:tcW w:w="4428" w:type="dxa"/>
            <w:shd w:val="clear" w:color="auto" w:fill="FFFFFF" w:themeFill="background1"/>
            <w:vAlign w:val="center"/>
          </w:tcPr>
          <w:p w14:paraId="0D8ED41E" w14:textId="5B7AFDE8"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w:t>
            </w:r>
            <w:r w:rsidR="007E7310">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sidR="00F758B7">
              <w:rPr>
                <w:color w:val="000000"/>
                <w:sz w:val="18"/>
                <w:szCs w:val="18"/>
              </w:rPr>
              <w:t>DEC</w:t>
            </w:r>
            <w:r w:rsidRPr="0025768C">
              <w:rPr>
                <w:color w:val="000000"/>
                <w:sz w:val="18"/>
                <w:szCs w:val="18"/>
              </w:rPr>
              <w:t xml:space="preserve"> 2021</w:t>
            </w:r>
          </w:p>
        </w:tc>
        <w:tc>
          <w:tcPr>
            <w:tcW w:w="941" w:type="dxa"/>
            <w:shd w:val="clear" w:color="auto" w:fill="FFFFFF" w:themeFill="background1"/>
            <w:vAlign w:val="center"/>
          </w:tcPr>
          <w:p w14:paraId="3B6C2943" w14:textId="284AD001"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3F77C92E" w14:textId="0EBC1478"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4F16642D"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D74EABB" w14:textId="716EF350"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795DE12C" w14:textId="0DB9131A"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p>
        </w:tc>
        <w:tc>
          <w:tcPr>
            <w:tcW w:w="4428" w:type="dxa"/>
            <w:shd w:val="clear" w:color="auto" w:fill="FFFFFF" w:themeFill="background1"/>
            <w:vAlign w:val="center"/>
          </w:tcPr>
          <w:p w14:paraId="21943BA3" w14:textId="24F6ADA2"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Pr>
                <w:color w:val="000000"/>
                <w:sz w:val="18"/>
                <w:szCs w:val="18"/>
              </w:rPr>
              <w:t>8</w:t>
            </w:r>
            <w:r w:rsidRPr="0025768C">
              <w:rPr>
                <w:color w:val="000000"/>
                <w:sz w:val="18"/>
                <w:szCs w:val="18"/>
              </w:rPr>
              <w:t xml:space="preserve"> - </w:t>
            </w:r>
            <w:r w:rsidR="00F758B7">
              <w:rPr>
                <w:color w:val="000000"/>
                <w:sz w:val="18"/>
                <w:szCs w:val="18"/>
              </w:rPr>
              <w:t>JAN</w:t>
            </w:r>
            <w:r w:rsidRPr="0025768C">
              <w:rPr>
                <w:color w:val="000000"/>
                <w:sz w:val="18"/>
                <w:szCs w:val="18"/>
              </w:rPr>
              <w:t>202</w:t>
            </w:r>
            <w:r w:rsidR="00F758B7">
              <w:rPr>
                <w:color w:val="000000"/>
                <w:sz w:val="18"/>
                <w:szCs w:val="18"/>
              </w:rPr>
              <w:t>2</w:t>
            </w:r>
          </w:p>
        </w:tc>
        <w:tc>
          <w:tcPr>
            <w:tcW w:w="941" w:type="dxa"/>
            <w:shd w:val="clear" w:color="auto" w:fill="FFFFFF" w:themeFill="background1"/>
            <w:vAlign w:val="center"/>
          </w:tcPr>
          <w:p w14:paraId="4EC0B05C" w14:textId="566B8473" w:rsidR="0060608E" w:rsidRPr="0026419C" w:rsidRDefault="005C62B3"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0060608E"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513A9296" w14:textId="781927AD"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7C1C51E5"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CC53B7B" w14:textId="19DA4AC8"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5587B234" w14:textId="1EF590F3"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p>
        </w:tc>
        <w:tc>
          <w:tcPr>
            <w:tcW w:w="4428" w:type="dxa"/>
            <w:shd w:val="clear" w:color="auto" w:fill="FFFFFF" w:themeFill="background1"/>
            <w:vAlign w:val="center"/>
          </w:tcPr>
          <w:p w14:paraId="51CC4A88" w14:textId="043D187F"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Technical Services - MONTH 2</w:t>
            </w:r>
            <w:r w:rsidR="00E61605">
              <w:rPr>
                <w:color w:val="000000"/>
                <w:sz w:val="18"/>
                <w:szCs w:val="18"/>
              </w:rPr>
              <w:t>9</w:t>
            </w:r>
            <w:r w:rsidRPr="0025768C">
              <w:rPr>
                <w:color w:val="000000"/>
                <w:sz w:val="18"/>
                <w:szCs w:val="18"/>
              </w:rPr>
              <w:t xml:space="preserve"> - </w:t>
            </w:r>
            <w:r w:rsidR="00F758B7">
              <w:rPr>
                <w:color w:val="000000"/>
                <w:sz w:val="18"/>
                <w:szCs w:val="18"/>
              </w:rPr>
              <w:t>FEB</w:t>
            </w:r>
            <w:r w:rsidRPr="0025768C">
              <w:rPr>
                <w:color w:val="000000"/>
                <w:sz w:val="18"/>
                <w:szCs w:val="18"/>
              </w:rPr>
              <w:t xml:space="preserve"> 202</w:t>
            </w:r>
            <w:r w:rsidR="00F758B7">
              <w:rPr>
                <w:color w:val="000000"/>
                <w:sz w:val="18"/>
                <w:szCs w:val="18"/>
              </w:rPr>
              <w:t>2</w:t>
            </w:r>
          </w:p>
        </w:tc>
        <w:tc>
          <w:tcPr>
            <w:tcW w:w="941" w:type="dxa"/>
            <w:shd w:val="clear" w:color="auto" w:fill="FFFFFF" w:themeFill="background1"/>
            <w:vAlign w:val="center"/>
          </w:tcPr>
          <w:p w14:paraId="255434DA" w14:textId="04B68162" w:rsidR="0060608E" w:rsidRPr="0026419C" w:rsidRDefault="005C62B3"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0060608E"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2A7C42D3" w14:textId="0C019C26"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7E9C7E72"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3E5D162" w14:textId="50F2D91F"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229E5746" w14:textId="52F139D1"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p>
        </w:tc>
        <w:tc>
          <w:tcPr>
            <w:tcW w:w="4428" w:type="dxa"/>
            <w:shd w:val="clear" w:color="auto" w:fill="FFFFFF" w:themeFill="background1"/>
            <w:vAlign w:val="center"/>
          </w:tcPr>
          <w:p w14:paraId="2F86D486" w14:textId="4A703779"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 xml:space="preserve">Technical Services - MONTH </w:t>
            </w:r>
            <w:r w:rsidR="00E61605">
              <w:rPr>
                <w:color w:val="000000"/>
                <w:sz w:val="18"/>
                <w:szCs w:val="18"/>
              </w:rPr>
              <w:t>30</w:t>
            </w:r>
            <w:r w:rsidRPr="0025768C">
              <w:rPr>
                <w:color w:val="000000"/>
                <w:sz w:val="18"/>
                <w:szCs w:val="18"/>
              </w:rPr>
              <w:t xml:space="preserve"> - MA</w:t>
            </w:r>
            <w:r w:rsidR="00F758B7">
              <w:rPr>
                <w:color w:val="000000"/>
                <w:sz w:val="18"/>
                <w:szCs w:val="18"/>
              </w:rPr>
              <w:t>R</w:t>
            </w:r>
            <w:r w:rsidRPr="0025768C">
              <w:rPr>
                <w:color w:val="000000"/>
                <w:sz w:val="18"/>
                <w:szCs w:val="18"/>
              </w:rPr>
              <w:t xml:space="preserve"> 202</w:t>
            </w:r>
            <w:r w:rsidR="00F758B7">
              <w:rPr>
                <w:color w:val="000000"/>
                <w:sz w:val="18"/>
                <w:szCs w:val="18"/>
              </w:rPr>
              <w:t>2</w:t>
            </w:r>
          </w:p>
        </w:tc>
        <w:tc>
          <w:tcPr>
            <w:tcW w:w="941" w:type="dxa"/>
            <w:shd w:val="clear" w:color="auto" w:fill="FFFFFF" w:themeFill="background1"/>
            <w:vAlign w:val="center"/>
          </w:tcPr>
          <w:p w14:paraId="6293E614" w14:textId="35A180E7" w:rsidR="0060608E" w:rsidRPr="0026419C" w:rsidRDefault="005C62B3"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0060608E"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5EEE7F74" w14:textId="6FE66742"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47541BF2"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6685D78F" w14:textId="2C067BE1"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37AB72E6" w14:textId="45A555CA"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p>
        </w:tc>
        <w:tc>
          <w:tcPr>
            <w:tcW w:w="4428" w:type="dxa"/>
            <w:shd w:val="clear" w:color="auto" w:fill="FFFFFF" w:themeFill="background1"/>
            <w:vAlign w:val="center"/>
          </w:tcPr>
          <w:p w14:paraId="4763B540" w14:textId="4BB81FBD" w:rsidR="0060608E" w:rsidRPr="0025768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 xml:space="preserve">Technical Services - MONTH </w:t>
            </w:r>
            <w:r w:rsidR="00E61605">
              <w:rPr>
                <w:color w:val="000000"/>
                <w:sz w:val="18"/>
                <w:szCs w:val="18"/>
              </w:rPr>
              <w:t>31</w:t>
            </w:r>
            <w:r w:rsidRPr="0025768C">
              <w:rPr>
                <w:color w:val="000000"/>
                <w:sz w:val="18"/>
                <w:szCs w:val="18"/>
              </w:rPr>
              <w:t xml:space="preserve"> - </w:t>
            </w:r>
            <w:r w:rsidR="00F758B7">
              <w:rPr>
                <w:color w:val="000000"/>
                <w:sz w:val="18"/>
                <w:szCs w:val="18"/>
              </w:rPr>
              <w:t>APR</w:t>
            </w:r>
            <w:r w:rsidRPr="0025768C">
              <w:rPr>
                <w:color w:val="000000"/>
                <w:sz w:val="18"/>
                <w:szCs w:val="18"/>
              </w:rPr>
              <w:t xml:space="preserve"> 202</w:t>
            </w:r>
            <w:r w:rsidR="00F758B7">
              <w:rPr>
                <w:color w:val="000000"/>
                <w:sz w:val="18"/>
                <w:szCs w:val="18"/>
              </w:rPr>
              <w:t>2</w:t>
            </w:r>
          </w:p>
        </w:tc>
        <w:tc>
          <w:tcPr>
            <w:tcW w:w="941" w:type="dxa"/>
            <w:shd w:val="clear" w:color="auto" w:fill="FFFFFF" w:themeFill="background1"/>
            <w:vAlign w:val="center"/>
          </w:tcPr>
          <w:p w14:paraId="572D2DF8" w14:textId="5C76F522" w:rsidR="0060608E" w:rsidRPr="0026419C" w:rsidRDefault="005C62B3"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0060608E"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7B495523" w14:textId="33576835"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3609A838"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66993D7E" w14:textId="516C376C" w:rsidR="0060608E" w:rsidRPr="0026419C" w:rsidRDefault="0060608E" w:rsidP="003E649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FFFFFF" w:themeFill="background1"/>
            <w:noWrap/>
            <w:vAlign w:val="center"/>
          </w:tcPr>
          <w:p w14:paraId="1FD8E823" w14:textId="0A51D7BA"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p>
        </w:tc>
        <w:tc>
          <w:tcPr>
            <w:tcW w:w="4428" w:type="dxa"/>
            <w:tcBorders>
              <w:bottom w:val="single" w:sz="4" w:space="0" w:color="666666" w:themeColor="text1" w:themeTint="99"/>
            </w:tcBorders>
            <w:shd w:val="clear" w:color="auto" w:fill="FFFFFF" w:themeFill="background1"/>
            <w:vAlign w:val="center"/>
          </w:tcPr>
          <w:p w14:paraId="5F4E46A1" w14:textId="1E70339C" w:rsidR="0060608E" w:rsidRPr="0025768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sidR="00E61605">
              <w:rPr>
                <w:color w:val="000000"/>
                <w:sz w:val="18"/>
                <w:szCs w:val="18"/>
              </w:rPr>
              <w:t>Base Period</w:t>
            </w:r>
            <w:r w:rsidR="005B0BD6">
              <w:rPr>
                <w:color w:val="000000"/>
                <w:sz w:val="18"/>
                <w:szCs w:val="18"/>
              </w:rPr>
              <w:t xml:space="preserve"> </w:t>
            </w:r>
            <w:r w:rsidRPr="0025768C">
              <w:rPr>
                <w:color w:val="000000"/>
                <w:sz w:val="18"/>
                <w:szCs w:val="18"/>
              </w:rPr>
              <w:t xml:space="preserve">Technical Services - MONTH </w:t>
            </w:r>
            <w:r w:rsidR="00E61605">
              <w:rPr>
                <w:color w:val="000000"/>
                <w:sz w:val="18"/>
                <w:szCs w:val="18"/>
              </w:rPr>
              <w:t>32</w:t>
            </w:r>
            <w:r w:rsidRPr="0025768C">
              <w:rPr>
                <w:color w:val="000000"/>
                <w:sz w:val="18"/>
                <w:szCs w:val="18"/>
              </w:rPr>
              <w:t xml:space="preserve"> - MAY 202</w:t>
            </w:r>
            <w:r w:rsidR="00F758B7">
              <w:rPr>
                <w:color w:val="000000"/>
                <w:sz w:val="18"/>
                <w:szCs w:val="18"/>
              </w:rPr>
              <w:t>2</w:t>
            </w:r>
          </w:p>
        </w:tc>
        <w:tc>
          <w:tcPr>
            <w:tcW w:w="941" w:type="dxa"/>
            <w:tcBorders>
              <w:bottom w:val="single" w:sz="4" w:space="0" w:color="666666" w:themeColor="text1" w:themeTint="99"/>
            </w:tcBorders>
            <w:shd w:val="clear" w:color="auto" w:fill="FFFFFF" w:themeFill="background1"/>
            <w:vAlign w:val="center"/>
          </w:tcPr>
          <w:p w14:paraId="58F86601" w14:textId="6B3F2A6F"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5/30/2</w:t>
            </w:r>
            <w:r w:rsidR="005C62B3">
              <w:rPr>
                <w:rFonts w:ascii="Times New Roman" w:hAnsi="Times New Roman" w:cs="Times New Roman"/>
                <w:color w:val="000000"/>
                <w:sz w:val="18"/>
                <w:szCs w:val="18"/>
              </w:rPr>
              <w:t>2</w:t>
            </w:r>
          </w:p>
        </w:tc>
        <w:tc>
          <w:tcPr>
            <w:tcW w:w="3361" w:type="dxa"/>
            <w:tcBorders>
              <w:bottom w:val="single" w:sz="4" w:space="0" w:color="666666" w:themeColor="text1" w:themeTint="99"/>
            </w:tcBorders>
            <w:shd w:val="clear" w:color="auto" w:fill="FFFFFF" w:themeFill="background1"/>
            <w:vAlign w:val="center"/>
          </w:tcPr>
          <w:p w14:paraId="4C6E1432" w14:textId="0391F28E"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0608E" w:rsidRPr="0026419C" w14:paraId="0A007A4C"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6F7B4258"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66AD0E72"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428" w:type="dxa"/>
            <w:tcBorders>
              <w:bottom w:val="single" w:sz="4" w:space="0" w:color="666666" w:themeColor="text1" w:themeTint="99"/>
            </w:tcBorders>
            <w:shd w:val="clear" w:color="auto" w:fill="FFF2CC" w:themeFill="accent4" w:themeFillTint="33"/>
            <w:vAlign w:val="center"/>
            <w:hideMark/>
          </w:tcPr>
          <w:p w14:paraId="18101B96" w14:textId="01A56BF0"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E6D8A">
              <w:rPr>
                <w:rFonts w:ascii="Times New Roman" w:hAnsi="Times New Roman" w:cs="Times New Roman"/>
                <w:b/>
                <w:bCs/>
                <w:color w:val="000000"/>
                <w:sz w:val="18"/>
                <w:szCs w:val="18"/>
              </w:rPr>
              <w:t>Article 1</w:t>
            </w:r>
            <w:r>
              <w:rPr>
                <w:rFonts w:ascii="Times New Roman" w:hAnsi="Times New Roman" w:cs="Times New Roman"/>
                <w:color w:val="000000"/>
                <w:sz w:val="18"/>
                <w:szCs w:val="18"/>
              </w:rPr>
              <w:t>: Road Network Publication Data Model</w:t>
            </w:r>
            <w:r w:rsidR="003E6495">
              <w:rPr>
                <w:rFonts w:ascii="Times New Roman" w:hAnsi="Times New Roman" w:cs="Times New Roman"/>
                <w:color w:val="000000"/>
                <w:sz w:val="18"/>
                <w:szCs w:val="18"/>
              </w:rPr>
              <w:t xml:space="preserve"> with Topology, Temporality</w:t>
            </w:r>
            <w:r w:rsidR="00110A28">
              <w:rPr>
                <w:rFonts w:ascii="Times New Roman" w:hAnsi="Times New Roman" w:cs="Times New Roman"/>
                <w:color w:val="000000"/>
                <w:sz w:val="18"/>
                <w:szCs w:val="18"/>
              </w:rPr>
              <w:t xml:space="preserve">, </w:t>
            </w:r>
            <w:r w:rsidR="003E6495">
              <w:rPr>
                <w:rFonts w:ascii="Times New Roman" w:hAnsi="Times New Roman" w:cs="Times New Roman"/>
                <w:color w:val="000000"/>
                <w:sz w:val="18"/>
                <w:szCs w:val="18"/>
              </w:rPr>
              <w:t xml:space="preserve">Routable Network </w:t>
            </w:r>
            <w:r w:rsidR="00110A28">
              <w:rPr>
                <w:rFonts w:ascii="Times New Roman" w:hAnsi="Times New Roman" w:cs="Times New Roman"/>
                <w:color w:val="000000"/>
                <w:sz w:val="18"/>
                <w:szCs w:val="18"/>
              </w:rPr>
              <w:t>R</w:t>
            </w:r>
            <w:r w:rsidR="003E6495">
              <w:rPr>
                <w:rFonts w:ascii="Times New Roman" w:hAnsi="Times New Roman" w:cs="Times New Roman"/>
                <w:color w:val="000000"/>
                <w:sz w:val="18"/>
                <w:szCs w:val="18"/>
              </w:rPr>
              <w:t>ules</w:t>
            </w:r>
          </w:p>
        </w:tc>
        <w:tc>
          <w:tcPr>
            <w:tcW w:w="941" w:type="dxa"/>
            <w:tcBorders>
              <w:bottom w:val="single" w:sz="4" w:space="0" w:color="666666" w:themeColor="text1" w:themeTint="99"/>
            </w:tcBorders>
            <w:shd w:val="clear" w:color="auto" w:fill="FFF2CC" w:themeFill="accent4" w:themeFillTint="33"/>
            <w:vAlign w:val="center"/>
            <w:hideMark/>
          </w:tcPr>
          <w:p w14:paraId="3CFEF9BF" w14:textId="523F049C"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361" w:type="dxa"/>
            <w:tcBorders>
              <w:bottom w:val="single" w:sz="4" w:space="0" w:color="666666" w:themeColor="text1" w:themeTint="99"/>
            </w:tcBorders>
            <w:shd w:val="clear" w:color="auto" w:fill="FFF2CC" w:themeFill="accent4" w:themeFillTint="33"/>
            <w:vAlign w:val="center"/>
          </w:tcPr>
          <w:p w14:paraId="1CBFED54" w14:textId="12D83872"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t>
            </w:r>
            <w:r w:rsidR="004A1CFD">
              <w:rPr>
                <w:rFonts w:ascii="Times New Roman" w:hAnsi="Times New Roman" w:cs="Times New Roman"/>
                <w:color w:val="000000"/>
                <w:sz w:val="18"/>
                <w:szCs w:val="18"/>
              </w:rPr>
              <w:t>content of the article as part of Task 5 Report on Road network publication data model.</w:t>
            </w:r>
            <w:r>
              <w:rPr>
                <w:rFonts w:ascii="Times New Roman" w:hAnsi="Times New Roman" w:cs="Times New Roman"/>
                <w:color w:val="000000"/>
                <w:sz w:val="18"/>
                <w:szCs w:val="18"/>
              </w:rPr>
              <w:t xml:space="preserve"> FHWA</w:t>
            </w:r>
            <w:r w:rsidR="004A1CFD">
              <w:rPr>
                <w:rFonts w:ascii="Times New Roman" w:hAnsi="Times New Roman" w:cs="Times New Roman"/>
                <w:color w:val="000000"/>
                <w:sz w:val="18"/>
                <w:szCs w:val="18"/>
              </w:rPr>
              <w:t xml:space="preserve"> and</w:t>
            </w:r>
            <w:r>
              <w:rPr>
                <w:rFonts w:ascii="Times New Roman" w:hAnsi="Times New Roman" w:cs="Times New Roman"/>
                <w:color w:val="000000"/>
                <w:sz w:val="18"/>
                <w:szCs w:val="18"/>
              </w:rPr>
              <w:t xml:space="preserve"> </w:t>
            </w:r>
            <w:r w:rsidR="00110A28">
              <w:rPr>
                <w:rFonts w:ascii="Times New Roman" w:hAnsi="Times New Roman" w:cs="Times New Roman"/>
                <w:color w:val="000000"/>
                <w:sz w:val="18"/>
                <w:szCs w:val="18"/>
              </w:rPr>
              <w:t xml:space="preserve">following </w:t>
            </w:r>
            <w:r>
              <w:rPr>
                <w:rFonts w:ascii="Times New Roman" w:hAnsi="Times New Roman" w:cs="Times New Roman"/>
                <w:color w:val="000000"/>
                <w:sz w:val="18"/>
                <w:szCs w:val="18"/>
              </w:rPr>
              <w:t xml:space="preserve">PFS States </w:t>
            </w:r>
            <w:r w:rsidR="004A1CFD">
              <w:rPr>
                <w:rFonts w:ascii="Times New Roman" w:hAnsi="Times New Roman" w:cs="Times New Roman"/>
                <w:color w:val="000000"/>
                <w:sz w:val="18"/>
                <w:szCs w:val="18"/>
              </w:rPr>
              <w:t>r</w:t>
            </w:r>
            <w:r>
              <w:rPr>
                <w:rFonts w:ascii="Times New Roman" w:hAnsi="Times New Roman" w:cs="Times New Roman"/>
                <w:color w:val="000000"/>
                <w:sz w:val="18"/>
                <w:szCs w:val="18"/>
              </w:rPr>
              <w:t>eview</w:t>
            </w:r>
            <w:r w:rsidR="004A1CFD">
              <w:rPr>
                <w:rFonts w:ascii="Times New Roman" w:hAnsi="Times New Roman" w:cs="Times New Roman"/>
                <w:color w:val="000000"/>
                <w:sz w:val="18"/>
                <w:szCs w:val="18"/>
              </w:rPr>
              <w:t>ing</w:t>
            </w:r>
            <w:r w:rsidR="00110A28">
              <w:rPr>
                <w:rFonts w:ascii="Times New Roman" w:hAnsi="Times New Roman" w:cs="Times New Roman"/>
                <w:color w:val="000000"/>
                <w:sz w:val="18"/>
                <w:szCs w:val="18"/>
              </w:rPr>
              <w:t>: DC, ID, NC, OH</w:t>
            </w:r>
            <w:r w:rsidR="004A1CFD">
              <w:rPr>
                <w:rFonts w:ascii="Times New Roman" w:hAnsi="Times New Roman" w:cs="Times New Roman"/>
                <w:color w:val="000000"/>
                <w:sz w:val="18"/>
                <w:szCs w:val="18"/>
              </w:rPr>
              <w:t>.</w:t>
            </w:r>
          </w:p>
        </w:tc>
      </w:tr>
      <w:tr w:rsidR="005B0BD6" w:rsidRPr="0026419C" w14:paraId="228B4540"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5CA8730C" w14:textId="2F94EE9B" w:rsidR="005B0BD6" w:rsidRPr="0026419C" w:rsidRDefault="005B0BD6" w:rsidP="003E649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45528C38" w14:textId="294E0081" w:rsidR="005B0BD6" w:rsidRPr="0026419C"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428" w:type="dxa"/>
            <w:tcBorders>
              <w:bottom w:val="single" w:sz="4" w:space="0" w:color="666666" w:themeColor="text1" w:themeTint="99"/>
            </w:tcBorders>
            <w:shd w:val="clear" w:color="auto" w:fill="FFF2CC" w:themeFill="accent4" w:themeFillTint="33"/>
            <w:vAlign w:val="center"/>
          </w:tcPr>
          <w:p w14:paraId="0ADA19A9" w14:textId="4DF1B0EC" w:rsidR="005B0BD6" w:rsidRPr="0026419C"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E6D8A">
              <w:rPr>
                <w:rFonts w:ascii="Times New Roman" w:hAnsi="Times New Roman"/>
                <w:b/>
                <w:bCs/>
                <w:color w:val="000000"/>
                <w:sz w:val="18"/>
                <w:szCs w:val="18"/>
              </w:rPr>
              <w:t>Article 2:</w:t>
            </w:r>
            <w:r>
              <w:rPr>
                <w:rFonts w:ascii="Times New Roman" w:hAnsi="Times New Roman"/>
                <w:color w:val="000000"/>
                <w:sz w:val="18"/>
                <w:szCs w:val="18"/>
              </w:rPr>
              <w:t xml:space="preserve"> </w:t>
            </w:r>
            <w:r w:rsidR="00902A53">
              <w:rPr>
                <w:rFonts w:ascii="Times New Roman" w:hAnsi="Times New Roman"/>
                <w:color w:val="000000"/>
                <w:sz w:val="18"/>
                <w:szCs w:val="18"/>
              </w:rPr>
              <w:t xml:space="preserve">Enterprise </w:t>
            </w:r>
            <w:r>
              <w:rPr>
                <w:rFonts w:ascii="Times New Roman" w:hAnsi="Times New Roman"/>
                <w:color w:val="000000"/>
                <w:sz w:val="18"/>
                <w:szCs w:val="18"/>
              </w:rPr>
              <w:t xml:space="preserve">GIS </w:t>
            </w:r>
            <w:r w:rsidR="00902A53">
              <w:rPr>
                <w:rFonts w:ascii="Times New Roman" w:hAnsi="Times New Roman"/>
                <w:color w:val="000000"/>
                <w:sz w:val="18"/>
                <w:szCs w:val="18"/>
              </w:rPr>
              <w:t>A</w:t>
            </w:r>
            <w:r>
              <w:rPr>
                <w:rFonts w:ascii="Times New Roman" w:hAnsi="Times New Roman"/>
                <w:color w:val="000000"/>
                <w:sz w:val="18"/>
                <w:szCs w:val="18"/>
              </w:rPr>
              <w:t>pplication for</w:t>
            </w:r>
            <w:r w:rsidR="003E6495">
              <w:rPr>
                <w:rFonts w:ascii="Times New Roman" w:hAnsi="Times New Roman"/>
                <w:color w:val="000000"/>
                <w:sz w:val="18"/>
                <w:szCs w:val="18"/>
              </w:rPr>
              <w:t xml:space="preserve"> </w:t>
            </w:r>
            <w:r>
              <w:rPr>
                <w:rFonts w:ascii="Times New Roman" w:hAnsi="Times New Roman"/>
                <w:color w:val="000000"/>
                <w:sz w:val="18"/>
                <w:szCs w:val="18"/>
              </w:rPr>
              <w:t xml:space="preserve">Spatial Safety Performance Functions </w:t>
            </w:r>
            <w:r w:rsidR="003E6495">
              <w:rPr>
                <w:rFonts w:ascii="Times New Roman" w:hAnsi="Times New Roman"/>
                <w:color w:val="000000"/>
                <w:sz w:val="18"/>
                <w:szCs w:val="18"/>
              </w:rPr>
              <w:t>Calibration and HS</w:t>
            </w:r>
            <w:r w:rsidR="004A1CFD">
              <w:rPr>
                <w:rFonts w:ascii="Times New Roman" w:hAnsi="Times New Roman"/>
                <w:color w:val="000000"/>
                <w:sz w:val="18"/>
                <w:szCs w:val="18"/>
              </w:rPr>
              <w:t>M</w:t>
            </w:r>
            <w:r w:rsidR="003E6495">
              <w:rPr>
                <w:rFonts w:ascii="Times New Roman" w:hAnsi="Times New Roman"/>
                <w:color w:val="000000"/>
                <w:sz w:val="18"/>
                <w:szCs w:val="18"/>
              </w:rPr>
              <w:t>-based Safety Analysis</w:t>
            </w:r>
          </w:p>
        </w:tc>
        <w:tc>
          <w:tcPr>
            <w:tcW w:w="941" w:type="dxa"/>
            <w:tcBorders>
              <w:bottom w:val="single" w:sz="4" w:space="0" w:color="666666" w:themeColor="text1" w:themeTint="99"/>
            </w:tcBorders>
            <w:shd w:val="clear" w:color="auto" w:fill="FFF2CC" w:themeFill="accent4" w:themeFillTint="33"/>
            <w:vAlign w:val="center"/>
          </w:tcPr>
          <w:p w14:paraId="6C172FA6" w14:textId="16310486" w:rsidR="005B0BD6" w:rsidRDefault="0064199A"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w:t>
            </w:r>
            <w:r w:rsidR="003E6495">
              <w:rPr>
                <w:rFonts w:ascii="Times New Roman" w:hAnsi="Times New Roman"/>
                <w:color w:val="000000"/>
                <w:sz w:val="18"/>
                <w:szCs w:val="18"/>
              </w:rPr>
              <w:t>/30/2</w:t>
            </w:r>
            <w:r>
              <w:rPr>
                <w:rFonts w:ascii="Times New Roman" w:hAnsi="Times New Roman"/>
                <w:color w:val="000000"/>
                <w:sz w:val="18"/>
                <w:szCs w:val="18"/>
              </w:rPr>
              <w:t>2</w:t>
            </w:r>
          </w:p>
        </w:tc>
        <w:tc>
          <w:tcPr>
            <w:tcW w:w="3361" w:type="dxa"/>
            <w:tcBorders>
              <w:bottom w:val="single" w:sz="4" w:space="0" w:color="666666" w:themeColor="text1" w:themeTint="99"/>
            </w:tcBorders>
            <w:shd w:val="clear" w:color="auto" w:fill="FFF2CC" w:themeFill="accent4" w:themeFillTint="33"/>
            <w:vAlign w:val="center"/>
          </w:tcPr>
          <w:p w14:paraId="508BE98A" w14:textId="1AE2B110" w:rsidR="005B0BD6" w:rsidRDefault="003E6495"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Connecticut, North Carolina</w:t>
            </w:r>
            <w:r w:rsidR="0064199A">
              <w:rPr>
                <w:rFonts w:ascii="Times New Roman" w:hAnsi="Times New Roman"/>
                <w:color w:val="000000"/>
                <w:sz w:val="18"/>
                <w:szCs w:val="18"/>
              </w:rPr>
              <w:t>, Kansas</w:t>
            </w:r>
            <w:r>
              <w:rPr>
                <w:rFonts w:ascii="Times New Roman" w:hAnsi="Times New Roman"/>
                <w:color w:val="000000"/>
                <w:sz w:val="18"/>
                <w:szCs w:val="18"/>
              </w:rPr>
              <w:t xml:space="preserve"> and California Safety datasets </w:t>
            </w:r>
            <w:r w:rsidR="0064199A">
              <w:rPr>
                <w:rFonts w:ascii="Times New Roman" w:hAnsi="Times New Roman"/>
                <w:color w:val="000000"/>
                <w:sz w:val="18"/>
                <w:szCs w:val="18"/>
              </w:rPr>
              <w:t xml:space="preserve">being </w:t>
            </w:r>
            <w:r w:rsidR="007E7310">
              <w:rPr>
                <w:rFonts w:ascii="Times New Roman" w:hAnsi="Times New Roman"/>
                <w:color w:val="000000"/>
                <w:sz w:val="18"/>
                <w:szCs w:val="18"/>
              </w:rPr>
              <w:t xml:space="preserve">engineered </w:t>
            </w:r>
            <w:r w:rsidR="0064199A">
              <w:rPr>
                <w:rFonts w:ascii="Times New Roman" w:hAnsi="Times New Roman"/>
                <w:color w:val="000000"/>
                <w:sz w:val="18"/>
                <w:szCs w:val="18"/>
              </w:rPr>
              <w:t xml:space="preserve">and evaluated </w:t>
            </w:r>
            <w:r w:rsidR="007E7310">
              <w:rPr>
                <w:rFonts w:ascii="Times New Roman" w:hAnsi="Times New Roman"/>
                <w:color w:val="000000"/>
                <w:sz w:val="18"/>
                <w:szCs w:val="18"/>
              </w:rPr>
              <w:t>for analysis</w:t>
            </w:r>
            <w:r>
              <w:rPr>
                <w:rFonts w:ascii="Times New Roman" w:hAnsi="Times New Roman"/>
                <w:color w:val="000000"/>
                <w:sz w:val="18"/>
                <w:szCs w:val="18"/>
              </w:rPr>
              <w:t xml:space="preserve">. </w:t>
            </w:r>
            <w:r w:rsidR="0064199A">
              <w:rPr>
                <w:rFonts w:ascii="Times New Roman" w:hAnsi="Times New Roman"/>
                <w:color w:val="000000"/>
                <w:sz w:val="18"/>
                <w:szCs w:val="18"/>
              </w:rPr>
              <w:t>First milestone/ p</w:t>
            </w:r>
            <w:r>
              <w:rPr>
                <w:rFonts w:ascii="Times New Roman" w:hAnsi="Times New Roman"/>
                <w:color w:val="000000"/>
                <w:sz w:val="18"/>
                <w:szCs w:val="18"/>
              </w:rPr>
              <w:t xml:space="preserve">resentation made at GIS-T 2021 on spatial </w:t>
            </w:r>
            <w:r w:rsidR="007E7310">
              <w:rPr>
                <w:rFonts w:ascii="Times New Roman" w:hAnsi="Times New Roman"/>
                <w:color w:val="000000"/>
                <w:sz w:val="18"/>
                <w:szCs w:val="18"/>
              </w:rPr>
              <w:t>analysis techniques</w:t>
            </w:r>
            <w:r>
              <w:rPr>
                <w:rFonts w:ascii="Times New Roman" w:hAnsi="Times New Roman"/>
                <w:color w:val="000000"/>
                <w:sz w:val="18"/>
                <w:szCs w:val="18"/>
              </w:rPr>
              <w:t>.</w:t>
            </w:r>
            <w:r w:rsidR="0064199A">
              <w:rPr>
                <w:rFonts w:ascii="Times New Roman" w:hAnsi="Times New Roman"/>
                <w:color w:val="000000"/>
                <w:sz w:val="18"/>
                <w:szCs w:val="18"/>
              </w:rPr>
              <w:t xml:space="preserve"> Second milestone or presentation to be made in July 2021, at the PFS States Quarterly meeting</w:t>
            </w:r>
          </w:p>
        </w:tc>
      </w:tr>
      <w:tr w:rsidR="005B0BD6" w:rsidRPr="0026419C" w14:paraId="24725EAA"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7BF2256B" w14:textId="07EC6751" w:rsidR="005B0BD6" w:rsidRDefault="005B0BD6" w:rsidP="003E649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3926E8A" w14:textId="3226FCF7" w:rsidR="005B0BD6"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428" w:type="dxa"/>
            <w:tcBorders>
              <w:bottom w:val="single" w:sz="4" w:space="0" w:color="666666" w:themeColor="text1" w:themeTint="99"/>
            </w:tcBorders>
            <w:shd w:val="clear" w:color="auto" w:fill="FFF2CC" w:themeFill="accent4" w:themeFillTint="33"/>
            <w:vAlign w:val="center"/>
          </w:tcPr>
          <w:p w14:paraId="73A75090" w14:textId="19B21844" w:rsidR="005B0BD6"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E6D8A">
              <w:rPr>
                <w:rFonts w:ascii="Times New Roman" w:hAnsi="Times New Roman"/>
                <w:b/>
                <w:bCs/>
                <w:color w:val="000000"/>
                <w:sz w:val="18"/>
                <w:szCs w:val="18"/>
              </w:rPr>
              <w:t>Article 3:</w:t>
            </w:r>
            <w:r>
              <w:rPr>
                <w:rFonts w:ascii="Times New Roman" w:hAnsi="Times New Roman"/>
                <w:color w:val="000000"/>
                <w:sz w:val="18"/>
                <w:szCs w:val="18"/>
              </w:rPr>
              <w:t xml:space="preserve"> </w:t>
            </w:r>
            <w:r w:rsidR="00902A53">
              <w:rPr>
                <w:rFonts w:ascii="Times New Roman" w:hAnsi="Times New Roman"/>
                <w:color w:val="000000"/>
                <w:sz w:val="18"/>
                <w:szCs w:val="18"/>
              </w:rPr>
              <w:t xml:space="preserve">Enterprise </w:t>
            </w:r>
            <w:r>
              <w:rPr>
                <w:rFonts w:ascii="Times New Roman" w:hAnsi="Times New Roman"/>
                <w:color w:val="000000"/>
                <w:sz w:val="18"/>
                <w:szCs w:val="18"/>
              </w:rPr>
              <w:t>GIS</w:t>
            </w:r>
            <w:r w:rsidR="003E6495">
              <w:rPr>
                <w:rFonts w:ascii="Times New Roman" w:hAnsi="Times New Roman"/>
                <w:color w:val="000000"/>
                <w:sz w:val="18"/>
                <w:szCs w:val="18"/>
              </w:rPr>
              <w:t xml:space="preserve"> </w:t>
            </w:r>
            <w:r w:rsidR="00902A53">
              <w:rPr>
                <w:rFonts w:ascii="Times New Roman" w:hAnsi="Times New Roman"/>
                <w:color w:val="000000"/>
                <w:sz w:val="18"/>
                <w:szCs w:val="18"/>
              </w:rPr>
              <w:t>A</w:t>
            </w:r>
            <w:r>
              <w:rPr>
                <w:rFonts w:ascii="Times New Roman" w:hAnsi="Times New Roman"/>
                <w:color w:val="000000"/>
                <w:sz w:val="18"/>
                <w:szCs w:val="18"/>
              </w:rPr>
              <w:t xml:space="preserve">pplication </w:t>
            </w:r>
            <w:r w:rsidR="00322FA5">
              <w:rPr>
                <w:rFonts w:ascii="Times New Roman" w:hAnsi="Times New Roman"/>
                <w:color w:val="000000"/>
                <w:sz w:val="18"/>
                <w:szCs w:val="18"/>
              </w:rPr>
              <w:t>to</w:t>
            </w:r>
            <w:r>
              <w:rPr>
                <w:rFonts w:ascii="Times New Roman" w:hAnsi="Times New Roman"/>
                <w:color w:val="000000"/>
                <w:sz w:val="18"/>
                <w:szCs w:val="18"/>
              </w:rPr>
              <w:t xml:space="preserve"> Identify Optimal Location of Traffic Monitoring Sites </w:t>
            </w:r>
            <w:r w:rsidR="003E6495">
              <w:rPr>
                <w:rFonts w:ascii="Times New Roman" w:hAnsi="Times New Roman"/>
                <w:color w:val="000000"/>
                <w:sz w:val="18"/>
                <w:szCs w:val="18"/>
              </w:rPr>
              <w:t xml:space="preserve">based on Enterprise </w:t>
            </w:r>
            <w:r w:rsidR="00322FA5">
              <w:rPr>
                <w:rFonts w:ascii="Times New Roman" w:hAnsi="Times New Roman"/>
                <w:color w:val="000000"/>
                <w:sz w:val="18"/>
                <w:szCs w:val="18"/>
              </w:rPr>
              <w:t>N</w:t>
            </w:r>
            <w:r w:rsidR="003E6495">
              <w:rPr>
                <w:rFonts w:ascii="Times New Roman" w:hAnsi="Times New Roman"/>
                <w:color w:val="000000"/>
                <w:sz w:val="18"/>
                <w:szCs w:val="18"/>
              </w:rPr>
              <w:t>eeds</w:t>
            </w:r>
          </w:p>
        </w:tc>
        <w:tc>
          <w:tcPr>
            <w:tcW w:w="941" w:type="dxa"/>
            <w:tcBorders>
              <w:bottom w:val="single" w:sz="4" w:space="0" w:color="666666" w:themeColor="text1" w:themeTint="99"/>
            </w:tcBorders>
            <w:shd w:val="clear" w:color="auto" w:fill="FFF2CC" w:themeFill="accent4" w:themeFillTint="33"/>
            <w:vAlign w:val="center"/>
          </w:tcPr>
          <w:p w14:paraId="74CA997F" w14:textId="1D2678DD" w:rsidR="005B0BD6" w:rsidRDefault="0064199A"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w:t>
            </w:r>
            <w:r w:rsidR="003E6495">
              <w:rPr>
                <w:rFonts w:ascii="Times New Roman" w:hAnsi="Times New Roman"/>
                <w:color w:val="000000"/>
                <w:sz w:val="18"/>
                <w:szCs w:val="18"/>
              </w:rPr>
              <w:t>/30/22</w:t>
            </w:r>
          </w:p>
        </w:tc>
        <w:tc>
          <w:tcPr>
            <w:tcW w:w="3361" w:type="dxa"/>
            <w:tcBorders>
              <w:bottom w:val="single" w:sz="4" w:space="0" w:color="666666" w:themeColor="text1" w:themeTint="99"/>
            </w:tcBorders>
            <w:shd w:val="clear" w:color="auto" w:fill="FFF2CC" w:themeFill="accent4" w:themeFillTint="33"/>
            <w:vAlign w:val="center"/>
          </w:tcPr>
          <w:p w14:paraId="1B6FA0A3" w14:textId="615C4BD6" w:rsidR="005B0BD6" w:rsidRDefault="00902A53"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California and Connecticut data being reviewed for application development</w:t>
            </w:r>
          </w:p>
        </w:tc>
      </w:tr>
      <w:tr w:rsidR="00902A53" w:rsidRPr="0026419C" w14:paraId="092A5441"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59902E00" w14:textId="150C0E11" w:rsidR="00902A53" w:rsidRDefault="00902A53" w:rsidP="003E649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0B41A7D2" w14:textId="02885FE8" w:rsidR="00902A53" w:rsidRDefault="00902A53"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428" w:type="dxa"/>
            <w:tcBorders>
              <w:bottom w:val="single" w:sz="4" w:space="0" w:color="666666" w:themeColor="text1" w:themeTint="99"/>
            </w:tcBorders>
            <w:shd w:val="clear" w:color="auto" w:fill="FFF2CC" w:themeFill="accent4" w:themeFillTint="33"/>
            <w:vAlign w:val="center"/>
          </w:tcPr>
          <w:p w14:paraId="70CFD364" w14:textId="4B02C4DA" w:rsidR="00902A53" w:rsidRPr="00902A53" w:rsidRDefault="00902A53"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b/>
                <w:bCs/>
                <w:color w:val="000000"/>
                <w:sz w:val="18"/>
                <w:szCs w:val="18"/>
              </w:rPr>
              <w:t xml:space="preserve">Article 4: </w:t>
            </w:r>
            <w:r w:rsidRPr="00902A53">
              <w:rPr>
                <w:rFonts w:ascii="Times New Roman" w:hAnsi="Times New Roman"/>
                <w:color w:val="000000"/>
                <w:sz w:val="18"/>
                <w:szCs w:val="18"/>
              </w:rPr>
              <w:t>Enterprise GIS Application for</w:t>
            </w:r>
            <w:r>
              <w:rPr>
                <w:rFonts w:ascii="Times New Roman" w:hAnsi="Times New Roman"/>
                <w:b/>
                <w:bCs/>
                <w:color w:val="000000"/>
                <w:sz w:val="18"/>
                <w:szCs w:val="18"/>
              </w:rPr>
              <w:t xml:space="preserve"> </w:t>
            </w:r>
            <w:r w:rsidR="006C5E16" w:rsidRPr="006C5E16">
              <w:rPr>
                <w:rFonts w:ascii="Times New Roman" w:hAnsi="Times New Roman"/>
                <w:color w:val="000000"/>
                <w:sz w:val="18"/>
                <w:szCs w:val="18"/>
              </w:rPr>
              <w:t xml:space="preserve">Modeling and </w:t>
            </w:r>
            <w:r>
              <w:rPr>
                <w:rFonts w:ascii="Times New Roman" w:hAnsi="Times New Roman"/>
                <w:color w:val="000000"/>
                <w:sz w:val="18"/>
                <w:szCs w:val="18"/>
              </w:rPr>
              <w:t>Conflating Federal Lands Management Agency</w:t>
            </w:r>
            <w:r w:rsidR="006C5E16">
              <w:rPr>
                <w:rFonts w:ascii="Times New Roman" w:hAnsi="Times New Roman"/>
                <w:color w:val="000000"/>
                <w:sz w:val="18"/>
                <w:szCs w:val="18"/>
              </w:rPr>
              <w:t>,</w:t>
            </w:r>
            <w:r>
              <w:rPr>
                <w:rFonts w:ascii="Times New Roman" w:hAnsi="Times New Roman"/>
                <w:color w:val="000000"/>
                <w:sz w:val="18"/>
                <w:szCs w:val="18"/>
              </w:rPr>
              <w:t xml:space="preserve"> DOT LRS </w:t>
            </w:r>
            <w:r w:rsidR="006C5E16">
              <w:rPr>
                <w:rFonts w:ascii="Times New Roman" w:hAnsi="Times New Roman"/>
                <w:color w:val="000000"/>
                <w:sz w:val="18"/>
                <w:szCs w:val="18"/>
              </w:rPr>
              <w:t xml:space="preserve">and Local Agency </w:t>
            </w:r>
            <w:r>
              <w:rPr>
                <w:rFonts w:ascii="Times New Roman" w:hAnsi="Times New Roman"/>
                <w:color w:val="000000"/>
                <w:sz w:val="18"/>
                <w:szCs w:val="18"/>
              </w:rPr>
              <w:t>Roads</w:t>
            </w:r>
            <w:r w:rsidR="006C5E16">
              <w:rPr>
                <w:rFonts w:ascii="Times New Roman" w:hAnsi="Times New Roman"/>
                <w:color w:val="000000"/>
                <w:sz w:val="18"/>
                <w:szCs w:val="18"/>
              </w:rPr>
              <w:t xml:space="preserve"> data</w:t>
            </w:r>
          </w:p>
        </w:tc>
        <w:tc>
          <w:tcPr>
            <w:tcW w:w="941" w:type="dxa"/>
            <w:tcBorders>
              <w:bottom w:val="single" w:sz="4" w:space="0" w:color="666666" w:themeColor="text1" w:themeTint="99"/>
            </w:tcBorders>
            <w:shd w:val="clear" w:color="auto" w:fill="FFF2CC" w:themeFill="accent4" w:themeFillTint="33"/>
            <w:vAlign w:val="center"/>
          </w:tcPr>
          <w:p w14:paraId="6FED94B1" w14:textId="1B3C3D05" w:rsidR="00902A53" w:rsidRDefault="004A1CFD"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w:t>
            </w:r>
            <w:r w:rsidR="00902A53">
              <w:rPr>
                <w:rFonts w:ascii="Times New Roman" w:hAnsi="Times New Roman"/>
                <w:color w:val="000000"/>
                <w:sz w:val="18"/>
                <w:szCs w:val="18"/>
              </w:rPr>
              <w:t>/30/2</w:t>
            </w:r>
            <w:r w:rsidR="0064199A">
              <w:rPr>
                <w:rFonts w:ascii="Times New Roman" w:hAnsi="Times New Roman"/>
                <w:color w:val="000000"/>
                <w:sz w:val="18"/>
                <w:szCs w:val="18"/>
              </w:rPr>
              <w:t>3</w:t>
            </w:r>
          </w:p>
        </w:tc>
        <w:tc>
          <w:tcPr>
            <w:tcW w:w="3361" w:type="dxa"/>
            <w:tcBorders>
              <w:bottom w:val="single" w:sz="4" w:space="0" w:color="666666" w:themeColor="text1" w:themeTint="99"/>
            </w:tcBorders>
            <w:shd w:val="clear" w:color="auto" w:fill="FFF2CC" w:themeFill="accent4" w:themeFillTint="33"/>
            <w:vAlign w:val="center"/>
          </w:tcPr>
          <w:p w14:paraId="086E43C3" w14:textId="500D67AE" w:rsidR="00902A53" w:rsidRDefault="006C5E1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AEGIST Technical </w:t>
            </w:r>
            <w:r w:rsidR="00CB410F">
              <w:rPr>
                <w:rFonts w:ascii="Times New Roman" w:hAnsi="Times New Roman"/>
                <w:color w:val="000000"/>
                <w:sz w:val="18"/>
                <w:szCs w:val="18"/>
              </w:rPr>
              <w:t>Services</w:t>
            </w:r>
            <w:r>
              <w:rPr>
                <w:rFonts w:ascii="Times New Roman" w:hAnsi="Times New Roman"/>
                <w:color w:val="000000"/>
                <w:sz w:val="18"/>
                <w:szCs w:val="18"/>
              </w:rPr>
              <w:t xml:space="preserve"> being </w:t>
            </w:r>
            <w:r w:rsidR="00CB410F">
              <w:rPr>
                <w:rFonts w:ascii="Times New Roman" w:hAnsi="Times New Roman"/>
                <w:color w:val="000000"/>
                <w:sz w:val="18"/>
                <w:szCs w:val="18"/>
              </w:rPr>
              <w:t>delivered to</w:t>
            </w:r>
            <w:r>
              <w:rPr>
                <w:rFonts w:ascii="Times New Roman" w:hAnsi="Times New Roman"/>
                <w:color w:val="000000"/>
                <w:sz w:val="18"/>
                <w:szCs w:val="18"/>
              </w:rPr>
              <w:t xml:space="preserve"> </w:t>
            </w:r>
            <w:r w:rsidR="00902A53">
              <w:rPr>
                <w:rFonts w:ascii="Times New Roman" w:hAnsi="Times New Roman"/>
                <w:color w:val="000000"/>
                <w:sz w:val="18"/>
                <w:szCs w:val="18"/>
              </w:rPr>
              <w:t>ITD</w:t>
            </w:r>
            <w:r>
              <w:rPr>
                <w:rFonts w:ascii="Times New Roman" w:hAnsi="Times New Roman"/>
                <w:color w:val="000000"/>
                <w:sz w:val="18"/>
                <w:szCs w:val="18"/>
              </w:rPr>
              <w:t xml:space="preserve">, Caltrans, </w:t>
            </w:r>
            <w:proofErr w:type="spellStart"/>
            <w:r>
              <w:rPr>
                <w:rFonts w:ascii="Times New Roman" w:hAnsi="Times New Roman"/>
                <w:color w:val="000000"/>
                <w:sz w:val="18"/>
                <w:szCs w:val="18"/>
              </w:rPr>
              <w:t>CalOES</w:t>
            </w:r>
            <w:proofErr w:type="spellEnd"/>
            <w:r>
              <w:rPr>
                <w:rFonts w:ascii="Times New Roman" w:hAnsi="Times New Roman"/>
                <w:color w:val="000000"/>
                <w:sz w:val="18"/>
                <w:szCs w:val="18"/>
              </w:rPr>
              <w:t xml:space="preserve"> and Merced being leveraged for development of this article and for communicating the need for synchronization of roads data modeling practices at DOT and local agencies.</w:t>
            </w:r>
          </w:p>
        </w:tc>
      </w:tr>
      <w:tr w:rsidR="00DB62B7" w:rsidRPr="0026419C" w14:paraId="692FBB00"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10F62603" w14:textId="267CD446" w:rsidR="00DB62B7" w:rsidRDefault="00DB62B7" w:rsidP="00DB62B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4E1D0CEB" w14:textId="57CFD736" w:rsidR="00DB62B7" w:rsidRDefault="00DB62B7" w:rsidP="00DB62B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428" w:type="dxa"/>
            <w:tcBorders>
              <w:bottom w:val="single" w:sz="4" w:space="0" w:color="666666" w:themeColor="text1" w:themeTint="99"/>
            </w:tcBorders>
            <w:shd w:val="clear" w:color="auto" w:fill="FFF2CC" w:themeFill="accent4" w:themeFillTint="33"/>
            <w:vAlign w:val="center"/>
          </w:tcPr>
          <w:p w14:paraId="4B856651" w14:textId="37689B49" w:rsidR="00DB62B7" w:rsidRDefault="00DB62B7" w:rsidP="00DB62B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Pr>
                <w:rFonts w:ascii="Times New Roman" w:hAnsi="Times New Roman"/>
                <w:b/>
                <w:bCs/>
                <w:color w:val="000000"/>
                <w:sz w:val="18"/>
                <w:szCs w:val="18"/>
              </w:rPr>
              <w:t xml:space="preserve">Article 5: </w:t>
            </w:r>
            <w:r>
              <w:rPr>
                <w:rFonts w:ascii="Times New Roman" w:hAnsi="Times New Roman"/>
                <w:color w:val="000000"/>
                <w:sz w:val="18"/>
                <w:szCs w:val="18"/>
              </w:rPr>
              <w:t>Preparing routable network from LRS routes and MIRE-HPMS-ARNOLD data items for Travel Demand Modeling</w:t>
            </w:r>
          </w:p>
        </w:tc>
        <w:tc>
          <w:tcPr>
            <w:tcW w:w="941" w:type="dxa"/>
            <w:tcBorders>
              <w:bottom w:val="single" w:sz="4" w:space="0" w:color="666666" w:themeColor="text1" w:themeTint="99"/>
            </w:tcBorders>
            <w:shd w:val="clear" w:color="auto" w:fill="FFF2CC" w:themeFill="accent4" w:themeFillTint="33"/>
            <w:vAlign w:val="center"/>
          </w:tcPr>
          <w:p w14:paraId="57B30E30" w14:textId="5E178C44" w:rsidR="00DB62B7" w:rsidRDefault="0064199A" w:rsidP="00DB62B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w:t>
            </w:r>
            <w:r w:rsidR="00DB62B7">
              <w:rPr>
                <w:rFonts w:ascii="Times New Roman" w:hAnsi="Times New Roman"/>
                <w:color w:val="000000"/>
                <w:sz w:val="18"/>
                <w:szCs w:val="18"/>
              </w:rPr>
              <w:t>/30/2</w:t>
            </w:r>
            <w:r>
              <w:rPr>
                <w:rFonts w:ascii="Times New Roman" w:hAnsi="Times New Roman"/>
                <w:color w:val="000000"/>
                <w:sz w:val="18"/>
                <w:szCs w:val="18"/>
              </w:rPr>
              <w:t>4</w:t>
            </w:r>
          </w:p>
        </w:tc>
        <w:tc>
          <w:tcPr>
            <w:tcW w:w="3361" w:type="dxa"/>
            <w:tcBorders>
              <w:bottom w:val="single" w:sz="4" w:space="0" w:color="666666" w:themeColor="text1" w:themeTint="99"/>
            </w:tcBorders>
            <w:shd w:val="clear" w:color="auto" w:fill="FFF2CC" w:themeFill="accent4" w:themeFillTint="33"/>
            <w:vAlign w:val="center"/>
          </w:tcPr>
          <w:p w14:paraId="0B341C56" w14:textId="30DFCC70" w:rsidR="00DB62B7" w:rsidRDefault="00DB62B7" w:rsidP="00DB62B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Coordinating with Travel Demand Modeling groups at DOTs and Routing experts in the industry to build routable network from LRS by factoring in specifications from OSM, GMNS, </w:t>
            </w:r>
            <w:proofErr w:type="spellStart"/>
            <w:r>
              <w:rPr>
                <w:rFonts w:ascii="Times New Roman" w:hAnsi="Times New Roman"/>
                <w:color w:val="000000"/>
                <w:sz w:val="18"/>
                <w:szCs w:val="18"/>
              </w:rPr>
              <w:t>SharedStreets</w:t>
            </w:r>
            <w:proofErr w:type="spellEnd"/>
            <w:r>
              <w:rPr>
                <w:rFonts w:ascii="Times New Roman" w:hAnsi="Times New Roman"/>
                <w:color w:val="000000"/>
                <w:sz w:val="18"/>
                <w:szCs w:val="18"/>
              </w:rPr>
              <w:t xml:space="preserve">, etc. </w:t>
            </w:r>
          </w:p>
        </w:tc>
      </w:tr>
      <w:tr w:rsidR="0060608E" w:rsidRPr="0026419C" w14:paraId="52768316"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F6073B9"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4244704D"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428" w:type="dxa"/>
            <w:tcBorders>
              <w:bottom w:val="single" w:sz="4" w:space="0" w:color="666666" w:themeColor="text1" w:themeTint="99"/>
            </w:tcBorders>
            <w:shd w:val="clear" w:color="auto" w:fill="70AD47" w:themeFill="accent6"/>
            <w:vAlign w:val="center"/>
            <w:hideMark/>
          </w:tcPr>
          <w:p w14:paraId="5695099F"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2E9EF5D3"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23496A0F" w14:textId="0F4A9886"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60608E" w:rsidRPr="0026419C" w14:paraId="71D7E094"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78FC154"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50F8814A"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428" w:type="dxa"/>
            <w:tcBorders>
              <w:bottom w:val="single" w:sz="4" w:space="0" w:color="666666" w:themeColor="text1" w:themeTint="99"/>
            </w:tcBorders>
            <w:shd w:val="clear" w:color="auto" w:fill="70AD47" w:themeFill="accent6"/>
            <w:vAlign w:val="center"/>
            <w:hideMark/>
          </w:tcPr>
          <w:p w14:paraId="6884E28D" w14:textId="75E2E59B" w:rsidR="0060608E" w:rsidRPr="0026419C"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0060608E" w:rsidRPr="0026419C">
              <w:rPr>
                <w:rFonts w:ascii="Times New Roman" w:hAnsi="Times New Roman" w:cs="Times New Roman"/>
                <w:color w:val="000000"/>
                <w:sz w:val="18"/>
                <w:szCs w:val="18"/>
              </w:rPr>
              <w:t xml:space="preserve"> Presentation</w:t>
            </w:r>
            <w:r w:rsidR="0060608E">
              <w:rPr>
                <w:rFonts w:ascii="Times New Roman" w:hAnsi="Times New Roman" w:cs="Times New Roman"/>
                <w:color w:val="000000"/>
                <w:sz w:val="18"/>
                <w:szCs w:val="18"/>
              </w:rPr>
              <w:t>s</w:t>
            </w:r>
            <w:r>
              <w:rPr>
                <w:rFonts w:ascii="Times New Roman" w:hAnsi="Times New Roman" w:cs="Times New Roman"/>
                <w:color w:val="000000"/>
                <w:sz w:val="18"/>
                <w:szCs w:val="18"/>
              </w:rPr>
              <w:t xml:space="preserve"> (202</w:t>
            </w:r>
            <w:r w:rsidR="00DE6D8A">
              <w:rPr>
                <w:rFonts w:ascii="Times New Roman" w:hAnsi="Times New Roman" w:cs="Times New Roman"/>
                <w:color w:val="000000"/>
                <w:sz w:val="18"/>
                <w:szCs w:val="18"/>
              </w:rPr>
              <w:t>0</w:t>
            </w:r>
            <w:r>
              <w:rPr>
                <w:rFonts w:ascii="Times New Roman" w:hAnsi="Times New Roman" w:cs="Times New Roman"/>
                <w:color w:val="000000"/>
                <w:sz w:val="18"/>
                <w:szCs w:val="18"/>
              </w:rPr>
              <w:t>)</w:t>
            </w:r>
          </w:p>
        </w:tc>
        <w:tc>
          <w:tcPr>
            <w:tcW w:w="941" w:type="dxa"/>
            <w:tcBorders>
              <w:bottom w:val="single" w:sz="4" w:space="0" w:color="666666" w:themeColor="text1" w:themeTint="99"/>
            </w:tcBorders>
            <w:shd w:val="clear" w:color="auto" w:fill="70AD47" w:themeFill="accent6"/>
            <w:vAlign w:val="center"/>
            <w:hideMark/>
          </w:tcPr>
          <w:p w14:paraId="4CF41FED"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361" w:type="dxa"/>
            <w:tcBorders>
              <w:bottom w:val="single" w:sz="4" w:space="0" w:color="666666" w:themeColor="text1" w:themeTint="99"/>
            </w:tcBorders>
            <w:shd w:val="clear" w:color="auto" w:fill="70AD47" w:themeFill="accent6"/>
            <w:vAlign w:val="center"/>
          </w:tcPr>
          <w:p w14:paraId="04E430B9" w14:textId="161E3008" w:rsidR="00DE6D8A" w:rsidRPr="00DE6D8A"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4C79A5BB" w14:textId="0856CC31"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322FA5" w:rsidRPr="0026419C" w14:paraId="19917FFA"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1CF9251"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132CED58"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428" w:type="dxa"/>
            <w:tcBorders>
              <w:bottom w:val="single" w:sz="4" w:space="0" w:color="666666" w:themeColor="text1" w:themeTint="99"/>
            </w:tcBorders>
            <w:shd w:val="clear" w:color="auto" w:fill="FFF2CC" w:themeFill="accent4" w:themeFillTint="33"/>
            <w:vAlign w:val="center"/>
            <w:hideMark/>
          </w:tcPr>
          <w:p w14:paraId="3D99FA20" w14:textId="257E74F1"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r w:rsidR="00F758B7">
              <w:rPr>
                <w:rFonts w:ascii="Times New Roman" w:hAnsi="Times New Roman" w:cs="Times New Roman"/>
                <w:color w:val="000000"/>
                <w:sz w:val="18"/>
                <w:szCs w:val="18"/>
              </w:rPr>
              <w:t xml:space="preserve"> – TRB 2022</w:t>
            </w:r>
          </w:p>
        </w:tc>
        <w:tc>
          <w:tcPr>
            <w:tcW w:w="941" w:type="dxa"/>
            <w:tcBorders>
              <w:bottom w:val="single" w:sz="4" w:space="0" w:color="666666" w:themeColor="text1" w:themeTint="99"/>
            </w:tcBorders>
            <w:shd w:val="clear" w:color="auto" w:fill="FFF2CC" w:themeFill="accent4" w:themeFillTint="33"/>
            <w:vAlign w:val="center"/>
            <w:hideMark/>
          </w:tcPr>
          <w:p w14:paraId="571D6E19" w14:textId="190953E7" w:rsidR="0060608E" w:rsidRPr="0026419C"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1/30/21</w:t>
            </w:r>
          </w:p>
        </w:tc>
        <w:tc>
          <w:tcPr>
            <w:tcW w:w="3361" w:type="dxa"/>
            <w:tcBorders>
              <w:bottom w:val="single" w:sz="4" w:space="0" w:color="666666" w:themeColor="text1" w:themeTint="99"/>
            </w:tcBorders>
            <w:shd w:val="clear" w:color="auto" w:fill="FFF2CC" w:themeFill="accent4" w:themeFillTint="33"/>
            <w:vAlign w:val="center"/>
          </w:tcPr>
          <w:p w14:paraId="1F159212" w14:textId="4DF95EAD" w:rsidR="0060608E" w:rsidRPr="0026419C"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Planning Started</w:t>
            </w:r>
          </w:p>
        </w:tc>
      </w:tr>
      <w:tr w:rsidR="005B0BD6" w:rsidRPr="0026419C" w14:paraId="1FDB1EFB"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5B7E2DD4" w14:textId="3F22D3CD" w:rsidR="005B0BD6" w:rsidRPr="0026419C" w:rsidRDefault="005B0BD6" w:rsidP="003E649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2B0F995" w14:textId="5D7CE40C" w:rsidR="005B0BD6" w:rsidRPr="0026419C"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428" w:type="dxa"/>
            <w:tcBorders>
              <w:bottom w:val="single" w:sz="4" w:space="0" w:color="666666" w:themeColor="text1" w:themeTint="99"/>
            </w:tcBorders>
            <w:shd w:val="clear" w:color="auto" w:fill="FFF2CC" w:themeFill="accent4" w:themeFillTint="33"/>
            <w:vAlign w:val="center"/>
          </w:tcPr>
          <w:p w14:paraId="2A637B42" w14:textId="468F2194" w:rsidR="005B0BD6" w:rsidRPr="0026419C"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w:t>
            </w:r>
            <w:r w:rsidR="00DE6D8A">
              <w:rPr>
                <w:rFonts w:ascii="Times New Roman" w:hAnsi="Times New Roman" w:cs="Times New Roman"/>
                <w:color w:val="000000"/>
                <w:sz w:val="18"/>
                <w:szCs w:val="18"/>
              </w:rPr>
              <w:t>1</w:t>
            </w:r>
            <w:r>
              <w:rPr>
                <w:rFonts w:ascii="Times New Roman" w:hAnsi="Times New Roman" w:cs="Times New Roman"/>
                <w:color w:val="000000"/>
                <w:sz w:val="18"/>
                <w:szCs w:val="18"/>
              </w:rPr>
              <w:t>)</w:t>
            </w:r>
          </w:p>
        </w:tc>
        <w:tc>
          <w:tcPr>
            <w:tcW w:w="941" w:type="dxa"/>
            <w:tcBorders>
              <w:bottom w:val="single" w:sz="4" w:space="0" w:color="666666" w:themeColor="text1" w:themeTint="99"/>
            </w:tcBorders>
            <w:shd w:val="clear" w:color="auto" w:fill="FFF2CC" w:themeFill="accent4" w:themeFillTint="33"/>
            <w:vAlign w:val="center"/>
          </w:tcPr>
          <w:p w14:paraId="457C5A4F" w14:textId="77777777" w:rsidR="005B0BD6"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c>
          <w:tcPr>
            <w:tcW w:w="3361" w:type="dxa"/>
            <w:tcBorders>
              <w:bottom w:val="single" w:sz="4" w:space="0" w:color="666666" w:themeColor="text1" w:themeTint="99"/>
            </w:tcBorders>
            <w:shd w:val="clear" w:color="auto" w:fill="FFF2CC" w:themeFill="accent4" w:themeFillTint="33"/>
            <w:vAlign w:val="center"/>
          </w:tcPr>
          <w:p w14:paraId="38679784" w14:textId="44B5A65E" w:rsidR="00EE094E" w:rsidRDefault="00EE094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USDOT Presentation on April 2</w:t>
            </w:r>
            <w:r w:rsidRPr="00EE094E">
              <w:rPr>
                <w:rFonts w:ascii="Times New Roman" w:hAnsi="Times New Roman"/>
                <w:color w:val="000000"/>
                <w:sz w:val="18"/>
                <w:szCs w:val="18"/>
                <w:vertAlign w:val="superscript"/>
              </w:rPr>
              <w:t>nd</w:t>
            </w:r>
            <w:r>
              <w:rPr>
                <w:rFonts w:ascii="Times New Roman" w:hAnsi="Times New Roman"/>
                <w:color w:val="000000"/>
                <w:sz w:val="18"/>
                <w:szCs w:val="18"/>
              </w:rPr>
              <w:t xml:space="preserve">. </w:t>
            </w:r>
          </w:p>
          <w:p w14:paraId="4937FB99" w14:textId="5A2E2C55" w:rsidR="00322FA5" w:rsidRDefault="00322FA5"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Presentations to new PFS States: </w:t>
            </w:r>
            <w:r w:rsidRPr="00E61605">
              <w:rPr>
                <w:rFonts w:ascii="Times New Roman" w:hAnsi="Times New Roman"/>
                <w:b/>
                <w:bCs/>
                <w:color w:val="000000"/>
                <w:sz w:val="18"/>
                <w:szCs w:val="18"/>
              </w:rPr>
              <w:t>WV, DC</w:t>
            </w:r>
          </w:p>
          <w:p w14:paraId="310A8E00" w14:textId="430E893D" w:rsidR="00322FA5" w:rsidRDefault="00322FA5"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Provided AEGIST Overview to </w:t>
            </w:r>
            <w:r w:rsidRPr="00E61605">
              <w:rPr>
                <w:rFonts w:ascii="Times New Roman" w:hAnsi="Times New Roman"/>
                <w:b/>
                <w:bCs/>
                <w:color w:val="000000"/>
                <w:sz w:val="18"/>
                <w:szCs w:val="18"/>
              </w:rPr>
              <w:t>Colorado.</w:t>
            </w:r>
          </w:p>
          <w:p w14:paraId="64C28647" w14:textId="7CF65456" w:rsidR="005B0BD6" w:rsidRDefault="003E6495"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Preparation started for following: </w:t>
            </w:r>
          </w:p>
          <w:p w14:paraId="7D0B79DA" w14:textId="774EF599" w:rsidR="003E6495" w:rsidRDefault="003E6495"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lastRenderedPageBreak/>
              <w:t xml:space="preserve">- </w:t>
            </w:r>
            <w:proofErr w:type="spellStart"/>
            <w:r w:rsidRPr="00E61605">
              <w:rPr>
                <w:rFonts w:ascii="Times New Roman" w:hAnsi="Times New Roman" w:cstheme="minorBidi"/>
                <w:b/>
                <w:bCs/>
                <w:color w:val="000000"/>
                <w:sz w:val="18"/>
                <w:szCs w:val="18"/>
              </w:rPr>
              <w:t>NaTMEC</w:t>
            </w:r>
            <w:proofErr w:type="spellEnd"/>
            <w:r w:rsidRPr="003E6495">
              <w:rPr>
                <w:rFonts w:ascii="Times New Roman" w:hAnsi="Times New Roman" w:cstheme="minorBidi"/>
                <w:color w:val="000000"/>
                <w:sz w:val="18"/>
                <w:szCs w:val="18"/>
              </w:rPr>
              <w:t xml:space="preserve"> Confer</w:t>
            </w:r>
            <w:r w:rsidR="00E61605">
              <w:rPr>
                <w:rFonts w:ascii="Times New Roman" w:hAnsi="Times New Roman"/>
                <w:color w:val="000000"/>
                <w:sz w:val="18"/>
                <w:szCs w:val="18"/>
              </w:rPr>
              <w:t>e</w:t>
            </w:r>
            <w:r w:rsidRPr="003E6495">
              <w:rPr>
                <w:rFonts w:ascii="Times New Roman" w:hAnsi="Times New Roman" w:cstheme="minorBidi"/>
                <w:color w:val="000000"/>
                <w:sz w:val="18"/>
                <w:szCs w:val="18"/>
              </w:rPr>
              <w:t>nce (</w:t>
            </w:r>
            <w:proofErr w:type="gramStart"/>
            <w:r w:rsidRPr="003E6495">
              <w:rPr>
                <w:rFonts w:ascii="Times New Roman" w:hAnsi="Times New Roman" w:cstheme="minorBidi"/>
                <w:color w:val="000000"/>
                <w:sz w:val="18"/>
                <w:szCs w:val="18"/>
              </w:rPr>
              <w:t>June,</w:t>
            </w:r>
            <w:proofErr w:type="gramEnd"/>
            <w:r w:rsidRPr="003E6495">
              <w:rPr>
                <w:rFonts w:ascii="Times New Roman" w:hAnsi="Times New Roman" w:cstheme="minorBidi"/>
                <w:color w:val="000000"/>
                <w:sz w:val="18"/>
                <w:szCs w:val="18"/>
              </w:rPr>
              <w:t xml:space="preserve"> 2021)</w:t>
            </w:r>
          </w:p>
          <w:p w14:paraId="4EA15F8A" w14:textId="0E35F158" w:rsidR="003E6495" w:rsidRPr="003E6495" w:rsidRDefault="003E6495"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color w:val="000000"/>
                <w:sz w:val="18"/>
                <w:szCs w:val="18"/>
              </w:rPr>
            </w:pPr>
            <w:r>
              <w:rPr>
                <w:rFonts w:ascii="Times New Roman" w:hAnsi="Times New Roman"/>
                <w:color w:val="000000"/>
                <w:sz w:val="18"/>
                <w:szCs w:val="18"/>
              </w:rPr>
              <w:t xml:space="preserve">- </w:t>
            </w:r>
            <w:r w:rsidRPr="00E61605">
              <w:rPr>
                <w:rFonts w:ascii="Times New Roman" w:hAnsi="Times New Roman" w:cstheme="minorBidi"/>
                <w:b/>
                <w:bCs/>
                <w:color w:val="000000"/>
                <w:sz w:val="18"/>
                <w:szCs w:val="18"/>
              </w:rPr>
              <w:t>Traffic</w:t>
            </w:r>
            <w:r w:rsidRPr="00E61605">
              <w:rPr>
                <w:rFonts w:ascii="Times New Roman" w:hAnsi="Times New Roman"/>
                <w:b/>
                <w:bCs/>
                <w:color w:val="000000"/>
                <w:sz w:val="18"/>
                <w:szCs w:val="18"/>
              </w:rPr>
              <w:t xml:space="preserve"> Records Forum</w:t>
            </w:r>
            <w:r>
              <w:rPr>
                <w:rFonts w:ascii="Times New Roman" w:hAnsi="Times New Roman"/>
                <w:color w:val="000000"/>
                <w:sz w:val="18"/>
                <w:szCs w:val="18"/>
              </w:rPr>
              <w:t xml:space="preserve"> (</w:t>
            </w:r>
            <w:proofErr w:type="gramStart"/>
            <w:r>
              <w:rPr>
                <w:rFonts w:ascii="Times New Roman" w:hAnsi="Times New Roman"/>
                <w:color w:val="000000"/>
                <w:sz w:val="18"/>
                <w:szCs w:val="18"/>
              </w:rPr>
              <w:t>Aug,</w:t>
            </w:r>
            <w:proofErr w:type="gramEnd"/>
            <w:r>
              <w:rPr>
                <w:rFonts w:ascii="Times New Roman" w:hAnsi="Times New Roman"/>
                <w:color w:val="000000"/>
                <w:sz w:val="18"/>
                <w:szCs w:val="18"/>
              </w:rPr>
              <w:t xml:space="preserve"> 2021)</w:t>
            </w:r>
          </w:p>
        </w:tc>
      </w:tr>
      <w:tr w:rsidR="0060608E" w:rsidRPr="0026419C" w14:paraId="26FAB9F1"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DE75F93"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3</w:t>
            </w:r>
          </w:p>
        </w:tc>
        <w:tc>
          <w:tcPr>
            <w:tcW w:w="619" w:type="dxa"/>
            <w:tcBorders>
              <w:bottom w:val="single" w:sz="4" w:space="0" w:color="666666" w:themeColor="text1" w:themeTint="99"/>
            </w:tcBorders>
            <w:shd w:val="clear" w:color="auto" w:fill="70AD47" w:themeFill="accent6"/>
            <w:noWrap/>
            <w:vAlign w:val="center"/>
            <w:hideMark/>
          </w:tcPr>
          <w:p w14:paraId="304A8EBA"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428" w:type="dxa"/>
            <w:tcBorders>
              <w:bottom w:val="single" w:sz="4" w:space="0" w:color="666666" w:themeColor="text1" w:themeTint="99"/>
            </w:tcBorders>
            <w:shd w:val="clear" w:color="auto" w:fill="70AD47" w:themeFill="accent6"/>
            <w:vAlign w:val="center"/>
            <w:hideMark/>
          </w:tcPr>
          <w:p w14:paraId="37524705" w14:textId="19543685"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941" w:type="dxa"/>
            <w:tcBorders>
              <w:bottom w:val="single" w:sz="4" w:space="0" w:color="666666" w:themeColor="text1" w:themeTint="99"/>
            </w:tcBorders>
            <w:shd w:val="clear" w:color="auto" w:fill="70AD47" w:themeFill="accent6"/>
            <w:vAlign w:val="center"/>
            <w:hideMark/>
          </w:tcPr>
          <w:p w14:paraId="6A7B4F4C"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179E1790" w14:textId="45D9BFE1"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5B0BD6" w:rsidRPr="0026419C" w14:paraId="7A751DA3"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auto"/>
            <w:vAlign w:val="center"/>
          </w:tcPr>
          <w:p w14:paraId="2CF5B28A" w14:textId="70F140C9" w:rsidR="005B0BD6" w:rsidRPr="0026419C" w:rsidRDefault="005B0BD6" w:rsidP="003E649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auto"/>
            <w:noWrap/>
            <w:vAlign w:val="center"/>
          </w:tcPr>
          <w:p w14:paraId="68CF3185" w14:textId="5B9110B9" w:rsidR="005B0BD6" w:rsidRPr="0026419C"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428" w:type="dxa"/>
            <w:tcBorders>
              <w:bottom w:val="single" w:sz="4" w:space="0" w:color="666666" w:themeColor="text1" w:themeTint="99"/>
            </w:tcBorders>
            <w:shd w:val="clear" w:color="auto" w:fill="auto"/>
            <w:vAlign w:val="center"/>
          </w:tcPr>
          <w:p w14:paraId="6FABAFE7" w14:textId="6E8F4A26" w:rsidR="005B0BD6" w:rsidRPr="0026419C"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Spatial Data Integration &amp; Engineering</w:t>
            </w:r>
          </w:p>
        </w:tc>
        <w:tc>
          <w:tcPr>
            <w:tcW w:w="941" w:type="dxa"/>
            <w:tcBorders>
              <w:bottom w:val="single" w:sz="4" w:space="0" w:color="666666" w:themeColor="text1" w:themeTint="99"/>
            </w:tcBorders>
            <w:shd w:val="clear" w:color="auto" w:fill="auto"/>
            <w:vAlign w:val="center"/>
          </w:tcPr>
          <w:p w14:paraId="28882309" w14:textId="25AA4741" w:rsidR="005B0BD6"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8/12/21</w:t>
            </w:r>
          </w:p>
        </w:tc>
        <w:tc>
          <w:tcPr>
            <w:tcW w:w="3361" w:type="dxa"/>
            <w:tcBorders>
              <w:bottom w:val="single" w:sz="4" w:space="0" w:color="666666" w:themeColor="text1" w:themeTint="99"/>
            </w:tcBorders>
            <w:shd w:val="clear" w:color="auto" w:fill="auto"/>
            <w:vAlign w:val="center"/>
          </w:tcPr>
          <w:p w14:paraId="09B4DC53" w14:textId="3B8A64C3" w:rsidR="005B0BD6" w:rsidRDefault="005B0BD6"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Planning Started</w:t>
            </w:r>
          </w:p>
        </w:tc>
      </w:tr>
      <w:tr w:rsidR="0060608E" w:rsidRPr="0026419C" w14:paraId="2E6E0826"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7BBC2917"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shd w:val="clear" w:color="auto" w:fill="70AD47" w:themeFill="accent6"/>
            <w:noWrap/>
            <w:vAlign w:val="center"/>
            <w:hideMark/>
          </w:tcPr>
          <w:p w14:paraId="7C814FB0"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428" w:type="dxa"/>
            <w:shd w:val="clear" w:color="auto" w:fill="70AD47" w:themeFill="accent6"/>
            <w:vAlign w:val="center"/>
            <w:hideMark/>
          </w:tcPr>
          <w:p w14:paraId="07DB085B"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941" w:type="dxa"/>
            <w:shd w:val="clear" w:color="auto" w:fill="70AD47" w:themeFill="accent6"/>
            <w:vAlign w:val="center"/>
            <w:hideMark/>
          </w:tcPr>
          <w:p w14:paraId="78DC3072"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361" w:type="dxa"/>
            <w:shd w:val="clear" w:color="auto" w:fill="70AD47" w:themeFill="accent6"/>
            <w:vAlign w:val="center"/>
          </w:tcPr>
          <w:p w14:paraId="323B77C1" w14:textId="77777777" w:rsidR="0060608E" w:rsidRPr="0026419C" w:rsidRDefault="0060608E"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60608E" w:rsidRPr="0026419C" w14:paraId="2BE36EE7"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E3B55E6" w14:textId="77777777" w:rsidR="0060608E" w:rsidRPr="0026419C" w:rsidRDefault="0060608E" w:rsidP="003E649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tcBorders>
              <w:bottom w:val="single" w:sz="4" w:space="0" w:color="666666" w:themeColor="text1" w:themeTint="99"/>
            </w:tcBorders>
            <w:shd w:val="clear" w:color="auto" w:fill="70AD47" w:themeFill="accent6"/>
            <w:noWrap/>
            <w:vAlign w:val="center"/>
            <w:hideMark/>
          </w:tcPr>
          <w:p w14:paraId="555B25F4"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428" w:type="dxa"/>
            <w:tcBorders>
              <w:bottom w:val="single" w:sz="4" w:space="0" w:color="666666" w:themeColor="text1" w:themeTint="99"/>
            </w:tcBorders>
            <w:shd w:val="clear" w:color="auto" w:fill="70AD47" w:themeFill="accent6"/>
            <w:vAlign w:val="center"/>
            <w:hideMark/>
          </w:tcPr>
          <w:p w14:paraId="24CBF3D5"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941" w:type="dxa"/>
            <w:tcBorders>
              <w:bottom w:val="single" w:sz="4" w:space="0" w:color="666666" w:themeColor="text1" w:themeTint="99"/>
            </w:tcBorders>
            <w:shd w:val="clear" w:color="auto" w:fill="70AD47" w:themeFill="accent6"/>
            <w:vAlign w:val="center"/>
            <w:hideMark/>
          </w:tcPr>
          <w:p w14:paraId="3F560553"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62171DE9"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F758B7" w:rsidRPr="0026419C" w14:paraId="3279191E" w14:textId="77777777" w:rsidTr="007E7310">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1D7B53ED" w14:textId="44FE52E7" w:rsidR="00F758B7" w:rsidRDefault="005B0BD6" w:rsidP="003E6495">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619" w:type="dxa"/>
            <w:tcBorders>
              <w:bottom w:val="single" w:sz="4" w:space="0" w:color="666666" w:themeColor="text1" w:themeTint="99"/>
            </w:tcBorders>
            <w:shd w:val="clear" w:color="auto" w:fill="FFFFFF" w:themeFill="background1"/>
            <w:noWrap/>
            <w:vAlign w:val="center"/>
          </w:tcPr>
          <w:p w14:paraId="1F4F7EF2" w14:textId="30F9D33F" w:rsidR="00F758B7"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428" w:type="dxa"/>
            <w:tcBorders>
              <w:bottom w:val="single" w:sz="4" w:space="0" w:color="666666" w:themeColor="text1" w:themeTint="99"/>
            </w:tcBorders>
            <w:shd w:val="clear" w:color="auto" w:fill="FFFFFF" w:themeFill="background1"/>
            <w:vAlign w:val="center"/>
          </w:tcPr>
          <w:p w14:paraId="47C5C735" w14:textId="1BE9D279" w:rsidR="00F758B7"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2021</w:t>
            </w:r>
          </w:p>
        </w:tc>
        <w:tc>
          <w:tcPr>
            <w:tcW w:w="941" w:type="dxa"/>
            <w:tcBorders>
              <w:bottom w:val="single" w:sz="4" w:space="0" w:color="666666" w:themeColor="text1" w:themeTint="99"/>
            </w:tcBorders>
            <w:shd w:val="clear" w:color="auto" w:fill="FFFFFF" w:themeFill="background1"/>
            <w:vAlign w:val="center"/>
          </w:tcPr>
          <w:p w14:paraId="09780610" w14:textId="2CC8C436" w:rsidR="00F758B7"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1" w:type="dxa"/>
            <w:tcBorders>
              <w:bottom w:val="single" w:sz="4" w:space="0" w:color="666666" w:themeColor="text1" w:themeTint="99"/>
            </w:tcBorders>
            <w:shd w:val="clear" w:color="auto" w:fill="FFFFFF" w:themeFill="background1"/>
            <w:vAlign w:val="center"/>
          </w:tcPr>
          <w:p w14:paraId="5C8D4411" w14:textId="1C442DAF" w:rsidR="00F758B7" w:rsidRDefault="005B0BD6" w:rsidP="003E649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Not Started. </w:t>
            </w:r>
            <w:r w:rsidR="00902A53">
              <w:rPr>
                <w:rFonts w:ascii="Times New Roman" w:hAnsi="Times New Roman"/>
                <w:color w:val="000000"/>
                <w:sz w:val="18"/>
                <w:szCs w:val="18"/>
              </w:rPr>
              <w:t>Likely to be moved to 2022.</w:t>
            </w:r>
          </w:p>
        </w:tc>
      </w:tr>
      <w:tr w:rsidR="0060608E" w:rsidRPr="0026419C" w14:paraId="0019F208" w14:textId="77777777" w:rsidTr="007E731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2CC" w:themeFill="accent4" w:themeFillTint="33"/>
            <w:vAlign w:val="center"/>
          </w:tcPr>
          <w:p w14:paraId="4F22660A" w14:textId="77777777" w:rsidR="0060608E" w:rsidRPr="0026419C" w:rsidRDefault="0060608E" w:rsidP="003E6495">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619" w:type="dxa"/>
            <w:shd w:val="clear" w:color="auto" w:fill="FFF2CC" w:themeFill="accent4" w:themeFillTint="33"/>
            <w:noWrap/>
            <w:vAlign w:val="center"/>
          </w:tcPr>
          <w:p w14:paraId="75B16A77"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428" w:type="dxa"/>
            <w:shd w:val="clear" w:color="auto" w:fill="FFF2CC" w:themeFill="accent4" w:themeFillTint="33"/>
            <w:vAlign w:val="center"/>
          </w:tcPr>
          <w:p w14:paraId="324E5975" w14:textId="7DB7B674"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941" w:type="dxa"/>
            <w:shd w:val="clear" w:color="auto" w:fill="FFF2CC" w:themeFill="accent4" w:themeFillTint="33"/>
            <w:vAlign w:val="center"/>
          </w:tcPr>
          <w:p w14:paraId="02CAABA8" w14:textId="77777777"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361" w:type="dxa"/>
            <w:shd w:val="clear" w:color="auto" w:fill="FFF2CC" w:themeFill="accent4" w:themeFillTint="33"/>
            <w:vAlign w:val="center"/>
          </w:tcPr>
          <w:p w14:paraId="342810D1" w14:textId="41820F5D" w:rsidR="0060608E" w:rsidRPr="0026419C" w:rsidRDefault="0060608E" w:rsidP="003E64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 xml:space="preserve">Delivered </w:t>
            </w:r>
            <w:r w:rsidR="004A1CFD">
              <w:rPr>
                <w:rFonts w:ascii="Times New Roman" w:hAnsi="Times New Roman" w:cs="Times New Roman"/>
                <w:color w:val="000000"/>
                <w:sz w:val="18"/>
                <w:szCs w:val="18"/>
              </w:rPr>
              <w:t xml:space="preserve">report on Road Network Publication Data Model </w:t>
            </w:r>
            <w:r>
              <w:rPr>
                <w:rFonts w:ascii="Times New Roman" w:hAnsi="Times New Roman" w:cs="Times New Roman"/>
                <w:color w:val="000000"/>
                <w:sz w:val="18"/>
                <w:szCs w:val="18"/>
              </w:rPr>
              <w:t>for FHWA</w:t>
            </w:r>
            <w:r w:rsidR="004A1CFD">
              <w:rPr>
                <w:rFonts w:ascii="Times New Roman" w:hAnsi="Times New Roman" w:cs="Times New Roman"/>
                <w:color w:val="000000"/>
                <w:sz w:val="18"/>
                <w:szCs w:val="18"/>
              </w:rPr>
              <w:t xml:space="preserve"> and</w:t>
            </w:r>
            <w:r>
              <w:rPr>
                <w:rFonts w:ascii="Times New Roman" w:hAnsi="Times New Roman" w:cs="Times New Roman"/>
                <w:color w:val="000000"/>
                <w:sz w:val="18"/>
                <w:szCs w:val="18"/>
              </w:rPr>
              <w:t xml:space="preserve"> PFS States Review</w:t>
            </w:r>
            <w:r w:rsidR="004A1CFD">
              <w:rPr>
                <w:rFonts w:ascii="Times New Roman" w:hAnsi="Times New Roman" w:cs="Times New Roman"/>
                <w:color w:val="000000"/>
                <w:sz w:val="18"/>
                <w:szCs w:val="18"/>
              </w:rPr>
              <w:t>. Developed draft ERDs to depict conceptual/local data model entities and relationships.</w:t>
            </w:r>
          </w:p>
        </w:tc>
      </w:tr>
    </w:tbl>
    <w:p w14:paraId="267C7635" w14:textId="4432DC41" w:rsidR="00F758B7" w:rsidRPr="0026419C" w:rsidRDefault="00F758B7" w:rsidP="00902A53">
      <w:pPr>
        <w:tabs>
          <w:tab w:val="left" w:pos="8328"/>
        </w:tabs>
        <w:rPr>
          <w:rFonts w:ascii="Times New Roman" w:hAnsi="Times New Roman"/>
          <w:sz w:val="18"/>
          <w:szCs w:val="18"/>
        </w:rPr>
      </w:pPr>
    </w:p>
    <w:sectPr w:rsidR="00F758B7" w:rsidRPr="0026419C" w:rsidSect="00F758B7">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4260" w14:textId="77777777" w:rsidR="00862CE6" w:rsidRDefault="00862CE6" w:rsidP="00935AF2">
      <w:r>
        <w:separator/>
      </w:r>
    </w:p>
  </w:endnote>
  <w:endnote w:type="continuationSeparator" w:id="0">
    <w:p w14:paraId="230D3EE0" w14:textId="77777777" w:rsidR="00862CE6" w:rsidRDefault="00862CE6"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B62E" w14:textId="0660CB22" w:rsidR="0033733C" w:rsidRPr="00D521D9" w:rsidRDefault="0033733C" w:rsidP="0033733C">
    <w:pPr>
      <w:pStyle w:val="Footer"/>
      <w:tabs>
        <w:tab w:val="clear" w:pos="4680"/>
      </w:tabs>
      <w:rPr>
        <w:i/>
        <w:sz w:val="20"/>
        <w:lang w:val="en-US"/>
      </w:rPr>
    </w:pPr>
    <w:r w:rsidRPr="0033733C">
      <w:rPr>
        <w:sz w:val="20"/>
        <w:lang w:val="en-US"/>
      </w:rPr>
      <w:t>Quarterly Project Report</w:t>
    </w:r>
    <w:r>
      <w:rPr>
        <w:i/>
        <w:sz w:val="20"/>
        <w:lang w:val="en-US"/>
      </w:rPr>
      <w:tab/>
    </w:r>
    <w:r w:rsidR="00D521D9" w:rsidRPr="00CE3095">
      <w:rPr>
        <w:i/>
        <w:sz w:val="20"/>
        <w:lang w:val="en-US"/>
      </w:rPr>
      <w:t xml:space="preserve">This report is a representation of the project status as of </w:t>
    </w:r>
    <w:r w:rsidR="00902A53">
      <w:rPr>
        <w:i/>
        <w:sz w:val="20"/>
        <w:lang w:val="en-US"/>
      </w:rPr>
      <w:t>April</w:t>
    </w:r>
    <w:r w:rsidR="008D41E8">
      <w:rPr>
        <w:i/>
        <w:sz w:val="20"/>
        <w:lang w:val="en-US"/>
      </w:rPr>
      <w:t xml:space="preserve"> 30</w:t>
    </w:r>
    <w:r w:rsidR="008D41E8" w:rsidRPr="008D41E8">
      <w:rPr>
        <w:i/>
        <w:sz w:val="20"/>
        <w:vertAlign w:val="superscript"/>
        <w:lang w:val="en-US"/>
      </w:rPr>
      <w:t>th</w:t>
    </w:r>
    <w:r w:rsidR="00D03CCD">
      <w:rPr>
        <w:i/>
        <w:sz w:val="20"/>
        <w:lang w:val="en-US"/>
      </w:rPr>
      <w:t>, 20</w:t>
    </w:r>
    <w:r w:rsidR="008D41E8">
      <w:rPr>
        <w:i/>
        <w:sz w:val="20"/>
        <w:lang w:val="en-US"/>
      </w:rPr>
      <w:t>2</w:t>
    </w:r>
    <w:r w:rsidR="00902A53">
      <w:rPr>
        <w:i/>
        <w:sz w:val="20"/>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A7C7" w14:textId="77777777" w:rsidR="00862CE6" w:rsidRDefault="00862CE6" w:rsidP="00935AF2">
      <w:r>
        <w:separator/>
      </w:r>
    </w:p>
  </w:footnote>
  <w:footnote w:type="continuationSeparator" w:id="0">
    <w:p w14:paraId="3ABDEA79" w14:textId="77777777" w:rsidR="00862CE6" w:rsidRDefault="00862CE6" w:rsidP="0093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A111A4" w:rsidRPr="00B575EC" w:rsidRDefault="0033733C" w:rsidP="0033733C">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63F57"/>
    <w:multiLevelType w:val="hybridMultilevel"/>
    <w:tmpl w:val="64C8D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7"/>
  </w:num>
  <w:num w:numId="2">
    <w:abstractNumId w:val="2"/>
  </w:num>
  <w:num w:numId="3">
    <w:abstractNumId w:val="16"/>
  </w:num>
  <w:num w:numId="4">
    <w:abstractNumId w:val="0"/>
  </w:num>
  <w:num w:numId="5">
    <w:abstractNumId w:val="3"/>
  </w:num>
  <w:num w:numId="6">
    <w:abstractNumId w:val="6"/>
  </w:num>
  <w:num w:numId="7">
    <w:abstractNumId w:val="9"/>
  </w:num>
  <w:num w:numId="8">
    <w:abstractNumId w:val="14"/>
  </w:num>
  <w:num w:numId="9">
    <w:abstractNumId w:val="13"/>
  </w:num>
  <w:num w:numId="10">
    <w:abstractNumId w:val="11"/>
  </w:num>
  <w:num w:numId="11">
    <w:abstractNumId w:val="19"/>
  </w:num>
  <w:num w:numId="12">
    <w:abstractNumId w:val="4"/>
  </w:num>
  <w:num w:numId="13">
    <w:abstractNumId w:val="12"/>
  </w:num>
  <w:num w:numId="14">
    <w:abstractNumId w:val="21"/>
  </w:num>
  <w:num w:numId="15">
    <w:abstractNumId w:val="18"/>
  </w:num>
  <w:num w:numId="16">
    <w:abstractNumId w:val="1"/>
  </w:num>
  <w:num w:numId="17">
    <w:abstractNumId w:val="5"/>
  </w:num>
  <w:num w:numId="18">
    <w:abstractNumId w:val="20"/>
  </w:num>
  <w:num w:numId="19">
    <w:abstractNumId w:val="8"/>
  </w:num>
  <w:num w:numId="20">
    <w:abstractNumId w:val="10"/>
  </w:num>
  <w:num w:numId="21">
    <w:abstractNumId w:val="7"/>
  </w:num>
  <w:num w:numId="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10AE7"/>
    <w:rsid w:val="00010CFF"/>
    <w:rsid w:val="000130B4"/>
    <w:rsid w:val="0001418F"/>
    <w:rsid w:val="00014C2F"/>
    <w:rsid w:val="00016177"/>
    <w:rsid w:val="00016F17"/>
    <w:rsid w:val="00017A04"/>
    <w:rsid w:val="000200A8"/>
    <w:rsid w:val="00022FC8"/>
    <w:rsid w:val="00031B63"/>
    <w:rsid w:val="0003718A"/>
    <w:rsid w:val="000418AE"/>
    <w:rsid w:val="00050456"/>
    <w:rsid w:val="00052DA8"/>
    <w:rsid w:val="000568EF"/>
    <w:rsid w:val="00060556"/>
    <w:rsid w:val="00061D36"/>
    <w:rsid w:val="00062795"/>
    <w:rsid w:val="0007050A"/>
    <w:rsid w:val="0007401C"/>
    <w:rsid w:val="000741EF"/>
    <w:rsid w:val="00084EE0"/>
    <w:rsid w:val="000854E9"/>
    <w:rsid w:val="000A1398"/>
    <w:rsid w:val="000A29E4"/>
    <w:rsid w:val="000A342B"/>
    <w:rsid w:val="000A4C5F"/>
    <w:rsid w:val="000A70F2"/>
    <w:rsid w:val="000B012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3431"/>
    <w:rsid w:val="000E585D"/>
    <w:rsid w:val="000E7C66"/>
    <w:rsid w:val="000F0C83"/>
    <w:rsid w:val="000F3CAB"/>
    <w:rsid w:val="000F61DE"/>
    <w:rsid w:val="00102118"/>
    <w:rsid w:val="0010316A"/>
    <w:rsid w:val="00110443"/>
    <w:rsid w:val="00110A28"/>
    <w:rsid w:val="001150A7"/>
    <w:rsid w:val="00115C57"/>
    <w:rsid w:val="001166EE"/>
    <w:rsid w:val="001210FF"/>
    <w:rsid w:val="00123E9B"/>
    <w:rsid w:val="001241D3"/>
    <w:rsid w:val="001246FD"/>
    <w:rsid w:val="00125453"/>
    <w:rsid w:val="00126387"/>
    <w:rsid w:val="00126A57"/>
    <w:rsid w:val="00127413"/>
    <w:rsid w:val="00130C1B"/>
    <w:rsid w:val="001323C2"/>
    <w:rsid w:val="001347CB"/>
    <w:rsid w:val="00137DAC"/>
    <w:rsid w:val="00140D8F"/>
    <w:rsid w:val="00146077"/>
    <w:rsid w:val="0015153E"/>
    <w:rsid w:val="001564D9"/>
    <w:rsid w:val="001564F4"/>
    <w:rsid w:val="001640E0"/>
    <w:rsid w:val="00170231"/>
    <w:rsid w:val="00171E84"/>
    <w:rsid w:val="00176BC3"/>
    <w:rsid w:val="0018059F"/>
    <w:rsid w:val="00193A1D"/>
    <w:rsid w:val="001A0DE0"/>
    <w:rsid w:val="001A1E10"/>
    <w:rsid w:val="001A1EEB"/>
    <w:rsid w:val="001A2060"/>
    <w:rsid w:val="001B1681"/>
    <w:rsid w:val="001B3817"/>
    <w:rsid w:val="001B497E"/>
    <w:rsid w:val="001B6D0D"/>
    <w:rsid w:val="001C1165"/>
    <w:rsid w:val="001C33F5"/>
    <w:rsid w:val="001C5F69"/>
    <w:rsid w:val="001C78D7"/>
    <w:rsid w:val="001D1C8F"/>
    <w:rsid w:val="001D294B"/>
    <w:rsid w:val="001D46A7"/>
    <w:rsid w:val="001D4A49"/>
    <w:rsid w:val="001D7091"/>
    <w:rsid w:val="001E0630"/>
    <w:rsid w:val="001E3433"/>
    <w:rsid w:val="001E523E"/>
    <w:rsid w:val="001E555C"/>
    <w:rsid w:val="001E7312"/>
    <w:rsid w:val="001F0F86"/>
    <w:rsid w:val="001F170B"/>
    <w:rsid w:val="001F35A9"/>
    <w:rsid w:val="001F58C5"/>
    <w:rsid w:val="001F64BE"/>
    <w:rsid w:val="00201AA0"/>
    <w:rsid w:val="00201FFF"/>
    <w:rsid w:val="002038B9"/>
    <w:rsid w:val="00210247"/>
    <w:rsid w:val="0021477A"/>
    <w:rsid w:val="002149A4"/>
    <w:rsid w:val="00222871"/>
    <w:rsid w:val="00223980"/>
    <w:rsid w:val="00224179"/>
    <w:rsid w:val="00225FAB"/>
    <w:rsid w:val="00230973"/>
    <w:rsid w:val="002321DE"/>
    <w:rsid w:val="00234230"/>
    <w:rsid w:val="002344B6"/>
    <w:rsid w:val="0023780E"/>
    <w:rsid w:val="00241754"/>
    <w:rsid w:val="00241845"/>
    <w:rsid w:val="00243F3E"/>
    <w:rsid w:val="00254042"/>
    <w:rsid w:val="002551AE"/>
    <w:rsid w:val="002557F7"/>
    <w:rsid w:val="002561C0"/>
    <w:rsid w:val="0026419C"/>
    <w:rsid w:val="00266E90"/>
    <w:rsid w:val="0027193E"/>
    <w:rsid w:val="00271AB5"/>
    <w:rsid w:val="002749C2"/>
    <w:rsid w:val="00275F3D"/>
    <w:rsid w:val="00276507"/>
    <w:rsid w:val="002814BF"/>
    <w:rsid w:val="00281522"/>
    <w:rsid w:val="0028633F"/>
    <w:rsid w:val="002900F3"/>
    <w:rsid w:val="0029792F"/>
    <w:rsid w:val="002A1E64"/>
    <w:rsid w:val="002A2514"/>
    <w:rsid w:val="002A4883"/>
    <w:rsid w:val="002A5E33"/>
    <w:rsid w:val="002A6E8B"/>
    <w:rsid w:val="002B1DA0"/>
    <w:rsid w:val="002B4676"/>
    <w:rsid w:val="002B7E58"/>
    <w:rsid w:val="002C15E8"/>
    <w:rsid w:val="002D1C8C"/>
    <w:rsid w:val="002D2D1F"/>
    <w:rsid w:val="002D2FFD"/>
    <w:rsid w:val="002D78EE"/>
    <w:rsid w:val="002E042E"/>
    <w:rsid w:val="002E77D4"/>
    <w:rsid w:val="002F28BB"/>
    <w:rsid w:val="002F3028"/>
    <w:rsid w:val="00300E04"/>
    <w:rsid w:val="00302E1A"/>
    <w:rsid w:val="0030406E"/>
    <w:rsid w:val="0030595D"/>
    <w:rsid w:val="00310EA4"/>
    <w:rsid w:val="00312574"/>
    <w:rsid w:val="0031470B"/>
    <w:rsid w:val="003215DC"/>
    <w:rsid w:val="00322FA5"/>
    <w:rsid w:val="00332FCC"/>
    <w:rsid w:val="00336926"/>
    <w:rsid w:val="0033733C"/>
    <w:rsid w:val="00341113"/>
    <w:rsid w:val="00347CC8"/>
    <w:rsid w:val="00350B7C"/>
    <w:rsid w:val="00353EFC"/>
    <w:rsid w:val="00361396"/>
    <w:rsid w:val="003643BD"/>
    <w:rsid w:val="00366970"/>
    <w:rsid w:val="00367DFE"/>
    <w:rsid w:val="00371811"/>
    <w:rsid w:val="00373A2E"/>
    <w:rsid w:val="0037518D"/>
    <w:rsid w:val="00375AA6"/>
    <w:rsid w:val="003760E6"/>
    <w:rsid w:val="003763FE"/>
    <w:rsid w:val="00377D0C"/>
    <w:rsid w:val="00377EDC"/>
    <w:rsid w:val="0038296E"/>
    <w:rsid w:val="00383B98"/>
    <w:rsid w:val="00385B53"/>
    <w:rsid w:val="00392816"/>
    <w:rsid w:val="00395A81"/>
    <w:rsid w:val="003A59E4"/>
    <w:rsid w:val="003A5A13"/>
    <w:rsid w:val="003A5E23"/>
    <w:rsid w:val="003A6C36"/>
    <w:rsid w:val="003B045E"/>
    <w:rsid w:val="003B1E34"/>
    <w:rsid w:val="003B4DC6"/>
    <w:rsid w:val="003C5605"/>
    <w:rsid w:val="003D0E7E"/>
    <w:rsid w:val="003D0F0B"/>
    <w:rsid w:val="003D5F81"/>
    <w:rsid w:val="003D7C0E"/>
    <w:rsid w:val="003E63CE"/>
    <w:rsid w:val="003E6495"/>
    <w:rsid w:val="003F0808"/>
    <w:rsid w:val="003F1821"/>
    <w:rsid w:val="003F1BE4"/>
    <w:rsid w:val="003F5ABE"/>
    <w:rsid w:val="0040082B"/>
    <w:rsid w:val="004036CB"/>
    <w:rsid w:val="004067CD"/>
    <w:rsid w:val="00407C7B"/>
    <w:rsid w:val="00416752"/>
    <w:rsid w:val="0042396F"/>
    <w:rsid w:val="00424473"/>
    <w:rsid w:val="004245CE"/>
    <w:rsid w:val="00426305"/>
    <w:rsid w:val="00437169"/>
    <w:rsid w:val="00442CAD"/>
    <w:rsid w:val="00443FB4"/>
    <w:rsid w:val="00444D8A"/>
    <w:rsid w:val="004468F0"/>
    <w:rsid w:val="004504DD"/>
    <w:rsid w:val="00454815"/>
    <w:rsid w:val="00455430"/>
    <w:rsid w:val="00462C3D"/>
    <w:rsid w:val="004632D1"/>
    <w:rsid w:val="004742D2"/>
    <w:rsid w:val="00480CEC"/>
    <w:rsid w:val="00481EA5"/>
    <w:rsid w:val="00485690"/>
    <w:rsid w:val="004913B6"/>
    <w:rsid w:val="00491DA9"/>
    <w:rsid w:val="004A1268"/>
    <w:rsid w:val="004A1CFD"/>
    <w:rsid w:val="004A4A43"/>
    <w:rsid w:val="004A60CB"/>
    <w:rsid w:val="004B0B23"/>
    <w:rsid w:val="004B6542"/>
    <w:rsid w:val="004B7327"/>
    <w:rsid w:val="004C6CBD"/>
    <w:rsid w:val="004D298E"/>
    <w:rsid w:val="004D4060"/>
    <w:rsid w:val="004D4FF8"/>
    <w:rsid w:val="004E10AE"/>
    <w:rsid w:val="004E2128"/>
    <w:rsid w:val="004E7468"/>
    <w:rsid w:val="004E7EF9"/>
    <w:rsid w:val="004F3142"/>
    <w:rsid w:val="00502B88"/>
    <w:rsid w:val="00502BA7"/>
    <w:rsid w:val="00505309"/>
    <w:rsid w:val="005065BE"/>
    <w:rsid w:val="0050725A"/>
    <w:rsid w:val="005138E5"/>
    <w:rsid w:val="00513FED"/>
    <w:rsid w:val="00514719"/>
    <w:rsid w:val="005202A4"/>
    <w:rsid w:val="0052139F"/>
    <w:rsid w:val="0052351E"/>
    <w:rsid w:val="00523723"/>
    <w:rsid w:val="0052609A"/>
    <w:rsid w:val="00526BFA"/>
    <w:rsid w:val="00533121"/>
    <w:rsid w:val="0053444E"/>
    <w:rsid w:val="00534E1C"/>
    <w:rsid w:val="005405FF"/>
    <w:rsid w:val="00540649"/>
    <w:rsid w:val="00545242"/>
    <w:rsid w:val="005470D4"/>
    <w:rsid w:val="00550874"/>
    <w:rsid w:val="00551B8C"/>
    <w:rsid w:val="0055281F"/>
    <w:rsid w:val="00552CC0"/>
    <w:rsid w:val="00554985"/>
    <w:rsid w:val="005570C0"/>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0BD6"/>
    <w:rsid w:val="005B26D7"/>
    <w:rsid w:val="005B5930"/>
    <w:rsid w:val="005C0889"/>
    <w:rsid w:val="005C2E78"/>
    <w:rsid w:val="005C39E1"/>
    <w:rsid w:val="005C62B3"/>
    <w:rsid w:val="005C6333"/>
    <w:rsid w:val="005C7FC1"/>
    <w:rsid w:val="005D01D2"/>
    <w:rsid w:val="005D42DD"/>
    <w:rsid w:val="005D4AE0"/>
    <w:rsid w:val="005D4C3B"/>
    <w:rsid w:val="005E005D"/>
    <w:rsid w:val="005E1444"/>
    <w:rsid w:val="005E3263"/>
    <w:rsid w:val="005E58C1"/>
    <w:rsid w:val="005E74A6"/>
    <w:rsid w:val="005F1C55"/>
    <w:rsid w:val="005F22E1"/>
    <w:rsid w:val="006032D6"/>
    <w:rsid w:val="0060608E"/>
    <w:rsid w:val="0060623D"/>
    <w:rsid w:val="00607D1A"/>
    <w:rsid w:val="00611A3D"/>
    <w:rsid w:val="00613DD1"/>
    <w:rsid w:val="0061415C"/>
    <w:rsid w:val="00614DE3"/>
    <w:rsid w:val="00616C9D"/>
    <w:rsid w:val="006219D6"/>
    <w:rsid w:val="00621C7A"/>
    <w:rsid w:val="006257E6"/>
    <w:rsid w:val="00626C74"/>
    <w:rsid w:val="00633FD0"/>
    <w:rsid w:val="0063568B"/>
    <w:rsid w:val="00636411"/>
    <w:rsid w:val="00640AE6"/>
    <w:rsid w:val="0064199A"/>
    <w:rsid w:val="00642E08"/>
    <w:rsid w:val="0064328B"/>
    <w:rsid w:val="006449AB"/>
    <w:rsid w:val="0064561E"/>
    <w:rsid w:val="00646919"/>
    <w:rsid w:val="0065156B"/>
    <w:rsid w:val="006520BD"/>
    <w:rsid w:val="0065292B"/>
    <w:rsid w:val="006530C4"/>
    <w:rsid w:val="0065654D"/>
    <w:rsid w:val="00664559"/>
    <w:rsid w:val="00667EA8"/>
    <w:rsid w:val="00670DB7"/>
    <w:rsid w:val="006727C5"/>
    <w:rsid w:val="00692137"/>
    <w:rsid w:val="006922BE"/>
    <w:rsid w:val="00693F92"/>
    <w:rsid w:val="0069674F"/>
    <w:rsid w:val="00696C62"/>
    <w:rsid w:val="006A286A"/>
    <w:rsid w:val="006A34D8"/>
    <w:rsid w:val="006A3ED3"/>
    <w:rsid w:val="006A4D3B"/>
    <w:rsid w:val="006B100B"/>
    <w:rsid w:val="006B2B99"/>
    <w:rsid w:val="006B2F48"/>
    <w:rsid w:val="006C365F"/>
    <w:rsid w:val="006C3EEF"/>
    <w:rsid w:val="006C4B77"/>
    <w:rsid w:val="006C5E16"/>
    <w:rsid w:val="006D3160"/>
    <w:rsid w:val="006D3E97"/>
    <w:rsid w:val="006D4B64"/>
    <w:rsid w:val="006D7CDD"/>
    <w:rsid w:val="006E2239"/>
    <w:rsid w:val="006E3143"/>
    <w:rsid w:val="006E61F5"/>
    <w:rsid w:val="006F1A90"/>
    <w:rsid w:val="006F1E46"/>
    <w:rsid w:val="006F3D5A"/>
    <w:rsid w:val="006F4B39"/>
    <w:rsid w:val="00700AEF"/>
    <w:rsid w:val="007024A7"/>
    <w:rsid w:val="00702DE2"/>
    <w:rsid w:val="00705BBA"/>
    <w:rsid w:val="00707D4D"/>
    <w:rsid w:val="00710C4C"/>
    <w:rsid w:val="007125E6"/>
    <w:rsid w:val="00713C3B"/>
    <w:rsid w:val="00717800"/>
    <w:rsid w:val="0072151E"/>
    <w:rsid w:val="00721591"/>
    <w:rsid w:val="00724BD1"/>
    <w:rsid w:val="007305ED"/>
    <w:rsid w:val="0073546F"/>
    <w:rsid w:val="007425DB"/>
    <w:rsid w:val="00744369"/>
    <w:rsid w:val="00744451"/>
    <w:rsid w:val="00751C13"/>
    <w:rsid w:val="00752D9B"/>
    <w:rsid w:val="00754574"/>
    <w:rsid w:val="00757C93"/>
    <w:rsid w:val="00760918"/>
    <w:rsid w:val="0076156A"/>
    <w:rsid w:val="00761D26"/>
    <w:rsid w:val="0077003F"/>
    <w:rsid w:val="007731D0"/>
    <w:rsid w:val="007768EE"/>
    <w:rsid w:val="00776E00"/>
    <w:rsid w:val="00777091"/>
    <w:rsid w:val="007801FC"/>
    <w:rsid w:val="007838EF"/>
    <w:rsid w:val="007849D9"/>
    <w:rsid w:val="0078605F"/>
    <w:rsid w:val="007916DD"/>
    <w:rsid w:val="00793ADC"/>
    <w:rsid w:val="00795DAD"/>
    <w:rsid w:val="007A1595"/>
    <w:rsid w:val="007A30A4"/>
    <w:rsid w:val="007A40D6"/>
    <w:rsid w:val="007A594A"/>
    <w:rsid w:val="007B0238"/>
    <w:rsid w:val="007B0521"/>
    <w:rsid w:val="007B0947"/>
    <w:rsid w:val="007B5663"/>
    <w:rsid w:val="007B5F9E"/>
    <w:rsid w:val="007C0EA1"/>
    <w:rsid w:val="007C1ADB"/>
    <w:rsid w:val="007C2984"/>
    <w:rsid w:val="007C2E82"/>
    <w:rsid w:val="007C470F"/>
    <w:rsid w:val="007C6634"/>
    <w:rsid w:val="007C6A15"/>
    <w:rsid w:val="007D1659"/>
    <w:rsid w:val="007D209B"/>
    <w:rsid w:val="007D23D0"/>
    <w:rsid w:val="007D46A7"/>
    <w:rsid w:val="007D51C2"/>
    <w:rsid w:val="007D5A04"/>
    <w:rsid w:val="007D5EC4"/>
    <w:rsid w:val="007D759B"/>
    <w:rsid w:val="007E000B"/>
    <w:rsid w:val="007E7310"/>
    <w:rsid w:val="007E74F1"/>
    <w:rsid w:val="007E792E"/>
    <w:rsid w:val="007F1E62"/>
    <w:rsid w:val="007F457A"/>
    <w:rsid w:val="007F45A0"/>
    <w:rsid w:val="007F5706"/>
    <w:rsid w:val="00800152"/>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2381"/>
    <w:rsid w:val="008454A3"/>
    <w:rsid w:val="0085003D"/>
    <w:rsid w:val="00850EA0"/>
    <w:rsid w:val="00851B00"/>
    <w:rsid w:val="008525B1"/>
    <w:rsid w:val="00853FD5"/>
    <w:rsid w:val="008548CC"/>
    <w:rsid w:val="008616B6"/>
    <w:rsid w:val="00862CE6"/>
    <w:rsid w:val="0086354B"/>
    <w:rsid w:val="008718D2"/>
    <w:rsid w:val="0088011E"/>
    <w:rsid w:val="00880C6A"/>
    <w:rsid w:val="0088250C"/>
    <w:rsid w:val="00882B05"/>
    <w:rsid w:val="00885B3B"/>
    <w:rsid w:val="00893338"/>
    <w:rsid w:val="008A52B7"/>
    <w:rsid w:val="008A7053"/>
    <w:rsid w:val="008B10D5"/>
    <w:rsid w:val="008B197D"/>
    <w:rsid w:val="008B669C"/>
    <w:rsid w:val="008B7CE2"/>
    <w:rsid w:val="008C102E"/>
    <w:rsid w:val="008C179F"/>
    <w:rsid w:val="008C6FF9"/>
    <w:rsid w:val="008C7CC8"/>
    <w:rsid w:val="008D3CB5"/>
    <w:rsid w:val="008D41E8"/>
    <w:rsid w:val="008D6CE5"/>
    <w:rsid w:val="008D7A7D"/>
    <w:rsid w:val="008E31C8"/>
    <w:rsid w:val="008E37E9"/>
    <w:rsid w:val="008E5E1F"/>
    <w:rsid w:val="008F2F1E"/>
    <w:rsid w:val="008F3158"/>
    <w:rsid w:val="008F3DAE"/>
    <w:rsid w:val="008F4D79"/>
    <w:rsid w:val="008F5AEF"/>
    <w:rsid w:val="008F6B4B"/>
    <w:rsid w:val="00902A53"/>
    <w:rsid w:val="00903030"/>
    <w:rsid w:val="009039E0"/>
    <w:rsid w:val="00905D91"/>
    <w:rsid w:val="009109CB"/>
    <w:rsid w:val="0091108F"/>
    <w:rsid w:val="009110BA"/>
    <w:rsid w:val="00913CCF"/>
    <w:rsid w:val="009142B7"/>
    <w:rsid w:val="009170C2"/>
    <w:rsid w:val="00924BDE"/>
    <w:rsid w:val="009310F1"/>
    <w:rsid w:val="00931ED1"/>
    <w:rsid w:val="00932B5A"/>
    <w:rsid w:val="00932E3F"/>
    <w:rsid w:val="009344EA"/>
    <w:rsid w:val="00935AF2"/>
    <w:rsid w:val="00935C0D"/>
    <w:rsid w:val="00945298"/>
    <w:rsid w:val="009455EE"/>
    <w:rsid w:val="00955571"/>
    <w:rsid w:val="00965FC0"/>
    <w:rsid w:val="009709F9"/>
    <w:rsid w:val="00971994"/>
    <w:rsid w:val="00971F72"/>
    <w:rsid w:val="00982500"/>
    <w:rsid w:val="00983B83"/>
    <w:rsid w:val="00983C35"/>
    <w:rsid w:val="00987F55"/>
    <w:rsid w:val="009906EE"/>
    <w:rsid w:val="00990C28"/>
    <w:rsid w:val="00990EEF"/>
    <w:rsid w:val="0099289B"/>
    <w:rsid w:val="00993D0C"/>
    <w:rsid w:val="0099529E"/>
    <w:rsid w:val="00996BEE"/>
    <w:rsid w:val="00996F54"/>
    <w:rsid w:val="00997BC3"/>
    <w:rsid w:val="009A06F9"/>
    <w:rsid w:val="009A622A"/>
    <w:rsid w:val="009B3FF7"/>
    <w:rsid w:val="009C16FF"/>
    <w:rsid w:val="009C7430"/>
    <w:rsid w:val="009D0D36"/>
    <w:rsid w:val="009D2FFC"/>
    <w:rsid w:val="009D4C60"/>
    <w:rsid w:val="009E19C3"/>
    <w:rsid w:val="009E1A6F"/>
    <w:rsid w:val="009E38AA"/>
    <w:rsid w:val="009E41F0"/>
    <w:rsid w:val="009F7D4F"/>
    <w:rsid w:val="00A02BD1"/>
    <w:rsid w:val="00A030F0"/>
    <w:rsid w:val="00A03A8A"/>
    <w:rsid w:val="00A111A4"/>
    <w:rsid w:val="00A132E4"/>
    <w:rsid w:val="00A20B96"/>
    <w:rsid w:val="00A23C08"/>
    <w:rsid w:val="00A24917"/>
    <w:rsid w:val="00A2536F"/>
    <w:rsid w:val="00A25824"/>
    <w:rsid w:val="00A3014F"/>
    <w:rsid w:val="00A31E53"/>
    <w:rsid w:val="00A325A7"/>
    <w:rsid w:val="00A32FDF"/>
    <w:rsid w:val="00A3484C"/>
    <w:rsid w:val="00A35457"/>
    <w:rsid w:val="00A36757"/>
    <w:rsid w:val="00A371E0"/>
    <w:rsid w:val="00A40EE5"/>
    <w:rsid w:val="00A545C9"/>
    <w:rsid w:val="00A557BE"/>
    <w:rsid w:val="00A64B41"/>
    <w:rsid w:val="00A655CB"/>
    <w:rsid w:val="00A712BF"/>
    <w:rsid w:val="00A74BDA"/>
    <w:rsid w:val="00A764CD"/>
    <w:rsid w:val="00A769B6"/>
    <w:rsid w:val="00A76B6F"/>
    <w:rsid w:val="00A827A3"/>
    <w:rsid w:val="00A832C0"/>
    <w:rsid w:val="00A8444F"/>
    <w:rsid w:val="00A849B8"/>
    <w:rsid w:val="00A90F7E"/>
    <w:rsid w:val="00A913F5"/>
    <w:rsid w:val="00A92CFF"/>
    <w:rsid w:val="00AA3A0A"/>
    <w:rsid w:val="00AA4011"/>
    <w:rsid w:val="00AA4AD0"/>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1239"/>
    <w:rsid w:val="00B041E0"/>
    <w:rsid w:val="00B10322"/>
    <w:rsid w:val="00B16628"/>
    <w:rsid w:val="00B202F8"/>
    <w:rsid w:val="00B238DD"/>
    <w:rsid w:val="00B251A2"/>
    <w:rsid w:val="00B26726"/>
    <w:rsid w:val="00B2727E"/>
    <w:rsid w:val="00B30331"/>
    <w:rsid w:val="00B30488"/>
    <w:rsid w:val="00B30662"/>
    <w:rsid w:val="00B30C1A"/>
    <w:rsid w:val="00B32C1E"/>
    <w:rsid w:val="00B33AEF"/>
    <w:rsid w:val="00B33E5C"/>
    <w:rsid w:val="00B36CC8"/>
    <w:rsid w:val="00B416C4"/>
    <w:rsid w:val="00B41AC8"/>
    <w:rsid w:val="00B4458B"/>
    <w:rsid w:val="00B45733"/>
    <w:rsid w:val="00B4795C"/>
    <w:rsid w:val="00B5032A"/>
    <w:rsid w:val="00B504A6"/>
    <w:rsid w:val="00B5109D"/>
    <w:rsid w:val="00B5158D"/>
    <w:rsid w:val="00B5384F"/>
    <w:rsid w:val="00B53DC7"/>
    <w:rsid w:val="00B5447E"/>
    <w:rsid w:val="00B562A8"/>
    <w:rsid w:val="00B575EC"/>
    <w:rsid w:val="00B57C5D"/>
    <w:rsid w:val="00B60A43"/>
    <w:rsid w:val="00B61125"/>
    <w:rsid w:val="00B63F63"/>
    <w:rsid w:val="00B65D05"/>
    <w:rsid w:val="00B72687"/>
    <w:rsid w:val="00B75B7C"/>
    <w:rsid w:val="00B75D37"/>
    <w:rsid w:val="00B85A27"/>
    <w:rsid w:val="00B87DBF"/>
    <w:rsid w:val="00B87E9A"/>
    <w:rsid w:val="00B917F7"/>
    <w:rsid w:val="00B91DA4"/>
    <w:rsid w:val="00B92646"/>
    <w:rsid w:val="00B932EF"/>
    <w:rsid w:val="00BA05F0"/>
    <w:rsid w:val="00BA7364"/>
    <w:rsid w:val="00BA7AA9"/>
    <w:rsid w:val="00BA7F90"/>
    <w:rsid w:val="00BB0E6E"/>
    <w:rsid w:val="00BC47B3"/>
    <w:rsid w:val="00BC575D"/>
    <w:rsid w:val="00BD5772"/>
    <w:rsid w:val="00BD5EB0"/>
    <w:rsid w:val="00BD64D8"/>
    <w:rsid w:val="00BE0B99"/>
    <w:rsid w:val="00BE508F"/>
    <w:rsid w:val="00BF1466"/>
    <w:rsid w:val="00BF5B55"/>
    <w:rsid w:val="00BF6D0D"/>
    <w:rsid w:val="00BF6D4C"/>
    <w:rsid w:val="00BF7546"/>
    <w:rsid w:val="00BF77C4"/>
    <w:rsid w:val="00C014BA"/>
    <w:rsid w:val="00C026F3"/>
    <w:rsid w:val="00C03370"/>
    <w:rsid w:val="00C03712"/>
    <w:rsid w:val="00C06D5B"/>
    <w:rsid w:val="00C10C54"/>
    <w:rsid w:val="00C137B0"/>
    <w:rsid w:val="00C13D4F"/>
    <w:rsid w:val="00C1627B"/>
    <w:rsid w:val="00C23921"/>
    <w:rsid w:val="00C24AE8"/>
    <w:rsid w:val="00C27F9D"/>
    <w:rsid w:val="00C324C4"/>
    <w:rsid w:val="00C34A77"/>
    <w:rsid w:val="00C4185D"/>
    <w:rsid w:val="00C44F29"/>
    <w:rsid w:val="00C466A7"/>
    <w:rsid w:val="00C51803"/>
    <w:rsid w:val="00C52546"/>
    <w:rsid w:val="00C549B7"/>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B0E20"/>
    <w:rsid w:val="00CB1891"/>
    <w:rsid w:val="00CB410F"/>
    <w:rsid w:val="00CB6A09"/>
    <w:rsid w:val="00CC08DD"/>
    <w:rsid w:val="00CC437A"/>
    <w:rsid w:val="00CC4CFB"/>
    <w:rsid w:val="00CE0AF5"/>
    <w:rsid w:val="00CE4878"/>
    <w:rsid w:val="00CE6A04"/>
    <w:rsid w:val="00CE70DD"/>
    <w:rsid w:val="00CF39D6"/>
    <w:rsid w:val="00D014D7"/>
    <w:rsid w:val="00D03CCD"/>
    <w:rsid w:val="00D05E73"/>
    <w:rsid w:val="00D13E8C"/>
    <w:rsid w:val="00D150B0"/>
    <w:rsid w:val="00D208C0"/>
    <w:rsid w:val="00D2262C"/>
    <w:rsid w:val="00D23C5E"/>
    <w:rsid w:val="00D25E49"/>
    <w:rsid w:val="00D261AA"/>
    <w:rsid w:val="00D31132"/>
    <w:rsid w:val="00D316A7"/>
    <w:rsid w:val="00D325F6"/>
    <w:rsid w:val="00D32C4F"/>
    <w:rsid w:val="00D33C98"/>
    <w:rsid w:val="00D362A0"/>
    <w:rsid w:val="00D421FF"/>
    <w:rsid w:val="00D43073"/>
    <w:rsid w:val="00D45282"/>
    <w:rsid w:val="00D4592E"/>
    <w:rsid w:val="00D521D9"/>
    <w:rsid w:val="00D53B64"/>
    <w:rsid w:val="00D54807"/>
    <w:rsid w:val="00D6368B"/>
    <w:rsid w:val="00D72E08"/>
    <w:rsid w:val="00D750AB"/>
    <w:rsid w:val="00D76E75"/>
    <w:rsid w:val="00D8357D"/>
    <w:rsid w:val="00D84FE8"/>
    <w:rsid w:val="00D93570"/>
    <w:rsid w:val="00D9620E"/>
    <w:rsid w:val="00DA077C"/>
    <w:rsid w:val="00DA481A"/>
    <w:rsid w:val="00DA4D0F"/>
    <w:rsid w:val="00DB1C73"/>
    <w:rsid w:val="00DB351B"/>
    <w:rsid w:val="00DB53E1"/>
    <w:rsid w:val="00DB549E"/>
    <w:rsid w:val="00DB62B7"/>
    <w:rsid w:val="00DB6780"/>
    <w:rsid w:val="00DC34D3"/>
    <w:rsid w:val="00DC75D1"/>
    <w:rsid w:val="00DD19FA"/>
    <w:rsid w:val="00DD4C66"/>
    <w:rsid w:val="00DD4F9C"/>
    <w:rsid w:val="00DD57FF"/>
    <w:rsid w:val="00DE3BB8"/>
    <w:rsid w:val="00DE6D8A"/>
    <w:rsid w:val="00DF3FEE"/>
    <w:rsid w:val="00DF5B4D"/>
    <w:rsid w:val="00DF5BC3"/>
    <w:rsid w:val="00DF5EDC"/>
    <w:rsid w:val="00E001D8"/>
    <w:rsid w:val="00E00E3F"/>
    <w:rsid w:val="00E01131"/>
    <w:rsid w:val="00E11587"/>
    <w:rsid w:val="00E116A1"/>
    <w:rsid w:val="00E144BF"/>
    <w:rsid w:val="00E17C9A"/>
    <w:rsid w:val="00E206FD"/>
    <w:rsid w:val="00E2478A"/>
    <w:rsid w:val="00E32BBB"/>
    <w:rsid w:val="00E35AA7"/>
    <w:rsid w:val="00E3775B"/>
    <w:rsid w:val="00E378BB"/>
    <w:rsid w:val="00E378F3"/>
    <w:rsid w:val="00E40297"/>
    <w:rsid w:val="00E40DE4"/>
    <w:rsid w:val="00E41B42"/>
    <w:rsid w:val="00E459F5"/>
    <w:rsid w:val="00E46245"/>
    <w:rsid w:val="00E47D21"/>
    <w:rsid w:val="00E51EFD"/>
    <w:rsid w:val="00E52405"/>
    <w:rsid w:val="00E6037A"/>
    <w:rsid w:val="00E61605"/>
    <w:rsid w:val="00E61EEE"/>
    <w:rsid w:val="00E6412A"/>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15C"/>
    <w:rsid w:val="00EA4852"/>
    <w:rsid w:val="00EA70B3"/>
    <w:rsid w:val="00EA7540"/>
    <w:rsid w:val="00EB376B"/>
    <w:rsid w:val="00EB7952"/>
    <w:rsid w:val="00EC1400"/>
    <w:rsid w:val="00EC4E44"/>
    <w:rsid w:val="00EC4E58"/>
    <w:rsid w:val="00EC608E"/>
    <w:rsid w:val="00EC7488"/>
    <w:rsid w:val="00ED463F"/>
    <w:rsid w:val="00EE094E"/>
    <w:rsid w:val="00EE21CB"/>
    <w:rsid w:val="00EE2F57"/>
    <w:rsid w:val="00EE4330"/>
    <w:rsid w:val="00EF0040"/>
    <w:rsid w:val="00EF26ED"/>
    <w:rsid w:val="00EF31D0"/>
    <w:rsid w:val="00F01E18"/>
    <w:rsid w:val="00F02E83"/>
    <w:rsid w:val="00F0377A"/>
    <w:rsid w:val="00F06E6B"/>
    <w:rsid w:val="00F118C4"/>
    <w:rsid w:val="00F12C41"/>
    <w:rsid w:val="00F16BAC"/>
    <w:rsid w:val="00F20749"/>
    <w:rsid w:val="00F212A8"/>
    <w:rsid w:val="00F21B80"/>
    <w:rsid w:val="00F25AC3"/>
    <w:rsid w:val="00F26472"/>
    <w:rsid w:val="00F3421F"/>
    <w:rsid w:val="00F34513"/>
    <w:rsid w:val="00F41D9E"/>
    <w:rsid w:val="00F42271"/>
    <w:rsid w:val="00F429B5"/>
    <w:rsid w:val="00F42DE7"/>
    <w:rsid w:val="00F457D7"/>
    <w:rsid w:val="00F50722"/>
    <w:rsid w:val="00F50BF3"/>
    <w:rsid w:val="00F53488"/>
    <w:rsid w:val="00F57EF6"/>
    <w:rsid w:val="00F6040B"/>
    <w:rsid w:val="00F6134E"/>
    <w:rsid w:val="00F7544D"/>
    <w:rsid w:val="00F758B7"/>
    <w:rsid w:val="00F76837"/>
    <w:rsid w:val="00F7704F"/>
    <w:rsid w:val="00F85A8A"/>
    <w:rsid w:val="00F94641"/>
    <w:rsid w:val="00F94E40"/>
    <w:rsid w:val="00F96FEB"/>
    <w:rsid w:val="00FA0009"/>
    <w:rsid w:val="00FA2D63"/>
    <w:rsid w:val="00FA4A44"/>
    <w:rsid w:val="00FA535A"/>
    <w:rsid w:val="00FB7535"/>
    <w:rsid w:val="00FC0552"/>
    <w:rsid w:val="00FD3116"/>
    <w:rsid w:val="00FD3274"/>
    <w:rsid w:val="00FD5008"/>
    <w:rsid w:val="00FD58D2"/>
    <w:rsid w:val="00FD7920"/>
    <w:rsid w:val="00FE1318"/>
    <w:rsid w:val="00FE15F3"/>
    <w:rsid w:val="00FE1915"/>
    <w:rsid w:val="00FE39C1"/>
    <w:rsid w:val="00FE677A"/>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28149</CharactersWithSpaces>
  <SharedDoc>false</SharedDoc>
  <HLinks>
    <vt:vector size="12" baseType="variant">
      <vt:variant>
        <vt:i4>6946902</vt:i4>
      </vt:variant>
      <vt:variant>
        <vt:i4>3</vt:i4>
      </vt:variant>
      <vt:variant>
        <vt:i4>0</vt:i4>
      </vt:variant>
      <vt:variant>
        <vt:i4>5</vt:i4>
      </vt:variant>
      <vt:variant>
        <vt:lpwstr>mailto:ssadasivam@ara.com</vt:lpwstr>
      </vt:variant>
      <vt:variant>
        <vt:lpwstr/>
      </vt:variant>
      <vt:variant>
        <vt:i4>6488144</vt:i4>
      </vt:variant>
      <vt:variant>
        <vt:i4>0</vt:i4>
      </vt:variant>
      <vt:variant>
        <vt:i4>0</vt:i4>
      </vt:variant>
      <vt:variant>
        <vt:i4>5</vt:i4>
      </vt:variant>
      <vt:variant>
        <vt:lpwstr>mailto:wvavrik@ara.com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Baik, Edward</cp:lastModifiedBy>
  <cp:revision>33</cp:revision>
  <cp:lastPrinted>2014-02-18T16:03:00Z</cp:lastPrinted>
  <dcterms:created xsi:type="dcterms:W3CDTF">2021-05-31T16:17:00Z</dcterms:created>
  <dcterms:modified xsi:type="dcterms:W3CDTF">2022-02-21T19:48:00Z</dcterms:modified>
</cp:coreProperties>
</file>