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7622371C" w:rsidR="00700AEF" w:rsidRPr="007D759B" w:rsidRDefault="003F1BE4" w:rsidP="00700AEF">
      <w:pPr>
        <w:spacing w:before="120" w:after="120"/>
        <w:jc w:val="center"/>
        <w:rPr>
          <w:b/>
          <w:bCs/>
          <w:sz w:val="22"/>
          <w:szCs w:val="18"/>
        </w:rPr>
      </w:pPr>
      <w:r w:rsidRPr="007D759B">
        <w:rPr>
          <w:b/>
          <w:bCs/>
          <w:sz w:val="22"/>
          <w:szCs w:val="18"/>
        </w:rPr>
        <w:t>Progress Report for Quarter</w:t>
      </w:r>
      <w:r w:rsidR="00EE21CB">
        <w:rPr>
          <w:b/>
          <w:bCs/>
          <w:sz w:val="22"/>
          <w:szCs w:val="18"/>
        </w:rPr>
        <w:t xml:space="preserve"> </w:t>
      </w:r>
      <w:r w:rsidR="00C13D4F">
        <w:rPr>
          <w:b/>
          <w:bCs/>
          <w:sz w:val="22"/>
          <w:szCs w:val="18"/>
        </w:rPr>
        <w:t>4</w:t>
      </w:r>
      <w:r w:rsidR="0086354B">
        <w:rPr>
          <w:b/>
          <w:bCs/>
          <w:sz w:val="22"/>
          <w:szCs w:val="18"/>
        </w:rPr>
        <w:t xml:space="preserve"> [</w:t>
      </w:r>
      <w:r w:rsidR="00EE21CB">
        <w:rPr>
          <w:b/>
          <w:bCs/>
          <w:sz w:val="22"/>
          <w:szCs w:val="18"/>
        </w:rPr>
        <w:t>July</w:t>
      </w:r>
      <w:r w:rsidR="0086354B">
        <w:rPr>
          <w:b/>
          <w:bCs/>
          <w:sz w:val="22"/>
          <w:szCs w:val="18"/>
        </w:rPr>
        <w:t xml:space="preserve"> </w:t>
      </w:r>
      <w:r w:rsidR="00C13D4F">
        <w:rPr>
          <w:b/>
          <w:bCs/>
          <w:sz w:val="22"/>
          <w:szCs w:val="18"/>
        </w:rPr>
        <w:t>1</w:t>
      </w:r>
      <w:r w:rsidR="00C13D4F" w:rsidRPr="00C13D4F">
        <w:rPr>
          <w:b/>
          <w:bCs/>
          <w:sz w:val="22"/>
          <w:szCs w:val="18"/>
          <w:vertAlign w:val="superscript"/>
        </w:rPr>
        <w:t>st</w:t>
      </w:r>
      <w:proofErr w:type="gramStart"/>
      <w:r w:rsidR="00C13D4F">
        <w:rPr>
          <w:b/>
          <w:bCs/>
          <w:sz w:val="22"/>
          <w:szCs w:val="18"/>
        </w:rPr>
        <w:t xml:space="preserve"> </w:t>
      </w:r>
      <w:r w:rsidR="0086354B">
        <w:rPr>
          <w:b/>
          <w:bCs/>
          <w:sz w:val="22"/>
          <w:szCs w:val="18"/>
        </w:rPr>
        <w:t>20</w:t>
      </w:r>
      <w:r w:rsidR="00C13D4F">
        <w:rPr>
          <w:b/>
          <w:bCs/>
          <w:sz w:val="22"/>
          <w:szCs w:val="18"/>
        </w:rPr>
        <w:t>20</w:t>
      </w:r>
      <w:proofErr w:type="gramEnd"/>
      <w:r w:rsidR="0086354B">
        <w:rPr>
          <w:b/>
          <w:bCs/>
          <w:sz w:val="22"/>
          <w:szCs w:val="18"/>
        </w:rPr>
        <w:t xml:space="preserve"> – </w:t>
      </w:r>
      <w:r w:rsidR="00C13D4F">
        <w:rPr>
          <w:b/>
          <w:bCs/>
          <w:sz w:val="22"/>
          <w:szCs w:val="18"/>
        </w:rPr>
        <w:t>September</w:t>
      </w:r>
      <w:r w:rsidR="0086354B">
        <w:rPr>
          <w:b/>
          <w:bCs/>
          <w:sz w:val="22"/>
          <w:szCs w:val="18"/>
        </w:rPr>
        <w:t xml:space="preserve"> 30</w:t>
      </w:r>
      <w:r w:rsidR="0086354B" w:rsidRPr="0086354B">
        <w:rPr>
          <w:b/>
          <w:bCs/>
          <w:sz w:val="22"/>
          <w:szCs w:val="18"/>
          <w:vertAlign w:val="superscript"/>
        </w:rPr>
        <w:t>th</w:t>
      </w:r>
      <w:r w:rsidR="0086354B">
        <w:rPr>
          <w:b/>
          <w:bCs/>
          <w:sz w:val="22"/>
          <w:szCs w:val="18"/>
        </w:rPr>
        <w:t>, 2020]</w:t>
      </w:r>
    </w:p>
    <w:p w14:paraId="2A871C41" w14:textId="2C23CD0C" w:rsidR="00B575EC" w:rsidRPr="007D759B" w:rsidRDefault="00B575EC" w:rsidP="00851B00">
      <w:pPr>
        <w:spacing w:before="120" w:after="120"/>
        <w:jc w:val="center"/>
        <w:rPr>
          <w:bCs/>
          <w:color w:val="000000"/>
          <w:sz w:val="22"/>
          <w:szCs w:val="22"/>
        </w:rPr>
      </w:pPr>
      <w:r w:rsidRPr="007D759B">
        <w:rPr>
          <w:bCs/>
          <w:color w:val="000000"/>
          <w:sz w:val="22"/>
          <w:szCs w:val="22"/>
        </w:rPr>
        <w:t>WSP Program Manager: Jag Mallela (jag.mallela@wsp.com)</w:t>
      </w:r>
    </w:p>
    <w:p w14:paraId="21E8B6A5" w14:textId="1EA6AFD5" w:rsidR="00851B00" w:rsidRPr="007D759B" w:rsidRDefault="00FD58D2" w:rsidP="00851B00">
      <w:pPr>
        <w:spacing w:before="120" w:after="120"/>
        <w:jc w:val="center"/>
        <w:rPr>
          <w:sz w:val="22"/>
          <w:szCs w:val="22"/>
        </w:rPr>
      </w:pPr>
      <w:r w:rsidRPr="007D759B">
        <w:rPr>
          <w:bCs/>
          <w:color w:val="000000"/>
          <w:sz w:val="22"/>
          <w:szCs w:val="22"/>
        </w:rPr>
        <w:t xml:space="preserve">WSP </w:t>
      </w:r>
      <w:r>
        <w:rPr>
          <w:bCs/>
          <w:color w:val="000000"/>
          <w:sz w:val="22"/>
          <w:szCs w:val="22"/>
        </w:rPr>
        <w:t>Technical Lead</w:t>
      </w:r>
      <w:r w:rsidR="00851B00" w:rsidRPr="007D759B">
        <w:rPr>
          <w:bCs/>
          <w:color w:val="000000"/>
          <w:sz w:val="22"/>
          <w:szCs w:val="22"/>
        </w:rPr>
        <w:t xml:space="preserve">: </w:t>
      </w:r>
      <w:r w:rsidR="00B575EC" w:rsidRPr="007D759B">
        <w:rPr>
          <w:bCs/>
          <w:color w:val="000000"/>
          <w:sz w:val="22"/>
          <w:szCs w:val="22"/>
        </w:rPr>
        <w:t>Abhishek Bhargava</w:t>
      </w:r>
      <w:r w:rsidR="00851B00" w:rsidRPr="007D759B">
        <w:rPr>
          <w:bCs/>
          <w:color w:val="000000"/>
          <w:sz w:val="22"/>
          <w:szCs w:val="22"/>
        </w:rPr>
        <w:t xml:space="preserve"> (</w:t>
      </w:r>
      <w:r w:rsidR="00B575EC" w:rsidRPr="007D759B">
        <w:rPr>
          <w:bCs/>
          <w:sz w:val="22"/>
          <w:szCs w:val="22"/>
        </w:rPr>
        <w:t>abhishek.bhargava</w:t>
      </w:r>
      <w:r w:rsidR="004742D2" w:rsidRPr="007D759B">
        <w:rPr>
          <w:bCs/>
          <w:sz w:val="22"/>
          <w:szCs w:val="22"/>
        </w:rPr>
        <w:t>@</w:t>
      </w:r>
      <w:r w:rsidR="00B575EC" w:rsidRPr="007D759B">
        <w:rPr>
          <w:bCs/>
          <w:sz w:val="22"/>
          <w:szCs w:val="22"/>
        </w:rPr>
        <w:t>wsp</w:t>
      </w:r>
      <w:r w:rsidR="00851B00" w:rsidRPr="007D759B">
        <w:rPr>
          <w:bCs/>
          <w:sz w:val="22"/>
          <w:szCs w:val="22"/>
        </w:rPr>
        <w:t>.com</w:t>
      </w:r>
      <w:r w:rsidR="00851B00" w:rsidRPr="007D759B">
        <w:rPr>
          <w:bCs/>
          <w:color w:val="000000"/>
          <w:sz w:val="22"/>
          <w:szCs w:val="22"/>
        </w:rPr>
        <w:t xml:space="preserve">) </w:t>
      </w:r>
    </w:p>
    <w:p w14:paraId="261C4257" w14:textId="77777777" w:rsidR="00842381" w:rsidRDefault="00842381" w:rsidP="00700AEF">
      <w:pPr>
        <w:pStyle w:val="Head"/>
        <w:jc w:val="left"/>
        <w:rPr>
          <w:sz w:val="22"/>
          <w:szCs w:val="22"/>
        </w:rPr>
      </w:pPr>
    </w:p>
    <w:p w14:paraId="77B3AEC8" w14:textId="27EF65AC" w:rsidR="00700AEF" w:rsidRPr="007D759B" w:rsidRDefault="00700AEF" w:rsidP="00700AEF">
      <w:pPr>
        <w:pStyle w:val="Head"/>
        <w:jc w:val="left"/>
        <w:rPr>
          <w:sz w:val="22"/>
          <w:szCs w:val="22"/>
        </w:rPr>
      </w:pPr>
      <w:r w:rsidRPr="007D759B">
        <w:rPr>
          <w:sz w:val="22"/>
          <w:szCs w:val="22"/>
        </w:rPr>
        <w:t>Background</w:t>
      </w:r>
    </w:p>
    <w:p w14:paraId="08340BE1" w14:textId="34B01ACC" w:rsidR="005F1C55" w:rsidRPr="007D759B" w:rsidRDefault="005F1C55" w:rsidP="005F1C55">
      <w:pPr>
        <w:rPr>
          <w:sz w:val="21"/>
          <w:szCs w:val="16"/>
        </w:rPr>
      </w:pPr>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p>
    <w:p w14:paraId="1E771B93" w14:textId="77777777" w:rsidR="00842381" w:rsidRPr="007D759B" w:rsidRDefault="00842381" w:rsidP="00842381">
      <w:pPr>
        <w:pStyle w:val="Head"/>
        <w:jc w:val="left"/>
        <w:rPr>
          <w:sz w:val="22"/>
          <w:szCs w:val="22"/>
        </w:rPr>
      </w:pPr>
      <w:r w:rsidRPr="007D759B">
        <w:rPr>
          <w:sz w:val="22"/>
          <w:szCs w:val="22"/>
        </w:rPr>
        <w:t>Objective</w:t>
      </w:r>
    </w:p>
    <w:p w14:paraId="5A6998B6" w14:textId="77777777" w:rsidR="00842381" w:rsidRDefault="00842381" w:rsidP="00842381">
      <w:pPr>
        <w:pStyle w:val="ListParagraph"/>
        <w:numPr>
          <w:ilvl w:val="0"/>
          <w:numId w:val="9"/>
        </w:numPr>
        <w:rPr>
          <w:sz w:val="21"/>
          <w:szCs w:val="21"/>
        </w:rPr>
      </w:pPr>
      <w:r w:rsidRPr="007D759B">
        <w:rPr>
          <w:noProof/>
          <w:sz w:val="21"/>
          <w:szCs w:val="21"/>
        </w:rPr>
        <w:drawing>
          <wp:anchor distT="0" distB="0" distL="114300" distR="114300" simplePos="0" relativeHeight="251659264" behindDoc="0" locked="0" layoutInCell="1" allowOverlap="1" wp14:anchorId="695795C7" wp14:editId="6019EDCD">
            <wp:simplePos x="0" y="0"/>
            <wp:positionH relativeFrom="column">
              <wp:posOffset>2697649</wp:posOffset>
            </wp:positionH>
            <wp:positionV relativeFrom="paragraph">
              <wp:posOffset>59917</wp:posOffset>
            </wp:positionV>
            <wp:extent cx="3806825" cy="2366645"/>
            <wp:effectExtent l="0" t="0" r="3175" b="0"/>
            <wp:wrapSquare wrapText="bothSides"/>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6825" cy="2366645"/>
                    </a:xfrm>
                    <a:prstGeom prst="rect">
                      <a:avLst/>
                    </a:prstGeom>
                  </pic:spPr>
                </pic:pic>
              </a:graphicData>
            </a:graphic>
            <wp14:sizeRelH relativeFrom="page">
              <wp14:pctWidth>0</wp14:pctWidth>
            </wp14:sizeRelH>
            <wp14:sizeRelV relativeFrom="page">
              <wp14:pctHeight>0</wp14:pctHeight>
            </wp14:sizeRelV>
          </wp:anchor>
        </w:drawing>
      </w:r>
      <w:r>
        <w:rPr>
          <w:sz w:val="21"/>
          <w:szCs w:val="21"/>
        </w:rPr>
        <w:t xml:space="preserve">Establish a standard for sharing and publishing highway infrastructure data between stakeholders at DOTs and their Federal, State and Local partners </w:t>
      </w:r>
    </w:p>
    <w:p w14:paraId="201474CE" w14:textId="77777777" w:rsidR="00842381" w:rsidRPr="007D759B" w:rsidRDefault="00842381" w:rsidP="00842381">
      <w:pPr>
        <w:pStyle w:val="ListParagraph"/>
        <w:numPr>
          <w:ilvl w:val="0"/>
          <w:numId w:val="9"/>
        </w:numPr>
        <w:rPr>
          <w:sz w:val="21"/>
          <w:szCs w:val="21"/>
        </w:rPr>
      </w:pPr>
      <w:r w:rsidRPr="007D759B">
        <w:rPr>
          <w:sz w:val="21"/>
          <w:szCs w:val="21"/>
        </w:rPr>
        <w:t xml:space="preserve">Review existing practices in spatial and linear referencing data management at State transportation agencies </w:t>
      </w:r>
    </w:p>
    <w:p w14:paraId="4BD1D1E3" w14:textId="77777777" w:rsidR="00842381" w:rsidRPr="007D759B" w:rsidRDefault="00842381" w:rsidP="00842381">
      <w:pPr>
        <w:pStyle w:val="ListParagraph"/>
        <w:numPr>
          <w:ilvl w:val="0"/>
          <w:numId w:val="9"/>
        </w:numPr>
        <w:rPr>
          <w:sz w:val="21"/>
          <w:szCs w:val="21"/>
        </w:rPr>
      </w:pPr>
      <w:r w:rsidRPr="007D759B">
        <w:rPr>
          <w:sz w:val="21"/>
          <w:szCs w:val="21"/>
        </w:rPr>
        <w:t xml:space="preserve">Assess the extent to which the States participating in the PFS (Figure 1) have implemented </w:t>
      </w:r>
      <w:r>
        <w:rPr>
          <w:sz w:val="21"/>
          <w:szCs w:val="21"/>
        </w:rPr>
        <w:t xml:space="preserve">standards based spatial data management practices. </w:t>
      </w:r>
    </w:p>
    <w:p w14:paraId="4B6DBD24" w14:textId="77777777" w:rsidR="00842381" w:rsidRPr="007D759B" w:rsidRDefault="00842381" w:rsidP="00842381">
      <w:pPr>
        <w:pStyle w:val="ListParagraph"/>
        <w:numPr>
          <w:ilvl w:val="0"/>
          <w:numId w:val="9"/>
        </w:numPr>
        <w:rPr>
          <w:sz w:val="21"/>
          <w:szCs w:val="21"/>
        </w:rPr>
      </w:pPr>
      <w:r>
        <w:rPr>
          <w:sz w:val="21"/>
          <w:szCs w:val="21"/>
        </w:rPr>
        <w:t>Create/update</w:t>
      </w:r>
      <w:r w:rsidRPr="007D759B">
        <w:rPr>
          <w:sz w:val="21"/>
          <w:szCs w:val="21"/>
        </w:rPr>
        <w:t xml:space="preserve"> AEGIST Guidebook based on best practices in </w:t>
      </w:r>
      <w:r>
        <w:rPr>
          <w:sz w:val="21"/>
          <w:szCs w:val="21"/>
        </w:rPr>
        <w:t xml:space="preserve">spatial </w:t>
      </w:r>
      <w:r w:rsidRPr="007D759B">
        <w:rPr>
          <w:sz w:val="21"/>
          <w:szCs w:val="21"/>
        </w:rPr>
        <w:t>data management at State transportation agencies</w:t>
      </w:r>
      <w:r>
        <w:rPr>
          <w:sz w:val="21"/>
          <w:szCs w:val="21"/>
        </w:rPr>
        <w:t xml:space="preserve">. </w:t>
      </w:r>
    </w:p>
    <w:p w14:paraId="4BFDF973" w14:textId="77777777" w:rsidR="00842381" w:rsidRPr="005B05D6" w:rsidRDefault="00842381" w:rsidP="00842381">
      <w:pPr>
        <w:pStyle w:val="ListParagraph"/>
        <w:numPr>
          <w:ilvl w:val="0"/>
          <w:numId w:val="9"/>
        </w:numPr>
        <w:rPr>
          <w:sz w:val="21"/>
          <w:szCs w:val="21"/>
        </w:rPr>
      </w:pPr>
      <w:r>
        <w:rPr>
          <w:sz w:val="21"/>
          <w:szCs w:val="21"/>
        </w:rPr>
        <w:t>Coordinate with the PFS States to further advance the spatial data management practices at the DOTs by</w:t>
      </w:r>
      <w:r w:rsidRPr="007D759B">
        <w:rPr>
          <w:sz w:val="21"/>
          <w:szCs w:val="21"/>
        </w:rPr>
        <w:t xml:space="preserve"> </w:t>
      </w:r>
      <w:r>
        <w:rPr>
          <w:sz w:val="21"/>
          <w:szCs w:val="21"/>
        </w:rPr>
        <w:t>i</w:t>
      </w:r>
      <w:r w:rsidRPr="007D759B">
        <w:rPr>
          <w:sz w:val="21"/>
          <w:szCs w:val="21"/>
        </w:rPr>
        <w:t>mplement</w:t>
      </w:r>
      <w:r>
        <w:rPr>
          <w:sz w:val="21"/>
          <w:szCs w:val="21"/>
        </w:rPr>
        <w:t>ing</w:t>
      </w:r>
      <w:r w:rsidRPr="007D759B">
        <w:rPr>
          <w:sz w:val="21"/>
          <w:szCs w:val="21"/>
        </w:rPr>
        <w:t xml:space="preserve"> spatial and linear referencing data management solutions</w:t>
      </w:r>
      <w:r>
        <w:rPr>
          <w:sz w:val="21"/>
          <w:szCs w:val="21"/>
        </w:rPr>
        <w:t xml:space="preserve"> and data science platforms.</w:t>
      </w:r>
    </w:p>
    <w:p w14:paraId="55389E04" w14:textId="77777777" w:rsidR="00700AEF" w:rsidRPr="007D759B" w:rsidRDefault="00700AEF" w:rsidP="00E7742F">
      <w:pPr>
        <w:pStyle w:val="Head"/>
        <w:jc w:val="left"/>
        <w:rPr>
          <w:sz w:val="22"/>
          <w:szCs w:val="22"/>
        </w:rPr>
      </w:pPr>
      <w:r w:rsidRPr="007D759B">
        <w:rPr>
          <w:sz w:val="22"/>
          <w:szCs w:val="22"/>
        </w:rPr>
        <w:t>Completion Status and Summary</w:t>
      </w:r>
    </w:p>
    <w:p w14:paraId="7812D1DF" w14:textId="0746F889"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20</w:t>
      </w:r>
      <w:r w:rsidR="00B575EC" w:rsidRPr="007D759B">
        <w:rPr>
          <w:sz w:val="21"/>
          <w:szCs w:val="16"/>
        </w:rPr>
        <w:t>19</w:t>
      </w:r>
      <w:r w:rsidRPr="007D759B">
        <w:rPr>
          <w:sz w:val="21"/>
          <w:szCs w:val="16"/>
        </w:rPr>
        <w:t xml:space="preserve"> to </w:t>
      </w:r>
      <w:r w:rsidR="00D03CCD" w:rsidRPr="007D759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2E73E7AF"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B575EC" w:rsidRPr="007D759B">
        <w:rPr>
          <w:sz w:val="21"/>
          <w:szCs w:val="16"/>
        </w:rPr>
        <w:t>60</w:t>
      </w:r>
    </w:p>
    <w:p w14:paraId="77C794A8" w14:textId="6403A791"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C13D4F">
        <w:rPr>
          <w:sz w:val="21"/>
          <w:szCs w:val="16"/>
        </w:rPr>
        <w:t>12</w:t>
      </w:r>
    </w:p>
    <w:p w14:paraId="72461947" w14:textId="6FB9BB1C" w:rsidR="00D45282" w:rsidRPr="007D759B" w:rsidRDefault="00700AEF" w:rsidP="0021477A">
      <w:pPr>
        <w:tabs>
          <w:tab w:val="left" w:pos="3690"/>
        </w:tabs>
        <w:rPr>
          <w:sz w:val="21"/>
          <w:szCs w:val="16"/>
        </w:rPr>
      </w:pPr>
      <w:r w:rsidRPr="007D759B">
        <w:rPr>
          <w:sz w:val="21"/>
          <w:szCs w:val="16"/>
        </w:rPr>
        <w:t>Percent Calendar Time Expended:</w:t>
      </w:r>
      <w:r w:rsidRPr="007D759B">
        <w:rPr>
          <w:sz w:val="21"/>
          <w:szCs w:val="16"/>
        </w:rPr>
        <w:tab/>
      </w:r>
      <w:r w:rsidR="00C13D4F">
        <w:rPr>
          <w:sz w:val="21"/>
          <w:szCs w:val="16"/>
        </w:rPr>
        <w:t>2</w:t>
      </w:r>
      <w:r w:rsidR="0023780E" w:rsidRPr="007D759B">
        <w:rPr>
          <w:sz w:val="21"/>
          <w:szCs w:val="16"/>
        </w:rPr>
        <w:t>0</w:t>
      </w:r>
      <w:r w:rsidRPr="007D759B">
        <w:rPr>
          <w:sz w:val="21"/>
          <w:szCs w:val="16"/>
        </w:rPr>
        <w:t>%</w:t>
      </w:r>
    </w:p>
    <w:p w14:paraId="5CD30EE6" w14:textId="77777777" w:rsidR="00842381" w:rsidRDefault="00842381">
      <w:pPr>
        <w:rPr>
          <w:rFonts w:ascii="Times" w:hAnsi="Times"/>
          <w:b/>
          <w:sz w:val="22"/>
          <w:szCs w:val="22"/>
        </w:rPr>
      </w:pPr>
      <w:r>
        <w:rPr>
          <w:sz w:val="22"/>
          <w:szCs w:val="22"/>
        </w:rPr>
        <w:br w:type="page"/>
      </w:r>
    </w:p>
    <w:p w14:paraId="2C50F8E2" w14:textId="5DC4AAA3" w:rsidR="0078605F" w:rsidRPr="007D759B" w:rsidRDefault="0078605F" w:rsidP="0078605F">
      <w:pPr>
        <w:pStyle w:val="Head"/>
        <w:jc w:val="left"/>
        <w:rPr>
          <w:sz w:val="22"/>
          <w:szCs w:val="22"/>
        </w:rPr>
      </w:pPr>
      <w:r w:rsidRPr="007D759B">
        <w:rPr>
          <w:sz w:val="22"/>
          <w:szCs w:val="22"/>
        </w:rPr>
        <w:lastRenderedPageBreak/>
        <w:t xml:space="preserve">Work Accomplished This Reporting Period </w:t>
      </w:r>
    </w:p>
    <w:p w14:paraId="3968C274" w14:textId="77777777" w:rsidR="0078605F" w:rsidRPr="00A827A3" w:rsidRDefault="0078605F" w:rsidP="0078605F">
      <w:pPr>
        <w:autoSpaceDE w:val="0"/>
        <w:autoSpaceDN w:val="0"/>
        <w:adjustRightInd w:val="0"/>
        <w:rPr>
          <w:color w:val="C00000"/>
          <w:sz w:val="21"/>
          <w:szCs w:val="21"/>
        </w:rPr>
      </w:pPr>
      <w:r w:rsidRPr="00A827A3">
        <w:rPr>
          <w:b/>
          <w:bCs/>
          <w:iCs/>
          <w:color w:val="C00000"/>
          <w:sz w:val="21"/>
          <w:szCs w:val="21"/>
        </w:rPr>
        <w:t xml:space="preserve">Task 1: Project Management </w:t>
      </w:r>
    </w:p>
    <w:p w14:paraId="02F8B981" w14:textId="77777777" w:rsidR="0078605F" w:rsidRPr="00A827A3" w:rsidRDefault="0078605F" w:rsidP="0078605F">
      <w:pPr>
        <w:ind w:left="1710" w:hanging="1710"/>
        <w:rPr>
          <w:sz w:val="21"/>
          <w:szCs w:val="21"/>
        </w:rPr>
      </w:pPr>
      <w:r w:rsidRPr="00A827A3">
        <w:rPr>
          <w:b/>
          <w:bCs/>
          <w:sz w:val="21"/>
          <w:szCs w:val="21"/>
        </w:rPr>
        <w:t>Task Objective</w:t>
      </w:r>
      <w:r w:rsidRPr="00A827A3">
        <w:rPr>
          <w:sz w:val="21"/>
          <w:szCs w:val="21"/>
        </w:rPr>
        <w:t xml:space="preserve">: Perform project management activities, which include conducting monthly status meetings, developing quarterly status reports, creating project work plan, managing project resources, schedule, deliverables and communication with all stakeholders. </w:t>
      </w:r>
    </w:p>
    <w:p w14:paraId="1AF149C8" w14:textId="77777777" w:rsidR="0078605F" w:rsidRDefault="0078605F" w:rsidP="0078605F">
      <w:pPr>
        <w:spacing w:before="120"/>
        <w:rPr>
          <w:sz w:val="21"/>
          <w:szCs w:val="21"/>
        </w:rPr>
      </w:pPr>
      <w:r w:rsidRPr="00A827A3">
        <w:rPr>
          <w:b/>
          <w:bCs/>
          <w:sz w:val="21"/>
          <w:szCs w:val="21"/>
        </w:rPr>
        <w:t>Work Accomplished</w:t>
      </w:r>
      <w:r w:rsidRPr="00A827A3">
        <w:rPr>
          <w:sz w:val="21"/>
          <w:szCs w:val="21"/>
        </w:rPr>
        <w:t>: Following activities were performed in the reporting period:</w:t>
      </w:r>
    </w:p>
    <w:p w14:paraId="3F8C7CF6" w14:textId="77777777" w:rsidR="00266E90" w:rsidRDefault="00842381" w:rsidP="00266E90">
      <w:pPr>
        <w:widowControl w:val="0"/>
        <w:numPr>
          <w:ilvl w:val="0"/>
          <w:numId w:val="12"/>
        </w:numPr>
        <w:ind w:left="360"/>
        <w:rPr>
          <w:rFonts w:cs="Arial"/>
          <w:color w:val="000000" w:themeColor="text1"/>
          <w:sz w:val="20"/>
        </w:rPr>
      </w:pPr>
      <w:bookmarkStart w:id="1" w:name="_Hlk53322689"/>
      <w:bookmarkStart w:id="2" w:name="_Hlk53280853"/>
      <w:r>
        <w:rPr>
          <w:rFonts w:cs="Arial"/>
          <w:color w:val="000000" w:themeColor="text1"/>
          <w:sz w:val="20"/>
        </w:rPr>
        <w:t>Monthly and quarterly progress reports</w:t>
      </w:r>
      <w:r w:rsidRPr="00513906">
        <w:rPr>
          <w:rFonts w:cs="Arial"/>
          <w:color w:val="000000" w:themeColor="text1"/>
          <w:sz w:val="20"/>
        </w:rPr>
        <w:t xml:space="preserve"> development</w:t>
      </w:r>
      <w:r>
        <w:rPr>
          <w:rFonts w:cs="Arial"/>
          <w:color w:val="000000" w:themeColor="text1"/>
          <w:sz w:val="20"/>
        </w:rPr>
        <w:t>.</w:t>
      </w:r>
      <w:bookmarkEnd w:id="1"/>
    </w:p>
    <w:p w14:paraId="494E8AF1" w14:textId="253D313C" w:rsidR="00266E90" w:rsidRPr="00266E90" w:rsidRDefault="00266E90" w:rsidP="00266E90">
      <w:pPr>
        <w:widowControl w:val="0"/>
        <w:numPr>
          <w:ilvl w:val="0"/>
          <w:numId w:val="12"/>
        </w:numPr>
        <w:ind w:left="360"/>
        <w:rPr>
          <w:rFonts w:cs="Arial"/>
          <w:color w:val="000000" w:themeColor="text1"/>
          <w:sz w:val="20"/>
        </w:rPr>
      </w:pPr>
      <w:r w:rsidRPr="00266E90">
        <w:rPr>
          <w:rFonts w:cs="Arial"/>
          <w:sz w:val="20"/>
        </w:rPr>
        <w:t>Meeting with FHWA to prioritize tasks and discuss approach for creation of work plans with States.</w:t>
      </w:r>
    </w:p>
    <w:p w14:paraId="2118081E" w14:textId="369FAE29" w:rsidR="00266E90" w:rsidRPr="00266E90" w:rsidRDefault="00266E90" w:rsidP="00266E90">
      <w:pPr>
        <w:widowControl w:val="0"/>
        <w:numPr>
          <w:ilvl w:val="0"/>
          <w:numId w:val="12"/>
        </w:numPr>
        <w:ind w:left="360"/>
        <w:rPr>
          <w:rFonts w:cs="Arial"/>
          <w:color w:val="000000" w:themeColor="text1"/>
          <w:sz w:val="20"/>
        </w:rPr>
      </w:pPr>
      <w:r w:rsidRPr="00266E90">
        <w:rPr>
          <w:rFonts w:cs="Arial"/>
          <w:sz w:val="20"/>
        </w:rPr>
        <w:t xml:space="preserve">Reached out to PFS States (CT, TN) </w:t>
      </w:r>
      <w:bookmarkStart w:id="3" w:name="_Hlk53323839"/>
      <w:r w:rsidRPr="00266E90">
        <w:rPr>
          <w:rFonts w:cs="Arial"/>
          <w:sz w:val="20"/>
        </w:rPr>
        <w:t xml:space="preserve">to </w:t>
      </w:r>
      <w:bookmarkEnd w:id="3"/>
      <w:r w:rsidRPr="00266E90">
        <w:rPr>
          <w:rFonts w:cs="Arial"/>
          <w:sz w:val="20"/>
        </w:rPr>
        <w:t xml:space="preserve">discuss timing and scope of technical services that need to be provided to the States as part of the </w:t>
      </w:r>
      <w:r w:rsidRPr="00266E90">
        <w:rPr>
          <w:rFonts w:cs="Arial"/>
          <w:color w:val="000000" w:themeColor="text1"/>
          <w:sz w:val="20"/>
        </w:rPr>
        <w:t xml:space="preserve">AEGIST project. </w:t>
      </w:r>
    </w:p>
    <w:p w14:paraId="31FC2BFC" w14:textId="77777777" w:rsidR="00266E90" w:rsidRPr="00752028" w:rsidRDefault="00266E90" w:rsidP="00266E90">
      <w:pPr>
        <w:widowControl w:val="0"/>
        <w:numPr>
          <w:ilvl w:val="0"/>
          <w:numId w:val="12"/>
        </w:numPr>
        <w:rPr>
          <w:rFonts w:cs="Arial"/>
          <w:sz w:val="20"/>
        </w:rPr>
      </w:pPr>
      <w:r w:rsidRPr="00752028">
        <w:rPr>
          <w:rFonts w:cs="Arial"/>
          <w:color w:val="000000" w:themeColor="text1"/>
          <w:sz w:val="20"/>
        </w:rPr>
        <w:t>Contact was made with C</w:t>
      </w:r>
      <w:r>
        <w:rPr>
          <w:rFonts w:cs="Arial"/>
          <w:color w:val="000000" w:themeColor="text1"/>
          <w:sz w:val="20"/>
        </w:rPr>
        <w:t>T</w:t>
      </w:r>
      <w:r w:rsidRPr="00752028">
        <w:rPr>
          <w:rFonts w:cs="Arial"/>
          <w:color w:val="000000" w:themeColor="text1"/>
          <w:sz w:val="20"/>
        </w:rPr>
        <w:t>DOT on 8/21/20, 9/2/2020 and 9/15/2020 with responses by C</w:t>
      </w:r>
      <w:r>
        <w:rPr>
          <w:rFonts w:cs="Arial"/>
          <w:color w:val="000000" w:themeColor="text1"/>
          <w:sz w:val="20"/>
        </w:rPr>
        <w:t>T</w:t>
      </w:r>
      <w:r w:rsidRPr="00752028">
        <w:rPr>
          <w:rFonts w:cs="Arial"/>
          <w:color w:val="000000" w:themeColor="text1"/>
          <w:sz w:val="20"/>
        </w:rPr>
        <w:t>DOT on 8/21/2020 and 9/15/2020 respectively.</w:t>
      </w:r>
      <w:r>
        <w:rPr>
          <w:rFonts w:cs="Arial"/>
          <w:color w:val="000000" w:themeColor="text1"/>
          <w:sz w:val="20"/>
        </w:rPr>
        <w:t xml:space="preserve"> CTDOT decided to avail 50 hours of technical services for brainstorming ideas for developing a work plan. </w:t>
      </w:r>
    </w:p>
    <w:p w14:paraId="32302828" w14:textId="77777777" w:rsidR="00266E90" w:rsidRDefault="00266E90" w:rsidP="00266E90">
      <w:pPr>
        <w:widowControl w:val="0"/>
        <w:numPr>
          <w:ilvl w:val="0"/>
          <w:numId w:val="12"/>
        </w:numPr>
        <w:rPr>
          <w:rFonts w:cs="Arial"/>
          <w:sz w:val="20"/>
        </w:rPr>
      </w:pPr>
      <w:r w:rsidRPr="00752028">
        <w:rPr>
          <w:rFonts w:cs="Arial"/>
          <w:sz w:val="20"/>
        </w:rPr>
        <w:t>Contact was made with ODOT on 9/2/2020.</w:t>
      </w:r>
      <w:r>
        <w:rPr>
          <w:rFonts w:cs="Arial"/>
          <w:sz w:val="20"/>
        </w:rPr>
        <w:t xml:space="preserve"> Ohio is coordinating internally to brainstorm ideas for developing a work plan. Information was provided to Ohio on AEGIST activities, work products and type of activities being planned by other States. </w:t>
      </w:r>
    </w:p>
    <w:p w14:paraId="07BDA414" w14:textId="2A6B38C1" w:rsidR="00266E90" w:rsidRPr="00266E90" w:rsidRDefault="00266E90" w:rsidP="00266E90">
      <w:pPr>
        <w:widowControl w:val="0"/>
        <w:numPr>
          <w:ilvl w:val="0"/>
          <w:numId w:val="12"/>
        </w:numPr>
        <w:rPr>
          <w:rFonts w:cs="Arial"/>
          <w:sz w:val="20"/>
        </w:rPr>
      </w:pPr>
      <w:r w:rsidRPr="00752028">
        <w:rPr>
          <w:rFonts w:cs="Arial"/>
          <w:sz w:val="20"/>
        </w:rPr>
        <w:t>Contact was made with TDOT on 8/26/2020, 9/3/2020 and 9/15/2020 with responses by TDOT on 8/26/2020, 9/4/2020 and 9/15/2020 respectively.</w:t>
      </w:r>
      <w:r w:rsidRPr="00752028">
        <w:rPr>
          <w:rFonts w:cs="Arial"/>
          <w:color w:val="000000" w:themeColor="text1"/>
          <w:sz w:val="20"/>
        </w:rPr>
        <w:t xml:space="preserve"> </w:t>
      </w:r>
      <w:r>
        <w:rPr>
          <w:rFonts w:cs="Arial"/>
          <w:color w:val="000000" w:themeColor="text1"/>
          <w:sz w:val="20"/>
        </w:rPr>
        <w:t>TNDOT decided to avail 50 hours of technical services for brainstorming ideas for developing a work plan.</w:t>
      </w:r>
    </w:p>
    <w:p w14:paraId="6E6D03A6" w14:textId="77777777" w:rsidR="00266E90" w:rsidRDefault="00266E90" w:rsidP="00266E90">
      <w:pPr>
        <w:widowControl w:val="0"/>
        <w:ind w:left="720"/>
        <w:rPr>
          <w:rFonts w:cs="Arial"/>
          <w:sz w:val="20"/>
        </w:rPr>
      </w:pPr>
    </w:p>
    <w:bookmarkEnd w:id="2"/>
    <w:p w14:paraId="1018B20A" w14:textId="77777777" w:rsidR="0078605F" w:rsidRPr="00A827A3" w:rsidRDefault="0078605F" w:rsidP="0078605F">
      <w:pPr>
        <w:ind w:left="2160" w:hanging="2160"/>
        <w:rPr>
          <w:b/>
          <w:bCs/>
          <w:iCs/>
          <w:color w:val="C00000"/>
          <w:sz w:val="21"/>
          <w:szCs w:val="21"/>
        </w:rPr>
      </w:pPr>
      <w:r w:rsidRPr="00A827A3">
        <w:rPr>
          <w:b/>
          <w:bCs/>
          <w:iCs/>
          <w:color w:val="C00000"/>
          <w:sz w:val="21"/>
          <w:szCs w:val="21"/>
        </w:rPr>
        <w:t>Task 2: Technical Services</w:t>
      </w:r>
    </w:p>
    <w:p w14:paraId="1E72E042" w14:textId="67F0F606" w:rsidR="0078605F" w:rsidRPr="00A827A3" w:rsidRDefault="0078605F" w:rsidP="0078605F">
      <w:pPr>
        <w:ind w:left="1710" w:hanging="1710"/>
        <w:rPr>
          <w:sz w:val="21"/>
          <w:szCs w:val="21"/>
        </w:rPr>
      </w:pPr>
      <w:r w:rsidRPr="00A827A3">
        <w:rPr>
          <w:b/>
          <w:bCs/>
          <w:sz w:val="21"/>
          <w:szCs w:val="21"/>
        </w:rPr>
        <w:t>Task Objective:</w:t>
      </w:r>
      <w:r w:rsidRPr="00A827A3">
        <w:rPr>
          <w:sz w:val="21"/>
          <w:szCs w:val="21"/>
        </w:rPr>
        <w:tab/>
        <w:t xml:space="preserve">Provide technical services associated to PFS States by completing various agency-specific and cross-agency activities identified </w:t>
      </w:r>
      <w:r w:rsidR="00F3421F">
        <w:rPr>
          <w:sz w:val="21"/>
          <w:szCs w:val="21"/>
        </w:rPr>
        <w:t>i</w:t>
      </w:r>
      <w:r w:rsidR="005C6333" w:rsidRPr="00A827A3">
        <w:rPr>
          <w:sz w:val="21"/>
          <w:szCs w:val="21"/>
        </w:rPr>
        <w:t xml:space="preserve">n </w:t>
      </w:r>
      <w:r w:rsidR="005C6333">
        <w:rPr>
          <w:sz w:val="21"/>
          <w:szCs w:val="21"/>
        </w:rPr>
        <w:t>the work plan.</w:t>
      </w:r>
    </w:p>
    <w:p w14:paraId="3812076A" w14:textId="54D137AC" w:rsidR="0078605F" w:rsidRDefault="0078605F" w:rsidP="0078605F">
      <w:pPr>
        <w:spacing w:before="120"/>
        <w:rPr>
          <w:sz w:val="21"/>
          <w:szCs w:val="21"/>
        </w:rPr>
      </w:pPr>
      <w:r w:rsidRPr="00A827A3">
        <w:rPr>
          <w:b/>
          <w:bCs/>
          <w:sz w:val="21"/>
          <w:szCs w:val="21"/>
        </w:rPr>
        <w:t>Work Accomplished:</w:t>
      </w:r>
      <w:r w:rsidRPr="00A827A3">
        <w:rPr>
          <w:sz w:val="21"/>
          <w:szCs w:val="21"/>
        </w:rPr>
        <w:t xml:space="preserve"> Following activities were performed in the reporting period:</w:t>
      </w:r>
    </w:p>
    <w:p w14:paraId="5F810285" w14:textId="09A06791" w:rsidR="00842381" w:rsidRPr="00842381" w:rsidRDefault="00842381" w:rsidP="00A545C9">
      <w:pPr>
        <w:widowControl w:val="0"/>
        <w:numPr>
          <w:ilvl w:val="0"/>
          <w:numId w:val="13"/>
        </w:numPr>
        <w:ind w:left="360"/>
        <w:rPr>
          <w:rFonts w:cs="Arial"/>
          <w:sz w:val="20"/>
        </w:rPr>
      </w:pPr>
      <w:bookmarkStart w:id="4" w:name="_Hlk53280678"/>
      <w:r w:rsidRPr="00842381">
        <w:rPr>
          <w:rFonts w:cs="Arial"/>
          <w:b/>
          <w:bCs/>
          <w:sz w:val="20"/>
        </w:rPr>
        <w:t>Task 2.1:</w:t>
      </w:r>
      <w:r w:rsidRPr="009507ED">
        <w:rPr>
          <w:rFonts w:cs="Arial"/>
          <w:sz w:val="20"/>
        </w:rPr>
        <w:t xml:space="preserve"> </w:t>
      </w:r>
      <w:bookmarkStart w:id="5" w:name="_Hlk53280083"/>
      <w:r>
        <w:rPr>
          <w:rFonts w:cs="Arial"/>
          <w:sz w:val="20"/>
        </w:rPr>
        <w:t>Biweekly discussions with NC. ID and CT on routes &amp; intersection modeling rules and AEGIST implementation at their DOTs</w:t>
      </w:r>
      <w:bookmarkEnd w:id="5"/>
      <w:r>
        <w:rPr>
          <w:rFonts w:cs="Arial"/>
          <w:sz w:val="20"/>
        </w:rPr>
        <w:t>. Analysis of NC, AZ, ID and CT routes &amp; intersection modeling rules and AEGIST implementation at their DOTs. Comparison of data modeling rules across these States.</w:t>
      </w:r>
      <w:bookmarkEnd w:id="4"/>
      <w:r>
        <w:rPr>
          <w:rFonts w:cs="Arial"/>
          <w:sz w:val="20"/>
        </w:rPr>
        <w:t xml:space="preserve"> </w:t>
      </w:r>
      <w:r w:rsidRPr="00842381">
        <w:rPr>
          <w:rFonts w:cs="Arial"/>
          <w:sz w:val="20"/>
        </w:rPr>
        <w:t xml:space="preserve">Discussion on MIRE compliant intersection model and developing safety and intersection data model using LRS and HPMS, MIRE events in LRS. </w:t>
      </w:r>
      <w:r w:rsidR="00702DE2">
        <w:rPr>
          <w:rFonts w:cs="Arial"/>
          <w:sz w:val="20"/>
        </w:rPr>
        <w:t>Analysis of Pennsylvania (PA) routes &amp; intersection modeling rules &amp; documentation.</w:t>
      </w:r>
    </w:p>
    <w:p w14:paraId="145DE377" w14:textId="77777777" w:rsidR="00842381" w:rsidRPr="00842381" w:rsidRDefault="00842381" w:rsidP="00A545C9">
      <w:pPr>
        <w:pStyle w:val="ListParagraph"/>
        <w:widowControl w:val="0"/>
        <w:ind w:left="360"/>
        <w:rPr>
          <w:rFonts w:cs="Arial"/>
          <w:sz w:val="20"/>
          <w:szCs w:val="20"/>
        </w:rPr>
      </w:pPr>
    </w:p>
    <w:p w14:paraId="2FC997FC" w14:textId="19A61AC6" w:rsidR="00842381" w:rsidRPr="000A5396" w:rsidRDefault="00842381" w:rsidP="00A545C9">
      <w:pPr>
        <w:pStyle w:val="ListParagraph"/>
        <w:widowControl w:val="0"/>
        <w:numPr>
          <w:ilvl w:val="0"/>
          <w:numId w:val="13"/>
        </w:numPr>
        <w:ind w:left="360"/>
        <w:rPr>
          <w:rFonts w:cs="Arial"/>
          <w:sz w:val="20"/>
          <w:szCs w:val="20"/>
        </w:rPr>
      </w:pPr>
      <w:r w:rsidRPr="00842381">
        <w:rPr>
          <w:rFonts w:cs="Arial"/>
          <w:b/>
          <w:bCs/>
          <w:sz w:val="20"/>
          <w:szCs w:val="20"/>
        </w:rPr>
        <w:t>Task 2.2:</w:t>
      </w:r>
      <w:r w:rsidRPr="00EE2E0B">
        <w:rPr>
          <w:rFonts w:cs="Arial"/>
          <w:sz w:val="20"/>
          <w:szCs w:val="20"/>
        </w:rPr>
        <w:t xml:space="preserve"> </w:t>
      </w:r>
      <w:r w:rsidRPr="001E7F75">
        <w:rPr>
          <w:rFonts w:cs="Arial"/>
          <w:sz w:val="20"/>
          <w:szCs w:val="20"/>
        </w:rPr>
        <w:t>Guidebook v2.0</w:t>
      </w:r>
      <w:r>
        <w:rPr>
          <w:rFonts w:cs="Arial"/>
          <w:sz w:val="20"/>
          <w:szCs w:val="20"/>
        </w:rPr>
        <w:t xml:space="preserve">: </w:t>
      </w:r>
      <w:r w:rsidRPr="000A5396">
        <w:rPr>
          <w:rFonts w:cs="Arial"/>
          <w:sz w:val="20"/>
          <w:szCs w:val="20"/>
        </w:rPr>
        <w:t xml:space="preserve">Preparation of content on modeling of Routes </w:t>
      </w:r>
      <w:r>
        <w:rPr>
          <w:rFonts w:cs="Arial"/>
          <w:sz w:val="20"/>
          <w:szCs w:val="20"/>
        </w:rPr>
        <w:t>&amp;</w:t>
      </w:r>
      <w:r w:rsidRPr="000A5396">
        <w:rPr>
          <w:rFonts w:cs="Arial"/>
          <w:sz w:val="20"/>
          <w:szCs w:val="20"/>
        </w:rPr>
        <w:t xml:space="preserve"> Intersections at DOTs</w:t>
      </w:r>
      <w:r>
        <w:rPr>
          <w:rFonts w:cs="Arial"/>
          <w:sz w:val="20"/>
          <w:szCs w:val="20"/>
        </w:rPr>
        <w:t>.</w:t>
      </w:r>
    </w:p>
    <w:p w14:paraId="443E0081" w14:textId="77777777" w:rsidR="00842381" w:rsidRPr="00842381" w:rsidRDefault="00842381" w:rsidP="00A545C9">
      <w:pPr>
        <w:widowControl w:val="0"/>
        <w:ind w:left="360"/>
        <w:rPr>
          <w:rFonts w:cs="Arial"/>
          <w:sz w:val="20"/>
        </w:rPr>
      </w:pPr>
    </w:p>
    <w:p w14:paraId="7B794CD8" w14:textId="28ED4809" w:rsidR="00702DE2" w:rsidRPr="00702DE2" w:rsidRDefault="00702DE2" w:rsidP="00702DE2">
      <w:pPr>
        <w:widowControl w:val="0"/>
        <w:numPr>
          <w:ilvl w:val="0"/>
          <w:numId w:val="13"/>
        </w:numPr>
        <w:ind w:left="360"/>
        <w:rPr>
          <w:rFonts w:cs="Arial"/>
          <w:sz w:val="20"/>
        </w:rPr>
      </w:pPr>
      <w:r>
        <w:rPr>
          <w:rFonts w:cs="Arial"/>
          <w:b/>
          <w:bCs/>
          <w:sz w:val="20"/>
        </w:rPr>
        <w:t xml:space="preserve">Task 2.ID.x: Idaho Technical Services </w:t>
      </w:r>
    </w:p>
    <w:p w14:paraId="174DF335" w14:textId="77777777" w:rsidR="00702DE2" w:rsidRDefault="00842381" w:rsidP="00702DE2">
      <w:pPr>
        <w:widowControl w:val="0"/>
        <w:numPr>
          <w:ilvl w:val="0"/>
          <w:numId w:val="13"/>
        </w:numPr>
        <w:ind w:left="720"/>
        <w:rPr>
          <w:rFonts w:cs="Arial"/>
          <w:sz w:val="20"/>
        </w:rPr>
      </w:pPr>
      <w:r w:rsidRPr="00842381">
        <w:rPr>
          <w:rFonts w:cs="Arial"/>
          <w:b/>
          <w:bCs/>
          <w:sz w:val="20"/>
        </w:rPr>
        <w:t xml:space="preserve">Task </w:t>
      </w:r>
      <w:proofErr w:type="gramStart"/>
      <w:r w:rsidRPr="00842381">
        <w:rPr>
          <w:rFonts w:cs="Arial"/>
          <w:b/>
          <w:bCs/>
          <w:sz w:val="20"/>
        </w:rPr>
        <w:t>2.ID.</w:t>
      </w:r>
      <w:proofErr w:type="gramEnd"/>
      <w:r w:rsidRPr="00842381">
        <w:rPr>
          <w:rFonts w:cs="Arial"/>
          <w:b/>
          <w:bCs/>
          <w:sz w:val="20"/>
        </w:rPr>
        <w:t>1:</w:t>
      </w:r>
      <w:r w:rsidRPr="009507ED">
        <w:rPr>
          <w:rFonts w:cs="Arial"/>
          <w:sz w:val="20"/>
        </w:rPr>
        <w:t xml:space="preserve"> </w:t>
      </w:r>
      <w:r>
        <w:rPr>
          <w:rFonts w:cs="Arial"/>
          <w:sz w:val="20"/>
        </w:rPr>
        <w:t xml:space="preserve">Idaho Technical Services Work Planning </w:t>
      </w:r>
      <w:r w:rsidRPr="00702DE2">
        <w:rPr>
          <w:rFonts w:cs="Arial"/>
          <w:sz w:val="20"/>
        </w:rPr>
        <w:t xml:space="preserve">Idaho work planning weekly sessions to develop scope and identify deliverables. Development of work plan document with details on each activity. </w:t>
      </w:r>
      <w:r w:rsidR="00931ED1" w:rsidRPr="00702DE2">
        <w:rPr>
          <w:rFonts w:cs="Arial"/>
          <w:sz w:val="20"/>
        </w:rPr>
        <w:t>Compiling</w:t>
      </w:r>
      <w:r w:rsidRPr="00702DE2">
        <w:rPr>
          <w:rFonts w:cs="Arial"/>
          <w:sz w:val="20"/>
        </w:rPr>
        <w:t xml:space="preserve"> spatial data governance artifacts, reports and best practices to develop and document approach. Sharing artifacts with Idaho for presentation on Spatial Data Governance task at August Peer Exchange.</w:t>
      </w:r>
      <w:r w:rsidR="00702DE2" w:rsidRPr="00702DE2">
        <w:rPr>
          <w:rFonts w:cs="Arial"/>
          <w:sz w:val="20"/>
        </w:rPr>
        <w:t xml:space="preserve"> </w:t>
      </w:r>
    </w:p>
    <w:p w14:paraId="295B2D9A" w14:textId="77777777" w:rsidR="00702DE2" w:rsidRDefault="00702DE2" w:rsidP="00702DE2">
      <w:pPr>
        <w:widowControl w:val="0"/>
        <w:numPr>
          <w:ilvl w:val="0"/>
          <w:numId w:val="13"/>
        </w:numPr>
        <w:ind w:left="720"/>
        <w:rPr>
          <w:rFonts w:cs="Arial"/>
          <w:sz w:val="20"/>
        </w:rPr>
      </w:pPr>
      <w:r w:rsidRPr="00702DE2">
        <w:rPr>
          <w:rFonts w:cs="Arial"/>
          <w:b/>
          <w:bCs/>
          <w:sz w:val="20"/>
        </w:rPr>
        <w:t xml:space="preserve">Task </w:t>
      </w:r>
      <w:proofErr w:type="gramStart"/>
      <w:r w:rsidRPr="00702DE2">
        <w:rPr>
          <w:rFonts w:cs="Arial"/>
          <w:b/>
          <w:bCs/>
          <w:sz w:val="20"/>
        </w:rPr>
        <w:t>2.ID.</w:t>
      </w:r>
      <w:proofErr w:type="gramEnd"/>
      <w:r w:rsidRPr="00702DE2">
        <w:rPr>
          <w:rFonts w:cs="Arial"/>
          <w:b/>
          <w:bCs/>
          <w:sz w:val="20"/>
        </w:rPr>
        <w:t xml:space="preserve">2: </w:t>
      </w:r>
      <w:r w:rsidRPr="00702DE2">
        <w:rPr>
          <w:rFonts w:cs="Arial"/>
          <w:sz w:val="20"/>
        </w:rPr>
        <w:t>Spatial data governance – Develop data catalog, dictionaries. VHB Report review.</w:t>
      </w:r>
    </w:p>
    <w:p w14:paraId="0237E909" w14:textId="229781CC" w:rsidR="00702DE2" w:rsidRPr="00702DE2" w:rsidRDefault="00702DE2" w:rsidP="00702DE2">
      <w:pPr>
        <w:widowControl w:val="0"/>
        <w:numPr>
          <w:ilvl w:val="0"/>
          <w:numId w:val="13"/>
        </w:numPr>
        <w:ind w:left="720"/>
        <w:rPr>
          <w:rFonts w:cs="Arial"/>
          <w:sz w:val="20"/>
        </w:rPr>
      </w:pPr>
      <w:r w:rsidRPr="00702DE2">
        <w:rPr>
          <w:rFonts w:cs="Arial"/>
          <w:b/>
          <w:bCs/>
          <w:sz w:val="20"/>
        </w:rPr>
        <w:t xml:space="preserve">Task </w:t>
      </w:r>
      <w:proofErr w:type="gramStart"/>
      <w:r w:rsidRPr="00702DE2">
        <w:rPr>
          <w:rFonts w:cs="Arial"/>
          <w:b/>
          <w:bCs/>
          <w:sz w:val="20"/>
        </w:rPr>
        <w:t>2.ID.</w:t>
      </w:r>
      <w:proofErr w:type="gramEnd"/>
      <w:r w:rsidRPr="00702DE2">
        <w:rPr>
          <w:rFonts w:cs="Arial"/>
          <w:b/>
          <w:bCs/>
          <w:sz w:val="20"/>
        </w:rPr>
        <w:t>3:</w:t>
      </w:r>
      <w:r w:rsidRPr="00702DE2">
        <w:rPr>
          <w:rFonts w:cs="Arial"/>
          <w:sz w:val="20"/>
        </w:rPr>
        <w:t xml:space="preserve"> Conflation tool for integrating DOT LRS and BLM, USFS datasets;</w:t>
      </w:r>
    </w:p>
    <w:p w14:paraId="4708DE4C" w14:textId="77777777" w:rsidR="00702DE2" w:rsidRDefault="00702DE2" w:rsidP="00A545C9">
      <w:pPr>
        <w:widowControl w:val="0"/>
        <w:ind w:left="360"/>
        <w:rPr>
          <w:rFonts w:cs="Arial"/>
          <w:sz w:val="20"/>
        </w:rPr>
      </w:pPr>
    </w:p>
    <w:p w14:paraId="26B33345" w14:textId="77777777" w:rsidR="0078605F" w:rsidRPr="006922BE" w:rsidRDefault="0078605F" w:rsidP="0078605F">
      <w:pPr>
        <w:spacing w:after="160" w:line="259" w:lineRule="auto"/>
        <w:jc w:val="center"/>
        <w:rPr>
          <w:b/>
          <w:bCs/>
          <w:iCs/>
          <w:color w:val="C00000"/>
          <w:sz w:val="8"/>
          <w:szCs w:val="2"/>
        </w:rPr>
      </w:pPr>
    </w:p>
    <w:p w14:paraId="43C295AA" w14:textId="77777777" w:rsidR="0078605F" w:rsidRPr="006922BE" w:rsidRDefault="0078605F" w:rsidP="0078605F">
      <w:pPr>
        <w:spacing w:after="160" w:line="259" w:lineRule="auto"/>
        <w:rPr>
          <w:sz w:val="20"/>
          <w:szCs w:val="15"/>
        </w:rPr>
      </w:pPr>
      <w:r w:rsidRPr="00996F54">
        <w:rPr>
          <w:b/>
          <w:bCs/>
          <w:iCs/>
          <w:color w:val="C00000"/>
          <w:sz w:val="21"/>
          <w:szCs w:val="21"/>
        </w:rPr>
        <w:t>Task 3: Marketing and Communication</w:t>
      </w:r>
    </w:p>
    <w:p w14:paraId="1AF46C0F" w14:textId="77777777" w:rsidR="0078605F" w:rsidRPr="00996F54" w:rsidRDefault="0078605F" w:rsidP="0078605F">
      <w:pPr>
        <w:ind w:left="1710" w:hanging="1710"/>
        <w:rPr>
          <w:sz w:val="21"/>
          <w:szCs w:val="21"/>
        </w:rPr>
      </w:pPr>
      <w:r w:rsidRPr="00996F54">
        <w:rPr>
          <w:b/>
          <w:bCs/>
          <w:sz w:val="21"/>
          <w:szCs w:val="21"/>
        </w:rPr>
        <w:t>Task Objective:</w:t>
      </w:r>
      <w:r w:rsidRPr="00996F54">
        <w:rPr>
          <w:sz w:val="21"/>
          <w:szCs w:val="21"/>
        </w:rPr>
        <w:tab/>
        <w:t xml:space="preserve">Webinars and Workshops will be held, and Articles will be presented in conferences and other industry forums to communicate information about the activities of the project, especially the technical work products developed as part of the project. </w:t>
      </w:r>
    </w:p>
    <w:p w14:paraId="2DE23200" w14:textId="2B38CE7F" w:rsidR="0078605F" w:rsidRDefault="0078605F" w:rsidP="0078605F">
      <w:pPr>
        <w:rPr>
          <w:sz w:val="21"/>
          <w:szCs w:val="21"/>
        </w:rPr>
      </w:pPr>
      <w:r w:rsidRPr="00996F54">
        <w:rPr>
          <w:b/>
          <w:bCs/>
          <w:sz w:val="21"/>
          <w:szCs w:val="21"/>
        </w:rPr>
        <w:t>Work Accomplished</w:t>
      </w:r>
      <w:r w:rsidRPr="00996F54">
        <w:rPr>
          <w:sz w:val="21"/>
          <w:szCs w:val="21"/>
        </w:rPr>
        <w:t>: Following activities were performed in the reporting period:</w:t>
      </w:r>
    </w:p>
    <w:p w14:paraId="20E3D30A" w14:textId="77777777" w:rsidR="00E41B42" w:rsidRDefault="00842381" w:rsidP="00A545C9">
      <w:pPr>
        <w:widowControl w:val="0"/>
        <w:numPr>
          <w:ilvl w:val="0"/>
          <w:numId w:val="13"/>
        </w:numPr>
        <w:ind w:left="360"/>
        <w:rPr>
          <w:rFonts w:cs="Arial"/>
          <w:sz w:val="20"/>
        </w:rPr>
      </w:pPr>
      <w:bookmarkStart w:id="6" w:name="_Hlk53281249"/>
      <w:r w:rsidRPr="00E41B42">
        <w:rPr>
          <w:rFonts w:cs="Arial"/>
          <w:b/>
          <w:bCs/>
          <w:sz w:val="20"/>
        </w:rPr>
        <w:t>Deliverable 3.1.1 – Article 1</w:t>
      </w:r>
      <w:r>
        <w:rPr>
          <w:rFonts w:cs="Arial"/>
          <w:sz w:val="20"/>
        </w:rPr>
        <w:t xml:space="preserve"> </w:t>
      </w:r>
    </w:p>
    <w:p w14:paraId="617755A9" w14:textId="7BAFC349" w:rsidR="00842381" w:rsidRDefault="00842381" w:rsidP="00E41B42">
      <w:pPr>
        <w:widowControl w:val="0"/>
        <w:ind w:left="360"/>
        <w:rPr>
          <w:rFonts w:cs="Arial"/>
          <w:sz w:val="20"/>
        </w:rPr>
      </w:pPr>
      <w:r>
        <w:rPr>
          <w:rFonts w:cs="Arial"/>
          <w:sz w:val="20"/>
        </w:rPr>
        <w:t xml:space="preserve">Analysis of Safety and MIRE data from CTDOT to show impact of MIRE compliance on safety analysis &amp; develop content for article on </w:t>
      </w:r>
      <w:r w:rsidRPr="00EE2E0B">
        <w:rPr>
          <w:rFonts w:cs="Arial"/>
          <w:sz w:val="20"/>
        </w:rPr>
        <w:t xml:space="preserve">“Utilizing HPMS &amp; MIRE </w:t>
      </w:r>
      <w:r>
        <w:rPr>
          <w:rFonts w:cs="Arial"/>
          <w:sz w:val="20"/>
        </w:rPr>
        <w:t>c</w:t>
      </w:r>
      <w:r w:rsidRPr="00EE2E0B">
        <w:rPr>
          <w:rFonts w:cs="Arial"/>
          <w:sz w:val="20"/>
        </w:rPr>
        <w:t xml:space="preserve">ompliant </w:t>
      </w:r>
      <w:r>
        <w:rPr>
          <w:rFonts w:cs="Arial"/>
          <w:sz w:val="20"/>
        </w:rPr>
        <w:t>s</w:t>
      </w:r>
      <w:r w:rsidRPr="00EE2E0B">
        <w:rPr>
          <w:rFonts w:cs="Arial"/>
          <w:sz w:val="20"/>
        </w:rPr>
        <w:t xml:space="preserve">afety </w:t>
      </w:r>
      <w:r>
        <w:rPr>
          <w:rFonts w:cs="Arial"/>
          <w:sz w:val="20"/>
        </w:rPr>
        <w:t>d</w:t>
      </w:r>
      <w:r w:rsidRPr="00EE2E0B">
        <w:rPr>
          <w:rFonts w:cs="Arial"/>
          <w:sz w:val="20"/>
        </w:rPr>
        <w:t xml:space="preserve">ataset for </w:t>
      </w:r>
      <w:r>
        <w:rPr>
          <w:rFonts w:cs="Arial"/>
          <w:sz w:val="20"/>
        </w:rPr>
        <w:t>b</w:t>
      </w:r>
      <w:r w:rsidRPr="00EE2E0B">
        <w:rPr>
          <w:rFonts w:cs="Arial"/>
          <w:sz w:val="20"/>
        </w:rPr>
        <w:t xml:space="preserve">uilding </w:t>
      </w:r>
      <w:r>
        <w:rPr>
          <w:rFonts w:cs="Arial"/>
          <w:sz w:val="20"/>
        </w:rPr>
        <w:t>e</w:t>
      </w:r>
      <w:r w:rsidRPr="00EE2E0B">
        <w:rPr>
          <w:rFonts w:cs="Arial"/>
          <w:sz w:val="20"/>
        </w:rPr>
        <w:t xml:space="preserve">conometric </w:t>
      </w:r>
      <w:r>
        <w:rPr>
          <w:rFonts w:cs="Arial"/>
          <w:sz w:val="20"/>
        </w:rPr>
        <w:t>&amp;</w:t>
      </w:r>
      <w:r w:rsidRPr="00EE2E0B">
        <w:rPr>
          <w:rFonts w:cs="Arial"/>
          <w:sz w:val="20"/>
        </w:rPr>
        <w:t xml:space="preserve"> </w:t>
      </w:r>
      <w:r>
        <w:rPr>
          <w:rFonts w:cs="Arial"/>
          <w:sz w:val="20"/>
        </w:rPr>
        <w:t>m</w:t>
      </w:r>
      <w:r w:rsidRPr="00EE2E0B">
        <w:rPr>
          <w:rFonts w:cs="Arial"/>
          <w:sz w:val="20"/>
        </w:rPr>
        <w:t xml:space="preserve">achine </w:t>
      </w:r>
      <w:r>
        <w:rPr>
          <w:rFonts w:cs="Arial"/>
          <w:sz w:val="20"/>
        </w:rPr>
        <w:t>l</w:t>
      </w:r>
      <w:r w:rsidRPr="00EE2E0B">
        <w:rPr>
          <w:rFonts w:cs="Arial"/>
          <w:sz w:val="20"/>
        </w:rPr>
        <w:t xml:space="preserve">earning </w:t>
      </w:r>
      <w:r>
        <w:rPr>
          <w:rFonts w:cs="Arial"/>
          <w:sz w:val="20"/>
        </w:rPr>
        <w:t>m</w:t>
      </w:r>
      <w:r w:rsidRPr="00EE2E0B">
        <w:rPr>
          <w:rFonts w:cs="Arial"/>
          <w:sz w:val="20"/>
        </w:rPr>
        <w:t xml:space="preserve">odels for </w:t>
      </w:r>
      <w:r>
        <w:rPr>
          <w:rFonts w:cs="Arial"/>
          <w:sz w:val="20"/>
        </w:rPr>
        <w:t>s</w:t>
      </w:r>
      <w:r w:rsidRPr="00EE2E0B">
        <w:rPr>
          <w:rFonts w:cs="Arial"/>
          <w:sz w:val="20"/>
        </w:rPr>
        <w:t xml:space="preserve">afety </w:t>
      </w:r>
      <w:r>
        <w:rPr>
          <w:rFonts w:cs="Arial"/>
          <w:sz w:val="20"/>
        </w:rPr>
        <w:t>a</w:t>
      </w:r>
      <w:r w:rsidRPr="00EE2E0B">
        <w:rPr>
          <w:rFonts w:cs="Arial"/>
          <w:sz w:val="20"/>
        </w:rPr>
        <w:t>nalysis”.</w:t>
      </w:r>
    </w:p>
    <w:p w14:paraId="1FF5E447" w14:textId="77777777" w:rsidR="00A545C9" w:rsidRPr="009507ED" w:rsidRDefault="00A545C9" w:rsidP="00A545C9">
      <w:pPr>
        <w:widowControl w:val="0"/>
        <w:ind w:left="360"/>
        <w:rPr>
          <w:rFonts w:cs="Arial"/>
          <w:sz w:val="20"/>
        </w:rPr>
      </w:pPr>
    </w:p>
    <w:bookmarkEnd w:id="6"/>
    <w:p w14:paraId="3A1E1CFF" w14:textId="77777777" w:rsidR="00842381" w:rsidRPr="00A545C9" w:rsidRDefault="00842381" w:rsidP="00A545C9">
      <w:pPr>
        <w:widowControl w:val="0"/>
        <w:numPr>
          <w:ilvl w:val="0"/>
          <w:numId w:val="13"/>
        </w:numPr>
        <w:ind w:left="360"/>
        <w:rPr>
          <w:rFonts w:cs="Arial"/>
          <w:b/>
          <w:bCs/>
          <w:sz w:val="20"/>
        </w:rPr>
      </w:pPr>
      <w:r w:rsidRPr="00A545C9">
        <w:rPr>
          <w:rFonts w:cs="Arial"/>
          <w:b/>
          <w:bCs/>
          <w:sz w:val="20"/>
        </w:rPr>
        <w:lastRenderedPageBreak/>
        <w:t>Deliverable 3.2.2 – Presentations</w:t>
      </w:r>
    </w:p>
    <w:p w14:paraId="6A811999" w14:textId="528D58E3" w:rsidR="00842381" w:rsidRPr="00586413" w:rsidRDefault="00842381" w:rsidP="00586413">
      <w:pPr>
        <w:pStyle w:val="ListParagraph"/>
        <w:widowControl w:val="0"/>
        <w:numPr>
          <w:ilvl w:val="0"/>
          <w:numId w:val="15"/>
        </w:numPr>
        <w:rPr>
          <w:rFonts w:cs="Arial"/>
          <w:sz w:val="20"/>
        </w:rPr>
      </w:pPr>
      <w:r w:rsidRPr="00586413">
        <w:rPr>
          <w:rFonts w:cs="Arial"/>
          <w:b/>
          <w:bCs/>
          <w:sz w:val="20"/>
        </w:rPr>
        <w:t>Traffic Records Forum:</w:t>
      </w:r>
      <w:r w:rsidRPr="00586413">
        <w:rPr>
          <w:rFonts w:cs="Arial"/>
          <w:sz w:val="20"/>
        </w:rPr>
        <w:t xml:space="preserve"> Prepared presentation slides. Submitted on July 30</w:t>
      </w:r>
      <w:r w:rsidRPr="00586413">
        <w:rPr>
          <w:rFonts w:cs="Arial"/>
          <w:sz w:val="20"/>
          <w:vertAlign w:val="superscript"/>
        </w:rPr>
        <w:t>th</w:t>
      </w:r>
      <w:r w:rsidRPr="00586413">
        <w:rPr>
          <w:rFonts w:cs="Arial"/>
          <w:sz w:val="20"/>
        </w:rPr>
        <w:t xml:space="preserve"> for review. Conducted practice sessions &amp; delivered final presentation on August 13</w:t>
      </w:r>
      <w:r w:rsidRPr="00586413">
        <w:rPr>
          <w:rFonts w:cs="Arial"/>
          <w:sz w:val="20"/>
          <w:vertAlign w:val="superscript"/>
        </w:rPr>
        <w:t>th</w:t>
      </w:r>
      <w:r w:rsidRPr="00586413">
        <w:rPr>
          <w:rFonts w:cs="Arial"/>
          <w:sz w:val="20"/>
        </w:rPr>
        <w:t>.</w:t>
      </w:r>
    </w:p>
    <w:p w14:paraId="4435F24D" w14:textId="77777777" w:rsidR="00586413" w:rsidRPr="00586413" w:rsidRDefault="00586413" w:rsidP="00586413">
      <w:pPr>
        <w:pStyle w:val="ListParagraph"/>
        <w:widowControl w:val="0"/>
        <w:numPr>
          <w:ilvl w:val="0"/>
          <w:numId w:val="15"/>
        </w:numPr>
        <w:rPr>
          <w:rFonts w:cs="Arial"/>
          <w:sz w:val="20"/>
        </w:rPr>
      </w:pPr>
      <w:r w:rsidRPr="00586413">
        <w:rPr>
          <w:rFonts w:cs="Arial"/>
          <w:b/>
          <w:bCs/>
          <w:sz w:val="20"/>
        </w:rPr>
        <w:t>National Roads Symposium</w:t>
      </w:r>
      <w:r w:rsidRPr="00586413">
        <w:rPr>
          <w:rFonts w:cs="Arial"/>
          <w:sz w:val="20"/>
        </w:rPr>
        <w:t xml:space="preserve"> (Sept 14-15</w:t>
      </w:r>
      <w:r w:rsidRPr="00586413">
        <w:rPr>
          <w:rFonts w:cs="Arial"/>
          <w:sz w:val="20"/>
          <w:vertAlign w:val="superscript"/>
        </w:rPr>
        <w:t>th</w:t>
      </w:r>
      <w:r w:rsidRPr="00586413">
        <w:rPr>
          <w:rFonts w:cs="Arial"/>
          <w:sz w:val="20"/>
        </w:rPr>
        <w:t xml:space="preserve">): Review of National Roads dataset concept paper and development of responses to questions to be discussed at the forum. Present AEGIST findings on building a national roads dataset, business use cases, goals and objective so States and findings from AEGIST Virtual P2P exchange. </w:t>
      </w:r>
    </w:p>
    <w:p w14:paraId="649D3E86" w14:textId="77777777" w:rsidR="00586413" w:rsidRPr="00586413" w:rsidRDefault="00586413" w:rsidP="00586413">
      <w:pPr>
        <w:pStyle w:val="ListParagraph"/>
        <w:widowControl w:val="0"/>
        <w:numPr>
          <w:ilvl w:val="0"/>
          <w:numId w:val="15"/>
        </w:numPr>
        <w:rPr>
          <w:rFonts w:cs="Arial"/>
          <w:sz w:val="20"/>
        </w:rPr>
      </w:pPr>
      <w:r w:rsidRPr="00586413">
        <w:rPr>
          <w:rFonts w:cs="Arial"/>
          <w:b/>
          <w:bCs/>
          <w:sz w:val="20"/>
        </w:rPr>
        <w:t>Presented AEGIST information to TxDOT</w:t>
      </w:r>
      <w:r w:rsidRPr="00586413">
        <w:rPr>
          <w:rFonts w:cs="Arial"/>
          <w:sz w:val="20"/>
        </w:rPr>
        <w:t>, including recordings, findings, slide-decks.</w:t>
      </w:r>
    </w:p>
    <w:p w14:paraId="1397DE40" w14:textId="77777777" w:rsidR="00586413" w:rsidRPr="00842381" w:rsidRDefault="00586413" w:rsidP="00E41B42">
      <w:pPr>
        <w:widowControl w:val="0"/>
        <w:ind w:left="360"/>
        <w:rPr>
          <w:rFonts w:cs="Arial"/>
          <w:sz w:val="20"/>
        </w:rPr>
      </w:pPr>
    </w:p>
    <w:p w14:paraId="59A4E677" w14:textId="77777777" w:rsidR="0078605F" w:rsidRPr="00996F54" w:rsidRDefault="0078605F" w:rsidP="0078605F">
      <w:pPr>
        <w:autoSpaceDE w:val="0"/>
        <w:autoSpaceDN w:val="0"/>
        <w:adjustRightInd w:val="0"/>
        <w:spacing w:before="240"/>
        <w:rPr>
          <w:b/>
          <w:iCs/>
          <w:color w:val="C00000"/>
          <w:sz w:val="21"/>
          <w:szCs w:val="21"/>
        </w:rPr>
      </w:pPr>
      <w:r w:rsidRPr="00996F54">
        <w:rPr>
          <w:b/>
          <w:bCs/>
          <w:iCs/>
          <w:color w:val="C00000"/>
          <w:sz w:val="21"/>
          <w:szCs w:val="21"/>
        </w:rPr>
        <w:t>Task 4: Peer Exchange Meetings</w:t>
      </w:r>
    </w:p>
    <w:p w14:paraId="262A537A" w14:textId="77777777" w:rsidR="0078605F" w:rsidRPr="00996F54" w:rsidRDefault="0078605F" w:rsidP="0078605F">
      <w:pPr>
        <w:ind w:left="1710" w:hanging="1710"/>
        <w:rPr>
          <w:sz w:val="21"/>
          <w:szCs w:val="21"/>
        </w:rPr>
      </w:pPr>
      <w:r w:rsidRPr="00996F54">
        <w:rPr>
          <w:b/>
          <w:bCs/>
          <w:sz w:val="21"/>
          <w:szCs w:val="21"/>
        </w:rPr>
        <w:t>Task Objective:</w:t>
      </w:r>
      <w:r w:rsidRPr="00996F54">
        <w:rPr>
          <w:sz w:val="21"/>
          <w:szCs w:val="21"/>
        </w:rPr>
        <w:tab/>
        <w:t xml:space="preserve">Plan, organize and conduct 5 peer exchanges, one each year between 2019 and 2023. </w:t>
      </w:r>
    </w:p>
    <w:p w14:paraId="205BBBA6" w14:textId="75C002C8" w:rsidR="00842381" w:rsidRPr="00842381" w:rsidRDefault="0078605F" w:rsidP="00842381">
      <w:pPr>
        <w:rPr>
          <w:sz w:val="21"/>
          <w:szCs w:val="21"/>
        </w:rPr>
      </w:pPr>
      <w:r w:rsidRPr="00996F54">
        <w:rPr>
          <w:b/>
          <w:bCs/>
          <w:sz w:val="21"/>
          <w:szCs w:val="21"/>
        </w:rPr>
        <w:t>Work Accomplished</w:t>
      </w:r>
      <w:r w:rsidRPr="00996F54">
        <w:rPr>
          <w:sz w:val="21"/>
          <w:szCs w:val="21"/>
        </w:rPr>
        <w:t>: Following activities were performed in the reporting period:</w:t>
      </w:r>
    </w:p>
    <w:p w14:paraId="5BA1480F" w14:textId="77777777" w:rsidR="00E41B42" w:rsidRPr="00E41B42" w:rsidRDefault="00842381" w:rsidP="00E41B42">
      <w:pPr>
        <w:pStyle w:val="ListParagraph"/>
        <w:widowControl w:val="0"/>
        <w:numPr>
          <w:ilvl w:val="0"/>
          <w:numId w:val="14"/>
        </w:numPr>
        <w:rPr>
          <w:rFonts w:cs="Arial"/>
          <w:b/>
          <w:bCs/>
          <w:sz w:val="20"/>
        </w:rPr>
      </w:pPr>
      <w:r w:rsidRPr="00E41B42">
        <w:rPr>
          <w:rFonts w:cs="Arial"/>
          <w:b/>
          <w:bCs/>
          <w:sz w:val="20"/>
        </w:rPr>
        <w:t xml:space="preserve">Deliverable 4.2.0 – Peer Exchange 2 (2020) </w:t>
      </w:r>
    </w:p>
    <w:p w14:paraId="3173076F" w14:textId="6B66A3A8" w:rsidR="00842381" w:rsidRPr="00E41B42" w:rsidRDefault="00842381" w:rsidP="00E41B42">
      <w:pPr>
        <w:pStyle w:val="ListParagraph"/>
        <w:widowControl w:val="0"/>
        <w:ind w:left="360"/>
        <w:rPr>
          <w:rFonts w:cs="Arial"/>
          <w:sz w:val="20"/>
        </w:rPr>
      </w:pPr>
      <w:r w:rsidRPr="00E41B42">
        <w:rPr>
          <w:rFonts w:cs="Arial"/>
          <w:sz w:val="20"/>
        </w:rPr>
        <w:t>Conduct</w:t>
      </w:r>
      <w:r w:rsidR="00A545C9" w:rsidRPr="00E41B42">
        <w:rPr>
          <w:rFonts w:cs="Arial"/>
          <w:sz w:val="20"/>
        </w:rPr>
        <w:t>ed</w:t>
      </w:r>
      <w:r w:rsidRPr="00E41B42">
        <w:rPr>
          <w:rFonts w:cs="Arial"/>
          <w:sz w:val="20"/>
        </w:rPr>
        <w:t xml:space="preserve"> weekly planning meetings with FHWA. Coordinated with PFS State presenters on content. </w:t>
      </w:r>
      <w:bookmarkStart w:id="7" w:name="_Hlk53279403"/>
      <w:r w:rsidRPr="00E41B42">
        <w:rPr>
          <w:rFonts w:cs="Arial"/>
          <w:sz w:val="20"/>
        </w:rPr>
        <w:t>Preparation of presentation slides.</w:t>
      </w:r>
      <w:bookmarkEnd w:id="7"/>
      <w:r w:rsidR="00A545C9" w:rsidRPr="00E41B42">
        <w:rPr>
          <w:rFonts w:cs="Arial"/>
          <w:sz w:val="20"/>
        </w:rPr>
        <w:t xml:space="preserve"> Scheduled &amp; conducted practice sessions (4) with presenters. Conducted peer exchange &amp; deliver artifacts to States</w:t>
      </w:r>
    </w:p>
    <w:p w14:paraId="65D02D30" w14:textId="77777777" w:rsidR="006032D6" w:rsidRDefault="006032D6">
      <w:pPr>
        <w:rPr>
          <w:rFonts w:cs="Arial"/>
          <w:b/>
          <w:i/>
          <w:sz w:val="22"/>
          <w:szCs w:val="22"/>
        </w:rPr>
      </w:pPr>
    </w:p>
    <w:p w14:paraId="2FA4B54F" w14:textId="77777777" w:rsidR="006032D6" w:rsidRPr="006032D6" w:rsidRDefault="006032D6" w:rsidP="006032D6">
      <w:pPr>
        <w:autoSpaceDE w:val="0"/>
        <w:autoSpaceDN w:val="0"/>
        <w:adjustRightInd w:val="0"/>
        <w:spacing w:before="240"/>
        <w:rPr>
          <w:b/>
          <w:bCs/>
          <w:iCs/>
          <w:color w:val="C00000"/>
          <w:sz w:val="21"/>
          <w:szCs w:val="21"/>
        </w:rPr>
      </w:pPr>
      <w:bookmarkStart w:id="8" w:name="_Hlk53329999"/>
      <w:r w:rsidRPr="006032D6">
        <w:rPr>
          <w:b/>
          <w:bCs/>
          <w:iCs/>
          <w:color w:val="C00000"/>
          <w:sz w:val="21"/>
          <w:szCs w:val="21"/>
        </w:rPr>
        <w:t xml:space="preserve">Task 5: HPMS Remodeling Support Services </w:t>
      </w:r>
    </w:p>
    <w:p w14:paraId="6084C21E" w14:textId="3BC1DAA9" w:rsidR="006032D6" w:rsidRPr="00996F54" w:rsidRDefault="006032D6" w:rsidP="006032D6">
      <w:pPr>
        <w:ind w:left="1710" w:hanging="1710"/>
        <w:rPr>
          <w:sz w:val="21"/>
          <w:szCs w:val="21"/>
        </w:rPr>
      </w:pPr>
      <w:r w:rsidRPr="00996F54">
        <w:rPr>
          <w:b/>
          <w:bCs/>
          <w:sz w:val="21"/>
          <w:szCs w:val="21"/>
        </w:rPr>
        <w:t>Task Objective:</w:t>
      </w:r>
      <w:r w:rsidRPr="00996F54">
        <w:rPr>
          <w:sz w:val="21"/>
          <w:szCs w:val="21"/>
        </w:rPr>
        <w:tab/>
      </w:r>
      <w:r>
        <w:rPr>
          <w:sz w:val="21"/>
          <w:szCs w:val="21"/>
        </w:rPr>
        <w:t>HPMS 9.0 Remodeling Support services</w:t>
      </w:r>
      <w:r w:rsidRPr="00996F54">
        <w:rPr>
          <w:sz w:val="21"/>
          <w:szCs w:val="21"/>
        </w:rPr>
        <w:t xml:space="preserve"> </w:t>
      </w:r>
    </w:p>
    <w:p w14:paraId="6017F008" w14:textId="77777777" w:rsidR="006032D6" w:rsidRPr="00842381" w:rsidRDefault="006032D6" w:rsidP="006032D6">
      <w:pPr>
        <w:rPr>
          <w:sz w:val="21"/>
          <w:szCs w:val="21"/>
        </w:rPr>
      </w:pPr>
      <w:r w:rsidRPr="00996F54">
        <w:rPr>
          <w:b/>
          <w:bCs/>
          <w:sz w:val="21"/>
          <w:szCs w:val="21"/>
        </w:rPr>
        <w:t>Work Accomplished</w:t>
      </w:r>
      <w:r w:rsidRPr="00996F54">
        <w:rPr>
          <w:sz w:val="21"/>
          <w:szCs w:val="21"/>
        </w:rPr>
        <w:t>: Following activities were performed in the reporting period:</w:t>
      </w:r>
    </w:p>
    <w:p w14:paraId="7E628072" w14:textId="3495B2F6" w:rsidR="006032D6" w:rsidRPr="00490BB2" w:rsidRDefault="00490BB2" w:rsidP="006032D6">
      <w:pPr>
        <w:pStyle w:val="ListParagraph"/>
        <w:widowControl w:val="0"/>
        <w:numPr>
          <w:ilvl w:val="0"/>
          <w:numId w:val="14"/>
        </w:numPr>
        <w:rPr>
          <w:rFonts w:cs="Arial"/>
          <w:color w:val="0070C0"/>
          <w:sz w:val="20"/>
        </w:rPr>
      </w:pPr>
      <w:r>
        <w:rPr>
          <w:rFonts w:cs="Arial"/>
          <w:sz w:val="20"/>
        </w:rPr>
        <w:t>Routes modeling – Single/Dual Carriageway and Concurrent Routes</w:t>
      </w:r>
    </w:p>
    <w:p w14:paraId="6DFF4F4C" w14:textId="09482110" w:rsidR="00490BB2" w:rsidRPr="00AB1E14" w:rsidRDefault="00490BB2" w:rsidP="006032D6">
      <w:pPr>
        <w:pStyle w:val="ListParagraph"/>
        <w:widowControl w:val="0"/>
        <w:numPr>
          <w:ilvl w:val="0"/>
          <w:numId w:val="14"/>
        </w:numPr>
        <w:rPr>
          <w:rFonts w:cs="Arial"/>
          <w:color w:val="0070C0"/>
          <w:sz w:val="20"/>
        </w:rPr>
      </w:pPr>
      <w:r>
        <w:rPr>
          <w:rFonts w:cs="Arial"/>
          <w:sz w:val="20"/>
        </w:rPr>
        <w:t>Intersection, Road Segment and Junctions Data Model</w:t>
      </w:r>
    </w:p>
    <w:bookmarkEnd w:id="8"/>
    <w:p w14:paraId="0B280D31" w14:textId="62800F19" w:rsidR="0078605F" w:rsidRPr="00AB1E14" w:rsidRDefault="0078605F">
      <w:pPr>
        <w:rPr>
          <w:rFonts w:cs="Arial"/>
          <w:i/>
          <w:sz w:val="22"/>
          <w:szCs w:val="22"/>
        </w:rPr>
      </w:pPr>
      <w:r w:rsidRPr="00AB1E14">
        <w:rPr>
          <w:rFonts w:cs="Arial"/>
          <w:i/>
          <w:sz w:val="22"/>
          <w:szCs w:val="22"/>
        </w:rPr>
        <w:br w:type="page"/>
      </w:r>
    </w:p>
    <w:p w14:paraId="21A7E860" w14:textId="5AFBDBB1" w:rsidR="00545242" w:rsidRPr="003D15EB" w:rsidRDefault="00545242" w:rsidP="00545242">
      <w:pPr>
        <w:widowControl w:val="0"/>
        <w:rPr>
          <w:rFonts w:cs="Arial"/>
          <w:sz w:val="22"/>
          <w:szCs w:val="22"/>
        </w:rPr>
      </w:pPr>
      <w:r>
        <w:rPr>
          <w:rFonts w:cs="Arial"/>
          <w:b/>
          <w:i/>
          <w:sz w:val="22"/>
          <w:szCs w:val="22"/>
        </w:rPr>
        <w:lastRenderedPageBreak/>
        <w:t>Complete List of</w:t>
      </w:r>
      <w:r w:rsidRPr="003D15EB">
        <w:rPr>
          <w:rFonts w:cs="Arial"/>
          <w:b/>
          <w:i/>
          <w:sz w:val="22"/>
          <w:szCs w:val="22"/>
        </w:rPr>
        <w:t xml:space="preserve"> </w:t>
      </w:r>
      <w:r>
        <w:rPr>
          <w:rFonts w:cs="Arial"/>
          <w:b/>
          <w:i/>
          <w:sz w:val="22"/>
          <w:szCs w:val="22"/>
        </w:rPr>
        <w:t xml:space="preserve">Base Period </w:t>
      </w:r>
      <w:r w:rsidRPr="003D15EB">
        <w:rPr>
          <w:rFonts w:cs="Arial"/>
          <w:b/>
          <w:i/>
          <w:sz w:val="22"/>
          <w:szCs w:val="22"/>
        </w:rPr>
        <w:t>Deliverables</w:t>
      </w:r>
    </w:p>
    <w:p w14:paraId="20F29CD0" w14:textId="77777777" w:rsidR="0088011E" w:rsidRPr="0088011E" w:rsidRDefault="0088011E" w:rsidP="00490BB2">
      <w:pPr>
        <w:spacing w:after="120"/>
        <w:rPr>
          <w:rFonts w:cs="Arial"/>
          <w:sz w:val="21"/>
          <w:szCs w:val="21"/>
        </w:rPr>
      </w:pPr>
      <w:bookmarkStart w:id="9" w:name="_Hlk53258308"/>
      <w:r w:rsidRPr="0088011E">
        <w:rPr>
          <w:rFonts w:cs="Arial"/>
          <w:sz w:val="21"/>
          <w:szCs w:val="21"/>
        </w:rPr>
        <w:t>Note: Deliverables on which work is complete (in green) and work is in progress (in orange).</w:t>
      </w:r>
    </w:p>
    <w:tbl>
      <w:tblPr>
        <w:tblStyle w:val="GridTable4"/>
        <w:tblW w:w="10537" w:type="dxa"/>
        <w:jc w:val="center"/>
        <w:tblLook w:val="04A0" w:firstRow="1" w:lastRow="0" w:firstColumn="1" w:lastColumn="0" w:noHBand="0" w:noVBand="1"/>
      </w:tblPr>
      <w:tblGrid>
        <w:gridCol w:w="851"/>
        <w:gridCol w:w="759"/>
        <w:gridCol w:w="4377"/>
        <w:gridCol w:w="1110"/>
        <w:gridCol w:w="3440"/>
      </w:tblGrid>
      <w:tr w:rsidR="00C137B0" w:rsidRPr="0026419C" w14:paraId="07A3726D" w14:textId="77777777" w:rsidTr="00C949D6">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bookmarkEnd w:id="9"/>
          <w:p w14:paraId="612DF071" w14:textId="77777777" w:rsidR="00C137B0" w:rsidRPr="0026419C" w:rsidRDefault="00C137B0" w:rsidP="00C949D6">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59" w:type="dxa"/>
            <w:vAlign w:val="center"/>
            <w:hideMark/>
          </w:tcPr>
          <w:p w14:paraId="3A6E076D" w14:textId="77777777" w:rsidR="00C137B0" w:rsidRPr="0026419C" w:rsidRDefault="00C137B0" w:rsidP="00C949D6">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377" w:type="dxa"/>
            <w:vAlign w:val="center"/>
            <w:hideMark/>
          </w:tcPr>
          <w:p w14:paraId="2A1FBB6A" w14:textId="77777777" w:rsidR="00C137B0" w:rsidRPr="0026419C" w:rsidRDefault="00C137B0" w:rsidP="00C949D6">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110" w:type="dxa"/>
            <w:vAlign w:val="center"/>
            <w:hideMark/>
          </w:tcPr>
          <w:p w14:paraId="1E658AAE" w14:textId="77777777" w:rsidR="00C137B0" w:rsidRPr="0026419C" w:rsidRDefault="00C137B0" w:rsidP="00C949D6">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440" w:type="dxa"/>
            <w:vAlign w:val="center"/>
          </w:tcPr>
          <w:p w14:paraId="3885FF64" w14:textId="77777777" w:rsidR="00C137B0" w:rsidRPr="0026419C" w:rsidRDefault="00C137B0" w:rsidP="00C949D6">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C137B0" w:rsidRPr="0026419C" w14:paraId="0BD7F333"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themeColor="text1"/>
              <w:bottom w:val="single" w:sz="4" w:space="0" w:color="666666" w:themeColor="text1" w:themeTint="99"/>
            </w:tcBorders>
            <w:shd w:val="clear" w:color="auto" w:fill="70AD47" w:themeFill="accent6"/>
          </w:tcPr>
          <w:p w14:paraId="246983EF"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tcBorders>
              <w:top w:val="single" w:sz="4" w:space="0" w:color="000000" w:themeColor="text1"/>
              <w:bottom w:val="single" w:sz="4" w:space="0" w:color="666666" w:themeColor="text1" w:themeTint="99"/>
            </w:tcBorders>
            <w:shd w:val="clear" w:color="auto" w:fill="70AD47" w:themeFill="accent6"/>
            <w:noWrap/>
            <w:hideMark/>
          </w:tcPr>
          <w:p w14:paraId="7EF73479"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377" w:type="dxa"/>
            <w:tcBorders>
              <w:top w:val="single" w:sz="4" w:space="0" w:color="000000" w:themeColor="text1"/>
              <w:bottom w:val="single" w:sz="4" w:space="0" w:color="666666" w:themeColor="text1" w:themeTint="99"/>
            </w:tcBorders>
            <w:shd w:val="clear" w:color="auto" w:fill="70AD47" w:themeFill="accent6"/>
            <w:hideMark/>
          </w:tcPr>
          <w:p w14:paraId="6CA4FF30"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110" w:type="dxa"/>
            <w:tcBorders>
              <w:top w:val="single" w:sz="4" w:space="0" w:color="000000" w:themeColor="text1"/>
              <w:bottom w:val="single" w:sz="4" w:space="0" w:color="666666" w:themeColor="text1" w:themeTint="99"/>
            </w:tcBorders>
            <w:shd w:val="clear" w:color="auto" w:fill="70AD47" w:themeFill="accent6"/>
            <w:hideMark/>
          </w:tcPr>
          <w:p w14:paraId="10DED0BF"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440" w:type="dxa"/>
            <w:tcBorders>
              <w:top w:val="single" w:sz="4" w:space="0" w:color="000000" w:themeColor="text1"/>
              <w:bottom w:val="single" w:sz="4" w:space="0" w:color="666666" w:themeColor="text1" w:themeTint="99"/>
            </w:tcBorders>
            <w:shd w:val="clear" w:color="auto" w:fill="70AD47" w:themeFill="accent6"/>
          </w:tcPr>
          <w:p w14:paraId="4EFAF00D"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C137B0" w:rsidRPr="0026419C" w14:paraId="1D1448E5"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666666" w:themeColor="text1" w:themeTint="99"/>
            </w:tcBorders>
            <w:shd w:val="clear" w:color="auto" w:fill="70AD47" w:themeFill="accent6"/>
          </w:tcPr>
          <w:p w14:paraId="7699A226"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tcBorders>
              <w:bottom w:val="single" w:sz="4" w:space="0" w:color="666666" w:themeColor="text1" w:themeTint="99"/>
            </w:tcBorders>
            <w:shd w:val="clear" w:color="auto" w:fill="70AD47" w:themeFill="accent6"/>
            <w:noWrap/>
            <w:hideMark/>
          </w:tcPr>
          <w:p w14:paraId="7EEE759A"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377" w:type="dxa"/>
            <w:tcBorders>
              <w:bottom w:val="single" w:sz="4" w:space="0" w:color="666666" w:themeColor="text1" w:themeTint="99"/>
            </w:tcBorders>
            <w:shd w:val="clear" w:color="auto" w:fill="70AD47" w:themeFill="accent6"/>
            <w:hideMark/>
          </w:tcPr>
          <w:p w14:paraId="1D228112"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110" w:type="dxa"/>
            <w:tcBorders>
              <w:bottom w:val="single" w:sz="4" w:space="0" w:color="666666" w:themeColor="text1" w:themeTint="99"/>
            </w:tcBorders>
            <w:shd w:val="clear" w:color="auto" w:fill="70AD47" w:themeFill="accent6"/>
            <w:hideMark/>
          </w:tcPr>
          <w:p w14:paraId="4FBE4736"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440" w:type="dxa"/>
            <w:tcBorders>
              <w:bottom w:val="single" w:sz="4" w:space="0" w:color="666666" w:themeColor="text1" w:themeTint="99"/>
            </w:tcBorders>
            <w:shd w:val="clear" w:color="auto" w:fill="70AD47" w:themeFill="accent6"/>
          </w:tcPr>
          <w:p w14:paraId="51BEBAE2"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C137B0" w:rsidRPr="0026419C" w14:paraId="1681628D"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14:paraId="2E3D3609"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shd w:val="clear" w:color="auto" w:fill="70AD47" w:themeFill="accent6"/>
            <w:noWrap/>
            <w:hideMark/>
          </w:tcPr>
          <w:p w14:paraId="7D4EBDA0"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377" w:type="dxa"/>
            <w:shd w:val="clear" w:color="auto" w:fill="70AD47" w:themeFill="accent6"/>
            <w:hideMark/>
          </w:tcPr>
          <w:p w14:paraId="50CD9278" w14:textId="08D43C50"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w:t>
            </w:r>
            <w:r w:rsidR="007D0545" w:rsidRPr="0026419C">
              <w:rPr>
                <w:rFonts w:ascii="Times New Roman" w:hAnsi="Times New Roman" w:cs="Times New Roman"/>
                <w:color w:val="000000"/>
                <w:sz w:val="18"/>
                <w:szCs w:val="18"/>
              </w:rPr>
              <w:t xml:space="preserve">(incl. 3 monthly </w:t>
            </w:r>
            <w:r w:rsidR="007D0545">
              <w:rPr>
                <w:rFonts w:ascii="Times New Roman" w:hAnsi="Times New Roman" w:cs="Times New Roman"/>
                <w:color w:val="000000"/>
                <w:sz w:val="18"/>
                <w:szCs w:val="18"/>
              </w:rPr>
              <w:t xml:space="preserve">reports and quarterly </w:t>
            </w:r>
            <w:r w:rsidR="007D0545" w:rsidRPr="0026419C">
              <w:rPr>
                <w:rFonts w:ascii="Times New Roman" w:hAnsi="Times New Roman" w:cs="Times New Roman"/>
                <w:color w:val="000000"/>
                <w:sz w:val="18"/>
                <w:szCs w:val="18"/>
              </w:rPr>
              <w:t>meetings)</w:t>
            </w:r>
          </w:p>
        </w:tc>
        <w:tc>
          <w:tcPr>
            <w:tcW w:w="1110" w:type="dxa"/>
            <w:shd w:val="clear" w:color="auto" w:fill="70AD47" w:themeFill="accent6"/>
            <w:hideMark/>
          </w:tcPr>
          <w:p w14:paraId="7978DC6F"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440" w:type="dxa"/>
            <w:shd w:val="clear" w:color="auto" w:fill="70AD47" w:themeFill="accent6"/>
          </w:tcPr>
          <w:p w14:paraId="2CAD7C2C"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C137B0" w:rsidRPr="0026419C" w14:paraId="293A9413" w14:textId="77777777" w:rsidTr="007D0545">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666666" w:themeColor="text1" w:themeTint="99"/>
            </w:tcBorders>
            <w:shd w:val="clear" w:color="auto" w:fill="70AD47" w:themeFill="accent6"/>
          </w:tcPr>
          <w:p w14:paraId="7CAE8865"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tcBorders>
              <w:bottom w:val="single" w:sz="4" w:space="0" w:color="666666" w:themeColor="text1" w:themeTint="99"/>
            </w:tcBorders>
            <w:shd w:val="clear" w:color="auto" w:fill="70AD47" w:themeFill="accent6"/>
            <w:noWrap/>
            <w:hideMark/>
          </w:tcPr>
          <w:p w14:paraId="4EB38E57"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377" w:type="dxa"/>
            <w:tcBorders>
              <w:bottom w:val="single" w:sz="4" w:space="0" w:color="666666" w:themeColor="text1" w:themeTint="99"/>
            </w:tcBorders>
            <w:shd w:val="clear" w:color="auto" w:fill="70AD47" w:themeFill="accent6"/>
            <w:hideMark/>
          </w:tcPr>
          <w:p w14:paraId="59687EFD" w14:textId="0BCB1A1B"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w:t>
            </w:r>
            <w:r w:rsidR="007D0545" w:rsidRPr="0026419C">
              <w:rPr>
                <w:rFonts w:ascii="Times New Roman" w:hAnsi="Times New Roman" w:cs="Times New Roman"/>
                <w:color w:val="000000"/>
                <w:sz w:val="18"/>
                <w:szCs w:val="18"/>
              </w:rPr>
              <w:t xml:space="preserve">(incl. 3 monthly </w:t>
            </w:r>
            <w:r w:rsidR="007D0545">
              <w:rPr>
                <w:rFonts w:ascii="Times New Roman" w:hAnsi="Times New Roman" w:cs="Times New Roman"/>
                <w:color w:val="000000"/>
                <w:sz w:val="18"/>
                <w:szCs w:val="18"/>
              </w:rPr>
              <w:t xml:space="preserve">reports and quarterly </w:t>
            </w:r>
            <w:r w:rsidR="007D0545" w:rsidRPr="0026419C">
              <w:rPr>
                <w:rFonts w:ascii="Times New Roman" w:hAnsi="Times New Roman" w:cs="Times New Roman"/>
                <w:color w:val="000000"/>
                <w:sz w:val="18"/>
                <w:szCs w:val="18"/>
              </w:rPr>
              <w:t>meetings)</w:t>
            </w:r>
          </w:p>
        </w:tc>
        <w:tc>
          <w:tcPr>
            <w:tcW w:w="1110" w:type="dxa"/>
            <w:tcBorders>
              <w:bottom w:val="single" w:sz="4" w:space="0" w:color="666666" w:themeColor="text1" w:themeTint="99"/>
            </w:tcBorders>
            <w:shd w:val="clear" w:color="auto" w:fill="70AD47" w:themeFill="accent6"/>
            <w:hideMark/>
          </w:tcPr>
          <w:p w14:paraId="18DC9285"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440" w:type="dxa"/>
            <w:tcBorders>
              <w:bottom w:val="single" w:sz="4" w:space="0" w:color="666666" w:themeColor="text1" w:themeTint="99"/>
            </w:tcBorders>
            <w:shd w:val="clear" w:color="auto" w:fill="70AD47" w:themeFill="accent6"/>
          </w:tcPr>
          <w:p w14:paraId="60EDAD4A"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191DD9D6"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C137B0" w:rsidRPr="0026419C" w14:paraId="5A50B861"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14:paraId="474F729F"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shd w:val="clear" w:color="auto" w:fill="70AD47" w:themeFill="accent6"/>
            <w:noWrap/>
            <w:hideMark/>
          </w:tcPr>
          <w:p w14:paraId="4DED0FCF"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377" w:type="dxa"/>
            <w:shd w:val="clear" w:color="auto" w:fill="70AD47" w:themeFill="accent6"/>
            <w:hideMark/>
          </w:tcPr>
          <w:p w14:paraId="1A844E12" w14:textId="66AB8C6E"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w:t>
            </w:r>
            <w:r w:rsidR="007D0545" w:rsidRPr="0026419C">
              <w:rPr>
                <w:rFonts w:ascii="Times New Roman" w:hAnsi="Times New Roman" w:cs="Times New Roman"/>
                <w:color w:val="000000"/>
                <w:sz w:val="18"/>
                <w:szCs w:val="18"/>
              </w:rPr>
              <w:t xml:space="preserve">(incl. 3 monthly </w:t>
            </w:r>
            <w:r w:rsidR="007D0545">
              <w:rPr>
                <w:rFonts w:ascii="Times New Roman" w:hAnsi="Times New Roman" w:cs="Times New Roman"/>
                <w:color w:val="000000"/>
                <w:sz w:val="18"/>
                <w:szCs w:val="18"/>
              </w:rPr>
              <w:t xml:space="preserve">reports and quarterly </w:t>
            </w:r>
            <w:r w:rsidR="007D0545" w:rsidRPr="0026419C">
              <w:rPr>
                <w:rFonts w:ascii="Times New Roman" w:hAnsi="Times New Roman" w:cs="Times New Roman"/>
                <w:color w:val="000000"/>
                <w:sz w:val="18"/>
                <w:szCs w:val="18"/>
              </w:rPr>
              <w:t>meetings)</w:t>
            </w:r>
          </w:p>
        </w:tc>
        <w:tc>
          <w:tcPr>
            <w:tcW w:w="1110" w:type="dxa"/>
            <w:shd w:val="clear" w:color="auto" w:fill="70AD47" w:themeFill="accent6"/>
            <w:hideMark/>
          </w:tcPr>
          <w:p w14:paraId="60B3C228"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440" w:type="dxa"/>
            <w:shd w:val="clear" w:color="auto" w:fill="70AD47" w:themeFill="accent6"/>
          </w:tcPr>
          <w:p w14:paraId="6B2C6C85"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224C0B0D"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C137B0" w:rsidRPr="0026419C" w14:paraId="102EA1B7" w14:textId="77777777" w:rsidTr="007D0545">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14:paraId="65BE4617"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shd w:val="clear" w:color="auto" w:fill="70AD47" w:themeFill="accent6"/>
            <w:noWrap/>
            <w:hideMark/>
          </w:tcPr>
          <w:p w14:paraId="4F93CCED"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377" w:type="dxa"/>
            <w:shd w:val="clear" w:color="auto" w:fill="70AD47" w:themeFill="accent6"/>
            <w:hideMark/>
          </w:tcPr>
          <w:p w14:paraId="74298180" w14:textId="63E02F03"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sidR="007D0545">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110" w:type="dxa"/>
            <w:shd w:val="clear" w:color="auto" w:fill="70AD47" w:themeFill="accent6"/>
            <w:hideMark/>
          </w:tcPr>
          <w:p w14:paraId="775A10CB"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440" w:type="dxa"/>
            <w:shd w:val="clear" w:color="auto" w:fill="70AD47" w:themeFill="accent6"/>
          </w:tcPr>
          <w:p w14:paraId="55434158" w14:textId="21DE165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MPR for July and August prepared. QPR-4 </w:t>
            </w:r>
            <w:r w:rsidR="007D0545">
              <w:rPr>
                <w:rFonts w:ascii="Times New Roman" w:hAnsi="Times New Roman" w:cs="Times New Roman"/>
                <w:color w:val="000000"/>
                <w:sz w:val="18"/>
                <w:szCs w:val="18"/>
              </w:rPr>
              <w:t>(this QPR Submitted)</w:t>
            </w:r>
          </w:p>
        </w:tc>
      </w:tr>
      <w:tr w:rsidR="00C137B0" w:rsidRPr="0026419C" w14:paraId="13F177F6"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67FEADAA"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shd w:val="clear" w:color="auto" w:fill="FFFFFF" w:themeFill="background1"/>
            <w:noWrap/>
            <w:hideMark/>
          </w:tcPr>
          <w:p w14:paraId="305937D6"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377" w:type="dxa"/>
            <w:shd w:val="clear" w:color="auto" w:fill="FFFFFF" w:themeFill="background1"/>
            <w:hideMark/>
          </w:tcPr>
          <w:p w14:paraId="69BFE7DA" w14:textId="69BF05A6"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sidR="007D0545">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110" w:type="dxa"/>
            <w:shd w:val="clear" w:color="auto" w:fill="FFFFFF" w:themeFill="background1"/>
            <w:hideMark/>
          </w:tcPr>
          <w:p w14:paraId="022E919B"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440" w:type="dxa"/>
            <w:shd w:val="clear" w:color="auto" w:fill="FFFFFF" w:themeFill="background1"/>
          </w:tcPr>
          <w:p w14:paraId="4F94A101"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7B1C33C9"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3193E59F"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shd w:val="clear" w:color="auto" w:fill="FFFFFF" w:themeFill="background1"/>
            <w:noWrap/>
            <w:hideMark/>
          </w:tcPr>
          <w:p w14:paraId="11DCC2A8"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377" w:type="dxa"/>
            <w:shd w:val="clear" w:color="auto" w:fill="FFFFFF" w:themeFill="background1"/>
            <w:hideMark/>
          </w:tcPr>
          <w:p w14:paraId="5D245BDB" w14:textId="12887650"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- 6 </w:t>
            </w:r>
            <w:r w:rsidR="007D0545" w:rsidRPr="0026419C">
              <w:rPr>
                <w:rFonts w:ascii="Times New Roman" w:hAnsi="Times New Roman" w:cs="Times New Roman"/>
                <w:color w:val="000000"/>
                <w:sz w:val="18"/>
                <w:szCs w:val="18"/>
              </w:rPr>
              <w:t xml:space="preserve">(incl. </w:t>
            </w:r>
            <w:r w:rsidR="007D0545">
              <w:rPr>
                <w:rFonts w:ascii="Times New Roman" w:hAnsi="Times New Roman" w:cs="Times New Roman"/>
                <w:color w:val="000000"/>
                <w:sz w:val="18"/>
                <w:szCs w:val="18"/>
              </w:rPr>
              <w:t>quarterly</w:t>
            </w:r>
            <w:r w:rsidR="007D0545" w:rsidRPr="0026419C">
              <w:rPr>
                <w:rFonts w:ascii="Times New Roman" w:hAnsi="Times New Roman" w:cs="Times New Roman"/>
                <w:color w:val="000000"/>
                <w:sz w:val="18"/>
                <w:szCs w:val="18"/>
              </w:rPr>
              <w:t xml:space="preserve"> meetings)</w:t>
            </w:r>
          </w:p>
        </w:tc>
        <w:tc>
          <w:tcPr>
            <w:tcW w:w="1110" w:type="dxa"/>
            <w:shd w:val="clear" w:color="auto" w:fill="FFFFFF" w:themeFill="background1"/>
            <w:hideMark/>
          </w:tcPr>
          <w:p w14:paraId="56E4BC92"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3/31/21</w:t>
            </w:r>
          </w:p>
        </w:tc>
        <w:tc>
          <w:tcPr>
            <w:tcW w:w="3440" w:type="dxa"/>
            <w:shd w:val="clear" w:color="auto" w:fill="FFFFFF" w:themeFill="background1"/>
          </w:tcPr>
          <w:p w14:paraId="202308FA"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01C6EE3C"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666666" w:themeColor="text1" w:themeTint="99"/>
            </w:tcBorders>
            <w:shd w:val="clear" w:color="auto" w:fill="FFFFFF" w:themeFill="background1"/>
          </w:tcPr>
          <w:p w14:paraId="03FBA57A"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tcBorders>
              <w:bottom w:val="single" w:sz="4" w:space="0" w:color="666666" w:themeColor="text1" w:themeTint="99"/>
            </w:tcBorders>
            <w:shd w:val="clear" w:color="auto" w:fill="FFFFFF" w:themeFill="background1"/>
            <w:noWrap/>
            <w:hideMark/>
          </w:tcPr>
          <w:p w14:paraId="6807EBBF"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377" w:type="dxa"/>
            <w:tcBorders>
              <w:bottom w:val="single" w:sz="4" w:space="0" w:color="666666" w:themeColor="text1" w:themeTint="99"/>
            </w:tcBorders>
            <w:shd w:val="clear" w:color="auto" w:fill="FFFFFF" w:themeFill="background1"/>
            <w:hideMark/>
          </w:tcPr>
          <w:p w14:paraId="12EBE198" w14:textId="725F829B"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- 7 </w:t>
            </w:r>
            <w:r w:rsidR="007D0545" w:rsidRPr="0026419C">
              <w:rPr>
                <w:rFonts w:ascii="Times New Roman" w:hAnsi="Times New Roman" w:cs="Times New Roman"/>
                <w:color w:val="000000"/>
                <w:sz w:val="18"/>
                <w:szCs w:val="18"/>
              </w:rPr>
              <w:t xml:space="preserve">(incl. </w:t>
            </w:r>
            <w:r w:rsidR="007D0545">
              <w:rPr>
                <w:rFonts w:ascii="Times New Roman" w:hAnsi="Times New Roman" w:cs="Times New Roman"/>
                <w:color w:val="000000"/>
                <w:sz w:val="18"/>
                <w:szCs w:val="18"/>
              </w:rPr>
              <w:t>quarterly</w:t>
            </w:r>
            <w:r w:rsidR="007D0545" w:rsidRPr="0026419C">
              <w:rPr>
                <w:rFonts w:ascii="Times New Roman" w:hAnsi="Times New Roman" w:cs="Times New Roman"/>
                <w:color w:val="000000"/>
                <w:sz w:val="18"/>
                <w:szCs w:val="18"/>
              </w:rPr>
              <w:t xml:space="preserve"> meetings)</w:t>
            </w:r>
          </w:p>
        </w:tc>
        <w:tc>
          <w:tcPr>
            <w:tcW w:w="1110" w:type="dxa"/>
            <w:tcBorders>
              <w:bottom w:val="single" w:sz="4" w:space="0" w:color="666666" w:themeColor="text1" w:themeTint="99"/>
            </w:tcBorders>
            <w:shd w:val="clear" w:color="auto" w:fill="FFFFFF" w:themeFill="background1"/>
            <w:hideMark/>
          </w:tcPr>
          <w:p w14:paraId="7E3A4A93"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6/30/21</w:t>
            </w:r>
          </w:p>
        </w:tc>
        <w:tc>
          <w:tcPr>
            <w:tcW w:w="3440" w:type="dxa"/>
            <w:tcBorders>
              <w:bottom w:val="single" w:sz="4" w:space="0" w:color="666666" w:themeColor="text1" w:themeTint="99"/>
            </w:tcBorders>
            <w:shd w:val="clear" w:color="auto" w:fill="FFFFFF" w:themeFill="background1"/>
          </w:tcPr>
          <w:p w14:paraId="1D4BD8C0"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066E6EBA" w14:textId="77777777" w:rsidTr="00C949D6">
        <w:trPr>
          <w:trHeight w:val="33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14:paraId="47AE14EA"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14:paraId="7C6539C9"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377" w:type="dxa"/>
            <w:shd w:val="clear" w:color="auto" w:fill="70AD47" w:themeFill="accent6"/>
            <w:hideMark/>
          </w:tcPr>
          <w:p w14:paraId="5266D0A0"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v1.1 with State Tasks) - MONTH 8 - MAY 2020</w:t>
            </w:r>
          </w:p>
        </w:tc>
        <w:tc>
          <w:tcPr>
            <w:tcW w:w="1110" w:type="dxa"/>
            <w:shd w:val="clear" w:color="auto" w:fill="70AD47" w:themeFill="accent6"/>
            <w:hideMark/>
          </w:tcPr>
          <w:p w14:paraId="4D5E66A9"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440" w:type="dxa"/>
            <w:shd w:val="clear" w:color="auto" w:fill="70AD47" w:themeFill="accent6"/>
          </w:tcPr>
          <w:p w14:paraId="399547BF"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2EEE48DF"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C137B0" w:rsidRPr="0026419C" w14:paraId="2021243D"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14:paraId="559A95A2"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14:paraId="266B4D4E"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377" w:type="dxa"/>
            <w:shd w:val="clear" w:color="auto" w:fill="70AD47" w:themeFill="accent6"/>
            <w:hideMark/>
          </w:tcPr>
          <w:p w14:paraId="7D8180EC"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110" w:type="dxa"/>
            <w:shd w:val="clear" w:color="auto" w:fill="70AD47" w:themeFill="accent6"/>
            <w:hideMark/>
          </w:tcPr>
          <w:p w14:paraId="6C3BEAE6"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440" w:type="dxa"/>
            <w:shd w:val="clear" w:color="auto" w:fill="70AD47" w:themeFill="accent6"/>
          </w:tcPr>
          <w:p w14:paraId="51AF5B7C"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4F558D78"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C137B0" w:rsidRPr="0026419C" w14:paraId="07090E09"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14:paraId="3278045D"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14:paraId="414C3336"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377" w:type="dxa"/>
            <w:shd w:val="clear" w:color="auto" w:fill="70AD47" w:themeFill="accent6"/>
            <w:hideMark/>
          </w:tcPr>
          <w:p w14:paraId="235566C6"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v1.3 with State Tasks) - MONTH 10 - JUL 2020</w:t>
            </w:r>
          </w:p>
        </w:tc>
        <w:tc>
          <w:tcPr>
            <w:tcW w:w="1110" w:type="dxa"/>
            <w:shd w:val="clear" w:color="auto" w:fill="70AD47" w:themeFill="accent6"/>
            <w:hideMark/>
          </w:tcPr>
          <w:p w14:paraId="1E5490B3"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440" w:type="dxa"/>
            <w:shd w:val="clear" w:color="auto" w:fill="70AD47" w:themeFill="accent6"/>
          </w:tcPr>
          <w:p w14:paraId="2D3FE38B"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C137B0" w:rsidRPr="0026419C" w14:paraId="50BD2BE3"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14:paraId="016C2E23"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14:paraId="2E32B767"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377" w:type="dxa"/>
            <w:shd w:val="clear" w:color="auto" w:fill="70AD47" w:themeFill="accent6"/>
            <w:hideMark/>
          </w:tcPr>
          <w:p w14:paraId="6AB2B738"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110" w:type="dxa"/>
            <w:shd w:val="clear" w:color="auto" w:fill="70AD47" w:themeFill="accent6"/>
            <w:hideMark/>
          </w:tcPr>
          <w:p w14:paraId="652BCBA7"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440" w:type="dxa"/>
            <w:shd w:val="clear" w:color="auto" w:fill="70AD47" w:themeFill="accent6"/>
          </w:tcPr>
          <w:p w14:paraId="5C30A1D4"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1.</w:t>
            </w:r>
          </w:p>
        </w:tc>
      </w:tr>
      <w:tr w:rsidR="00C137B0" w:rsidRPr="0026419C" w14:paraId="14A698EB"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14:paraId="0449968F"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14:paraId="16219F6E"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377" w:type="dxa"/>
            <w:shd w:val="clear" w:color="auto" w:fill="70AD47" w:themeFill="accent6"/>
            <w:hideMark/>
          </w:tcPr>
          <w:p w14:paraId="22EDEA46"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110" w:type="dxa"/>
            <w:shd w:val="clear" w:color="auto" w:fill="70AD47" w:themeFill="accent6"/>
            <w:hideMark/>
          </w:tcPr>
          <w:p w14:paraId="1C413275"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440" w:type="dxa"/>
            <w:shd w:val="clear" w:color="auto" w:fill="70AD47" w:themeFill="accent6"/>
          </w:tcPr>
          <w:p w14:paraId="0C3980BC"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150C51B0"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C137B0" w:rsidRPr="0026419C" w14:paraId="5EFF251A"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564529E4"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14:paraId="3664E459"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377" w:type="dxa"/>
            <w:shd w:val="clear" w:color="auto" w:fill="FFFFFF" w:themeFill="background1"/>
            <w:hideMark/>
          </w:tcPr>
          <w:p w14:paraId="5798FFF9"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v1.6 with State Tasks) - MONTH 13 - OCT 2020</w:t>
            </w:r>
          </w:p>
        </w:tc>
        <w:tc>
          <w:tcPr>
            <w:tcW w:w="1110" w:type="dxa"/>
            <w:shd w:val="clear" w:color="auto" w:fill="FFFFFF" w:themeFill="background1"/>
            <w:hideMark/>
          </w:tcPr>
          <w:p w14:paraId="23A0E4E7"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440" w:type="dxa"/>
            <w:shd w:val="clear" w:color="auto" w:fill="FFFFFF" w:themeFill="background1"/>
          </w:tcPr>
          <w:p w14:paraId="6E7A258B"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196F304F"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7D3F4DF4"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14:paraId="009E7EFC"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377" w:type="dxa"/>
            <w:shd w:val="clear" w:color="auto" w:fill="FFFFFF" w:themeFill="background1"/>
            <w:hideMark/>
          </w:tcPr>
          <w:p w14:paraId="5B7A280B"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v1.7 with State Tasks) - MONTH 14 - NOV 2020</w:t>
            </w:r>
          </w:p>
        </w:tc>
        <w:tc>
          <w:tcPr>
            <w:tcW w:w="1110" w:type="dxa"/>
            <w:shd w:val="clear" w:color="auto" w:fill="FFFFFF" w:themeFill="background1"/>
            <w:hideMark/>
          </w:tcPr>
          <w:p w14:paraId="785F0510"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440" w:type="dxa"/>
            <w:shd w:val="clear" w:color="auto" w:fill="FFFFFF" w:themeFill="background1"/>
          </w:tcPr>
          <w:p w14:paraId="70521EA9"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779891D4"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599D045D"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14:paraId="77BD506E"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377" w:type="dxa"/>
            <w:shd w:val="clear" w:color="auto" w:fill="FFFFFF" w:themeFill="background1"/>
            <w:hideMark/>
          </w:tcPr>
          <w:p w14:paraId="34C37456"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v1.8 with State Tasks) - MONTH 15 - DEC 2020</w:t>
            </w:r>
          </w:p>
        </w:tc>
        <w:tc>
          <w:tcPr>
            <w:tcW w:w="1110" w:type="dxa"/>
            <w:shd w:val="clear" w:color="auto" w:fill="FFFFFF" w:themeFill="background1"/>
            <w:hideMark/>
          </w:tcPr>
          <w:p w14:paraId="4952E221"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440" w:type="dxa"/>
            <w:shd w:val="clear" w:color="auto" w:fill="FFFFFF" w:themeFill="background1"/>
          </w:tcPr>
          <w:p w14:paraId="0BB9F27E"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26B74A8A"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331F6BDA"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14:paraId="57794B28"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377" w:type="dxa"/>
            <w:shd w:val="clear" w:color="auto" w:fill="FFFFFF" w:themeFill="background1"/>
            <w:hideMark/>
          </w:tcPr>
          <w:p w14:paraId="634529E0"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v1.9 with State Tasks) - MONTH 16 - JAN 2020</w:t>
            </w:r>
          </w:p>
        </w:tc>
        <w:tc>
          <w:tcPr>
            <w:tcW w:w="1110" w:type="dxa"/>
            <w:shd w:val="clear" w:color="auto" w:fill="FFFFFF" w:themeFill="background1"/>
            <w:hideMark/>
          </w:tcPr>
          <w:p w14:paraId="6F64693D"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440" w:type="dxa"/>
            <w:shd w:val="clear" w:color="auto" w:fill="FFFFFF" w:themeFill="background1"/>
          </w:tcPr>
          <w:p w14:paraId="7A263474"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3D88B265"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60B36879"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14:paraId="5DBBC9B7"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377" w:type="dxa"/>
            <w:shd w:val="clear" w:color="auto" w:fill="FFFFFF" w:themeFill="background1"/>
            <w:hideMark/>
          </w:tcPr>
          <w:p w14:paraId="08365091"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v1.92 with State Tasks) - MONTH 17 - FEB 2020</w:t>
            </w:r>
          </w:p>
        </w:tc>
        <w:tc>
          <w:tcPr>
            <w:tcW w:w="1110" w:type="dxa"/>
            <w:shd w:val="clear" w:color="auto" w:fill="FFFFFF" w:themeFill="background1"/>
            <w:hideMark/>
          </w:tcPr>
          <w:p w14:paraId="26BD9169"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440" w:type="dxa"/>
            <w:shd w:val="clear" w:color="auto" w:fill="FFFFFF" w:themeFill="background1"/>
          </w:tcPr>
          <w:p w14:paraId="51802E9A"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3779B4FF" w14:textId="77777777" w:rsidTr="00C949D6">
        <w:trPr>
          <w:trHeight w:val="21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4030AE79"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14:paraId="26A2335F"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377" w:type="dxa"/>
            <w:shd w:val="clear" w:color="auto" w:fill="FFFFFF" w:themeFill="background1"/>
            <w:hideMark/>
          </w:tcPr>
          <w:p w14:paraId="37998E11"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v1.94 with State Tasks) - MONTH 18 - MAR 2020</w:t>
            </w:r>
          </w:p>
        </w:tc>
        <w:tc>
          <w:tcPr>
            <w:tcW w:w="1110" w:type="dxa"/>
            <w:shd w:val="clear" w:color="auto" w:fill="FFFFFF" w:themeFill="background1"/>
            <w:hideMark/>
          </w:tcPr>
          <w:p w14:paraId="18EBF1C1"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440" w:type="dxa"/>
            <w:shd w:val="clear" w:color="auto" w:fill="FFFFFF" w:themeFill="background1"/>
          </w:tcPr>
          <w:p w14:paraId="2EA628D8"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46C4A8A3" w14:textId="77777777" w:rsidTr="00C949D6">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53215BE6"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14:paraId="41CF6869"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377" w:type="dxa"/>
            <w:shd w:val="clear" w:color="auto" w:fill="FFFFFF" w:themeFill="background1"/>
            <w:hideMark/>
          </w:tcPr>
          <w:p w14:paraId="4CE56686"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v1.98 with State Tasks) - MONTH 19 - APR 2020</w:t>
            </w:r>
          </w:p>
        </w:tc>
        <w:tc>
          <w:tcPr>
            <w:tcW w:w="1110" w:type="dxa"/>
            <w:shd w:val="clear" w:color="auto" w:fill="FFFFFF" w:themeFill="background1"/>
            <w:hideMark/>
          </w:tcPr>
          <w:p w14:paraId="179B0F7A"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440" w:type="dxa"/>
            <w:shd w:val="clear" w:color="auto" w:fill="FFFFFF" w:themeFill="background1"/>
          </w:tcPr>
          <w:p w14:paraId="32AD8B45"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23D9D513"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01865580"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14:paraId="198AD2A3"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377" w:type="dxa"/>
            <w:shd w:val="clear" w:color="auto" w:fill="FFFFFF" w:themeFill="background1"/>
            <w:hideMark/>
          </w:tcPr>
          <w:p w14:paraId="7DBF8776"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v2.0 with State Tasks) - MONTH 20 - MAY 2021</w:t>
            </w:r>
          </w:p>
        </w:tc>
        <w:tc>
          <w:tcPr>
            <w:tcW w:w="1110" w:type="dxa"/>
            <w:shd w:val="clear" w:color="auto" w:fill="FFFFFF" w:themeFill="background1"/>
            <w:hideMark/>
          </w:tcPr>
          <w:p w14:paraId="37BCB3D0"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440" w:type="dxa"/>
            <w:shd w:val="clear" w:color="auto" w:fill="FFFFFF" w:themeFill="background1"/>
          </w:tcPr>
          <w:p w14:paraId="5D4B110C"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10D63C50"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666666" w:themeColor="text1" w:themeTint="99"/>
            </w:tcBorders>
            <w:shd w:val="clear" w:color="auto" w:fill="FFC000" w:themeFill="accent4"/>
          </w:tcPr>
          <w:p w14:paraId="76CFF9F7"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tcBorders>
              <w:bottom w:val="single" w:sz="4" w:space="0" w:color="666666" w:themeColor="text1" w:themeTint="99"/>
            </w:tcBorders>
            <w:shd w:val="clear" w:color="auto" w:fill="FFC000" w:themeFill="accent4"/>
            <w:noWrap/>
            <w:hideMark/>
          </w:tcPr>
          <w:p w14:paraId="23B55E2F"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377" w:type="dxa"/>
            <w:tcBorders>
              <w:bottom w:val="single" w:sz="4" w:space="0" w:color="666666" w:themeColor="text1" w:themeTint="99"/>
            </w:tcBorders>
            <w:shd w:val="clear" w:color="auto" w:fill="FFC000" w:themeFill="accent4"/>
            <w:hideMark/>
          </w:tcPr>
          <w:p w14:paraId="7FEB08D0"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Article 1</w:t>
            </w:r>
          </w:p>
        </w:tc>
        <w:tc>
          <w:tcPr>
            <w:tcW w:w="1110" w:type="dxa"/>
            <w:tcBorders>
              <w:bottom w:val="single" w:sz="4" w:space="0" w:color="666666" w:themeColor="text1" w:themeTint="99"/>
            </w:tcBorders>
            <w:shd w:val="clear" w:color="auto" w:fill="FFC000" w:themeFill="accent4"/>
            <w:hideMark/>
          </w:tcPr>
          <w:p w14:paraId="76BE084C"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440" w:type="dxa"/>
            <w:tcBorders>
              <w:bottom w:val="single" w:sz="4" w:space="0" w:color="666666" w:themeColor="text1" w:themeTint="99"/>
            </w:tcBorders>
            <w:shd w:val="clear" w:color="auto" w:fill="FFC000" w:themeFill="accent4"/>
          </w:tcPr>
          <w:p w14:paraId="73514BCF"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Draft writeup, data analysis in progress</w:t>
            </w:r>
          </w:p>
        </w:tc>
      </w:tr>
      <w:tr w:rsidR="00C137B0" w:rsidRPr="0026419C" w14:paraId="617B9887"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C000" w:themeFill="accent4"/>
          </w:tcPr>
          <w:p w14:paraId="05D48323"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shd w:val="clear" w:color="auto" w:fill="FFC000" w:themeFill="accent4"/>
            <w:noWrap/>
            <w:hideMark/>
          </w:tcPr>
          <w:p w14:paraId="44B7806D"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377" w:type="dxa"/>
            <w:shd w:val="clear" w:color="auto" w:fill="FFC000" w:themeFill="accent4"/>
            <w:hideMark/>
          </w:tcPr>
          <w:p w14:paraId="4EC69D9A" w14:textId="25BFC512"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sidR="007D0545">
              <w:rPr>
                <w:rFonts w:ascii="Times New Roman" w:hAnsi="Times New Roman" w:cs="Times New Roman"/>
                <w:color w:val="000000"/>
                <w:sz w:val="18"/>
                <w:szCs w:val="18"/>
              </w:rPr>
              <w:t>1</w:t>
            </w:r>
          </w:p>
        </w:tc>
        <w:tc>
          <w:tcPr>
            <w:tcW w:w="1110" w:type="dxa"/>
            <w:shd w:val="clear" w:color="auto" w:fill="FFC000" w:themeFill="accent4"/>
            <w:hideMark/>
          </w:tcPr>
          <w:p w14:paraId="34990C24" w14:textId="4174DDCC"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sidR="007D0545">
              <w:rPr>
                <w:rFonts w:ascii="Times New Roman" w:hAnsi="Times New Roman" w:cs="Times New Roman"/>
                <w:color w:val="000000"/>
                <w:sz w:val="18"/>
                <w:szCs w:val="18"/>
              </w:rPr>
              <w:t>1</w:t>
            </w:r>
          </w:p>
        </w:tc>
        <w:tc>
          <w:tcPr>
            <w:tcW w:w="3440" w:type="dxa"/>
            <w:shd w:val="clear" w:color="auto" w:fill="FFC000" w:themeFill="accent4"/>
          </w:tcPr>
          <w:p w14:paraId="6E7389D5" w14:textId="30100770"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GIS-T</w:t>
            </w:r>
            <w:r w:rsidR="007D0545">
              <w:rPr>
                <w:rFonts w:ascii="Times New Roman" w:hAnsi="Times New Roman" w:cs="Times New Roman"/>
                <w:color w:val="000000"/>
                <w:sz w:val="18"/>
                <w:szCs w:val="18"/>
              </w:rPr>
              <w:t>-2020</w:t>
            </w:r>
            <w:r w:rsidRPr="0026419C">
              <w:rPr>
                <w:rFonts w:ascii="Times New Roman" w:hAnsi="Times New Roman" w:cs="Times New Roman"/>
                <w:color w:val="000000"/>
                <w:sz w:val="18"/>
                <w:szCs w:val="18"/>
              </w:rPr>
              <w:t xml:space="preserve"> replaced by </w:t>
            </w:r>
            <w:r w:rsidR="007D0545">
              <w:rPr>
                <w:rFonts w:ascii="Times New Roman" w:hAnsi="Times New Roman" w:cs="Times New Roman"/>
                <w:color w:val="000000"/>
                <w:sz w:val="18"/>
                <w:szCs w:val="18"/>
              </w:rPr>
              <w:t>GIS-T</w:t>
            </w:r>
            <w:r w:rsidRPr="0026419C">
              <w:rPr>
                <w:rFonts w:ascii="Times New Roman" w:hAnsi="Times New Roman" w:cs="Times New Roman"/>
                <w:color w:val="000000"/>
                <w:sz w:val="18"/>
                <w:szCs w:val="18"/>
              </w:rPr>
              <w:t>-2021.</w:t>
            </w:r>
          </w:p>
        </w:tc>
      </w:tr>
      <w:tr w:rsidR="00C137B0" w:rsidRPr="0026419C" w14:paraId="6590EB07"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C000" w:themeFill="accent4"/>
          </w:tcPr>
          <w:p w14:paraId="5D975F76"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shd w:val="clear" w:color="auto" w:fill="FFC000" w:themeFill="accent4"/>
            <w:noWrap/>
            <w:hideMark/>
          </w:tcPr>
          <w:p w14:paraId="13362BB4"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377" w:type="dxa"/>
            <w:shd w:val="clear" w:color="auto" w:fill="FFC000" w:themeFill="accent4"/>
            <w:hideMark/>
          </w:tcPr>
          <w:p w14:paraId="20375935" w14:textId="7948125F"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or Presentation</w:t>
            </w:r>
            <w:r w:rsidR="007D0545">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2</w:t>
            </w:r>
          </w:p>
        </w:tc>
        <w:tc>
          <w:tcPr>
            <w:tcW w:w="1110" w:type="dxa"/>
            <w:shd w:val="clear" w:color="auto" w:fill="FFC000" w:themeFill="accent4"/>
            <w:hideMark/>
          </w:tcPr>
          <w:p w14:paraId="0665FE4E" w14:textId="57FB3883"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sidR="007D0545">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440" w:type="dxa"/>
            <w:shd w:val="clear" w:color="auto" w:fill="FFC000" w:themeFill="accent4"/>
          </w:tcPr>
          <w:p w14:paraId="11D9A4B8" w14:textId="40D5F643"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sidR="007D0545">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sidR="007D0545">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p>
        </w:tc>
      </w:tr>
      <w:tr w:rsidR="00C137B0" w:rsidRPr="0026419C" w14:paraId="44085CB3"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039550A0"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shd w:val="clear" w:color="auto" w:fill="FFFFFF" w:themeFill="background1"/>
            <w:noWrap/>
            <w:hideMark/>
          </w:tcPr>
          <w:p w14:paraId="1242BEE1"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377" w:type="dxa"/>
            <w:shd w:val="clear" w:color="auto" w:fill="FFFFFF" w:themeFill="background1"/>
            <w:hideMark/>
          </w:tcPr>
          <w:p w14:paraId="25A16C6C" w14:textId="6E67081E"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3</w:t>
            </w:r>
          </w:p>
        </w:tc>
        <w:tc>
          <w:tcPr>
            <w:tcW w:w="1110" w:type="dxa"/>
            <w:shd w:val="clear" w:color="auto" w:fill="FFFFFF" w:themeFill="background1"/>
            <w:hideMark/>
          </w:tcPr>
          <w:p w14:paraId="3CC924EE" w14:textId="4CC836C5" w:rsidR="00C137B0" w:rsidRPr="0026419C" w:rsidRDefault="007D0545"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TBD</w:t>
            </w:r>
          </w:p>
        </w:tc>
        <w:tc>
          <w:tcPr>
            <w:tcW w:w="3440" w:type="dxa"/>
            <w:shd w:val="clear" w:color="auto" w:fill="FFFFFF" w:themeFill="background1"/>
          </w:tcPr>
          <w:p w14:paraId="0B9A930F"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77D5261A" w14:textId="77777777" w:rsidTr="00C949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666666" w:themeColor="text1" w:themeTint="99"/>
            </w:tcBorders>
            <w:shd w:val="clear" w:color="auto" w:fill="FFFFFF" w:themeFill="background1"/>
          </w:tcPr>
          <w:p w14:paraId="0FD905FD"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tcBorders>
              <w:bottom w:val="single" w:sz="4" w:space="0" w:color="666666" w:themeColor="text1" w:themeTint="99"/>
            </w:tcBorders>
            <w:shd w:val="clear" w:color="auto" w:fill="FFFFFF" w:themeFill="background1"/>
            <w:noWrap/>
            <w:hideMark/>
          </w:tcPr>
          <w:p w14:paraId="13C76EEA"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377" w:type="dxa"/>
            <w:tcBorders>
              <w:bottom w:val="single" w:sz="4" w:space="0" w:color="666666" w:themeColor="text1" w:themeTint="99"/>
            </w:tcBorders>
            <w:shd w:val="clear" w:color="auto" w:fill="FFFFFF" w:themeFill="background1"/>
            <w:hideMark/>
          </w:tcPr>
          <w:p w14:paraId="64F6BCBB"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Webinar 1 </w:t>
            </w:r>
          </w:p>
        </w:tc>
        <w:tc>
          <w:tcPr>
            <w:tcW w:w="1110" w:type="dxa"/>
            <w:tcBorders>
              <w:bottom w:val="single" w:sz="4" w:space="0" w:color="666666" w:themeColor="text1" w:themeTint="99"/>
            </w:tcBorders>
            <w:shd w:val="clear" w:color="auto" w:fill="FFFFFF" w:themeFill="background1"/>
            <w:hideMark/>
          </w:tcPr>
          <w:p w14:paraId="68B334D6" w14:textId="039720AA" w:rsidR="00C137B0" w:rsidRPr="0026419C" w:rsidRDefault="007D0545"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00C137B0"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00C137B0"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440" w:type="dxa"/>
            <w:tcBorders>
              <w:bottom w:val="single" w:sz="4" w:space="0" w:color="666666" w:themeColor="text1" w:themeTint="99"/>
            </w:tcBorders>
            <w:shd w:val="clear" w:color="auto" w:fill="FFFFFF" w:themeFill="background1"/>
          </w:tcPr>
          <w:p w14:paraId="3DFEECF4"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C137B0" w:rsidRPr="0026419C" w14:paraId="3007D0DB" w14:textId="77777777" w:rsidTr="00C949D6">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14:paraId="4723AF01"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59" w:type="dxa"/>
            <w:shd w:val="clear" w:color="auto" w:fill="70AD47" w:themeFill="accent6"/>
            <w:noWrap/>
            <w:hideMark/>
          </w:tcPr>
          <w:p w14:paraId="3EFD8112"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377" w:type="dxa"/>
            <w:shd w:val="clear" w:color="auto" w:fill="70AD47" w:themeFill="accent6"/>
            <w:hideMark/>
          </w:tcPr>
          <w:p w14:paraId="1E4D62DD"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110" w:type="dxa"/>
            <w:shd w:val="clear" w:color="auto" w:fill="70AD47" w:themeFill="accent6"/>
            <w:hideMark/>
          </w:tcPr>
          <w:p w14:paraId="19D66B2A"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440" w:type="dxa"/>
            <w:shd w:val="clear" w:color="auto" w:fill="70AD47" w:themeFill="accent6"/>
          </w:tcPr>
          <w:p w14:paraId="51D9EA8C" w14:textId="77777777" w:rsidR="00C137B0" w:rsidRPr="0026419C" w:rsidRDefault="00C137B0"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C137B0" w:rsidRPr="0026419C" w14:paraId="69B4E3AD" w14:textId="77777777" w:rsidTr="007D054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666666" w:themeColor="text1" w:themeTint="99"/>
            </w:tcBorders>
            <w:shd w:val="clear" w:color="auto" w:fill="70AD47" w:themeFill="accent6"/>
          </w:tcPr>
          <w:p w14:paraId="36E42CCA" w14:textId="77777777" w:rsidR="00C137B0" w:rsidRPr="0026419C" w:rsidRDefault="00C137B0" w:rsidP="00C949D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59" w:type="dxa"/>
            <w:tcBorders>
              <w:bottom w:val="single" w:sz="4" w:space="0" w:color="666666" w:themeColor="text1" w:themeTint="99"/>
            </w:tcBorders>
            <w:shd w:val="clear" w:color="auto" w:fill="70AD47" w:themeFill="accent6"/>
            <w:noWrap/>
            <w:hideMark/>
          </w:tcPr>
          <w:p w14:paraId="6A9702F1"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377" w:type="dxa"/>
            <w:tcBorders>
              <w:bottom w:val="single" w:sz="4" w:space="0" w:color="666666" w:themeColor="text1" w:themeTint="99"/>
            </w:tcBorders>
            <w:shd w:val="clear" w:color="auto" w:fill="70AD47" w:themeFill="accent6"/>
            <w:hideMark/>
          </w:tcPr>
          <w:p w14:paraId="3E58D548"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110" w:type="dxa"/>
            <w:tcBorders>
              <w:bottom w:val="single" w:sz="4" w:space="0" w:color="666666" w:themeColor="text1" w:themeTint="99"/>
            </w:tcBorders>
            <w:shd w:val="clear" w:color="auto" w:fill="70AD47" w:themeFill="accent6"/>
            <w:hideMark/>
          </w:tcPr>
          <w:p w14:paraId="70FAFD0D" w14:textId="77777777"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440" w:type="dxa"/>
            <w:tcBorders>
              <w:bottom w:val="single" w:sz="4" w:space="0" w:color="666666" w:themeColor="text1" w:themeTint="99"/>
            </w:tcBorders>
            <w:shd w:val="clear" w:color="auto" w:fill="70AD47" w:themeFill="accent6"/>
          </w:tcPr>
          <w:p w14:paraId="67CACA04" w14:textId="544178F0" w:rsidR="00C137B0" w:rsidRPr="0026419C" w:rsidRDefault="00C137B0"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7D0545" w:rsidRPr="0026419C" w14:paraId="59D409D0" w14:textId="77777777" w:rsidTr="007D0545">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C000" w:themeFill="accent4"/>
          </w:tcPr>
          <w:p w14:paraId="37E5D677" w14:textId="4BD3648E" w:rsidR="007D0545" w:rsidRPr="0026419C" w:rsidRDefault="007D0545" w:rsidP="00C949D6">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59" w:type="dxa"/>
            <w:shd w:val="clear" w:color="auto" w:fill="FFC000" w:themeFill="accent4"/>
            <w:noWrap/>
          </w:tcPr>
          <w:p w14:paraId="07616641" w14:textId="47AE5DB4" w:rsidR="007D0545" w:rsidRPr="0026419C" w:rsidRDefault="007D0545"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377" w:type="dxa"/>
            <w:shd w:val="clear" w:color="auto" w:fill="FFC000" w:themeFill="accent4"/>
          </w:tcPr>
          <w:p w14:paraId="3E9C88FB" w14:textId="6C01D5CD" w:rsidR="007D0545" w:rsidRPr="0026419C" w:rsidRDefault="007D0545"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 and Database Design</w:t>
            </w:r>
          </w:p>
        </w:tc>
        <w:tc>
          <w:tcPr>
            <w:tcW w:w="1110" w:type="dxa"/>
            <w:shd w:val="clear" w:color="auto" w:fill="FFC000" w:themeFill="accent4"/>
          </w:tcPr>
          <w:p w14:paraId="163FD5F6" w14:textId="599D5DAD" w:rsidR="007D0545" w:rsidRPr="0026419C" w:rsidRDefault="007D0545"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440" w:type="dxa"/>
            <w:shd w:val="clear" w:color="auto" w:fill="FFC000" w:themeFill="accent4"/>
          </w:tcPr>
          <w:p w14:paraId="29FFEA80" w14:textId="5CB37B9A" w:rsidR="007D0545" w:rsidRPr="0026419C" w:rsidRDefault="007D0545"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bl>
    <w:p w14:paraId="54537B24" w14:textId="77777777" w:rsidR="00545242" w:rsidRPr="0026419C" w:rsidRDefault="00545242" w:rsidP="0026419C">
      <w:pPr>
        <w:rPr>
          <w:rFonts w:ascii="Times New Roman" w:hAnsi="Times New Roman"/>
          <w:sz w:val="18"/>
          <w:szCs w:val="18"/>
        </w:rPr>
      </w:pPr>
    </w:p>
    <w:sectPr w:rsidR="00545242" w:rsidRPr="0026419C" w:rsidSect="007D759B">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24FDD" w14:textId="77777777" w:rsidR="0062173D" w:rsidRDefault="0062173D" w:rsidP="00935AF2">
      <w:r>
        <w:separator/>
      </w:r>
    </w:p>
  </w:endnote>
  <w:endnote w:type="continuationSeparator" w:id="0">
    <w:p w14:paraId="45A41FBB" w14:textId="77777777" w:rsidR="0062173D" w:rsidRDefault="0062173D" w:rsidP="0093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panose1 w:val="020206030504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AB62E" w14:textId="2E89A130" w:rsidR="0033733C" w:rsidRPr="00D521D9" w:rsidRDefault="0033733C" w:rsidP="0033733C">
    <w:pPr>
      <w:pStyle w:val="Footer"/>
      <w:tabs>
        <w:tab w:val="clear" w:pos="4680"/>
      </w:tabs>
      <w:rPr>
        <w:i/>
        <w:sz w:val="20"/>
        <w:lang w:val="en-US"/>
      </w:rPr>
    </w:pPr>
    <w:r w:rsidRPr="0033733C">
      <w:rPr>
        <w:sz w:val="20"/>
        <w:lang w:val="en-US"/>
      </w:rPr>
      <w:t>Quarterly Project Report</w:t>
    </w:r>
    <w:r>
      <w:rPr>
        <w:i/>
        <w:sz w:val="20"/>
        <w:lang w:val="en-US"/>
      </w:rPr>
      <w:tab/>
    </w:r>
    <w:r w:rsidR="00D521D9" w:rsidRPr="00CE3095">
      <w:rPr>
        <w:i/>
        <w:sz w:val="20"/>
        <w:lang w:val="en-US"/>
      </w:rPr>
      <w:t xml:space="preserve">This report is a representation of the project status as of </w:t>
    </w:r>
    <w:r w:rsidR="001E3EAF">
      <w:rPr>
        <w:i/>
        <w:sz w:val="20"/>
        <w:lang w:val="en-US"/>
      </w:rPr>
      <w:t>September</w:t>
    </w:r>
    <w:r w:rsidR="008D41E8">
      <w:rPr>
        <w:i/>
        <w:sz w:val="20"/>
        <w:lang w:val="en-US"/>
      </w:rPr>
      <w:t xml:space="preserve"> 30</w:t>
    </w:r>
    <w:r w:rsidR="008D41E8" w:rsidRPr="008D41E8">
      <w:rPr>
        <w:i/>
        <w:sz w:val="20"/>
        <w:vertAlign w:val="superscript"/>
        <w:lang w:val="en-US"/>
      </w:rPr>
      <w:t>th</w:t>
    </w:r>
    <w:r w:rsidR="00D03CCD">
      <w:rPr>
        <w:i/>
        <w:sz w:val="20"/>
        <w:lang w:val="en-US"/>
      </w:rPr>
      <w:t>, 20</w:t>
    </w:r>
    <w:r w:rsidR="008D41E8">
      <w:rPr>
        <w:i/>
        <w:sz w:val="20"/>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D6F6D" w14:textId="77777777" w:rsidR="0062173D" w:rsidRDefault="0062173D" w:rsidP="00935AF2">
      <w:r>
        <w:separator/>
      </w:r>
    </w:p>
  </w:footnote>
  <w:footnote w:type="continuationSeparator" w:id="0">
    <w:p w14:paraId="55CDA39E" w14:textId="77777777" w:rsidR="0062173D" w:rsidRDefault="0062173D" w:rsidP="0093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C42E8" w14:textId="49E4ED89" w:rsidR="00A111A4" w:rsidRPr="00B575EC" w:rsidRDefault="0033733C" w:rsidP="0033733C">
    <w:pPr>
      <w:pStyle w:val="Header"/>
      <w:tabs>
        <w:tab w:val="clear" w:pos="4680"/>
      </w:tabs>
      <w:rPr>
        <w:sz w:val="20"/>
        <w:lang w:val="en-US"/>
      </w:rPr>
    </w:pPr>
    <w:r>
      <w:rPr>
        <w:sz w:val="20"/>
        <w:lang w:val="en-US"/>
      </w:rPr>
      <w:tab/>
    </w:r>
    <w:r w:rsidR="00B575EC">
      <w:rPr>
        <w:sz w:val="20"/>
        <w:lang w:val="en-US"/>
      </w:rPr>
      <w:t xml:space="preserve">Applications for </w:t>
    </w:r>
    <w:r w:rsidR="00437169">
      <w:rPr>
        <w:sz w:val="20"/>
        <w:lang w:val="en-US"/>
      </w:rPr>
      <w:t>Enterprise</w:t>
    </w:r>
    <w:r w:rsidR="00B575EC">
      <w:rPr>
        <w:sz w:val="20"/>
        <w:lang w:val="en-US"/>
      </w:rPr>
      <w:t xml:space="preserv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0557B"/>
    <w:multiLevelType w:val="hybridMultilevel"/>
    <w:tmpl w:val="244284AA"/>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E511B"/>
    <w:multiLevelType w:val="hybridMultilevel"/>
    <w:tmpl w:val="C43A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8C3897"/>
    <w:multiLevelType w:val="hybridMultilevel"/>
    <w:tmpl w:val="68FCEF94"/>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D18CA"/>
    <w:multiLevelType w:val="hybridMultilevel"/>
    <w:tmpl w:val="5594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C7246"/>
    <w:multiLevelType w:val="hybridMultilevel"/>
    <w:tmpl w:val="83C6E20C"/>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E50AD"/>
    <w:multiLevelType w:val="hybridMultilevel"/>
    <w:tmpl w:val="DA6CE836"/>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557C8"/>
    <w:multiLevelType w:val="hybridMultilevel"/>
    <w:tmpl w:val="AD0E6B2A"/>
    <w:lvl w:ilvl="0" w:tplc="43A6B01A">
      <w:start w:val="1"/>
      <w:numFmt w:val="bullet"/>
      <w:lvlText w:val="■"/>
      <w:lvlJc w:val="left"/>
      <w:pPr>
        <w:ind w:left="360" w:hanging="360"/>
      </w:pPr>
      <w:rPr>
        <w:rFonts w:ascii="Arial" w:hAnsi="Arial" w:hint="default"/>
        <w:b w:val="0"/>
        <w:bCs w:val="0"/>
        <w:i w:val="0"/>
        <w:iCs w:val="0"/>
        <w:caps w:val="0"/>
        <w:strike w:val="0"/>
        <w:dstrike w:val="0"/>
        <w:outline w:val="0"/>
        <w:shadow w:val="0"/>
        <w:emboss w:val="0"/>
        <w:imprint w:val="0"/>
        <w:vanish w:val="0"/>
        <w:color w:val="5B9BD5" w:themeColor="accent1"/>
        <w:spacing w:val="0"/>
        <w:w w:val="100"/>
        <w:kern w:val="0"/>
        <w:position w:val="0"/>
        <w:sz w:val="22"/>
        <w:szCs w:val="24"/>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BC2416"/>
    <w:multiLevelType w:val="hybridMultilevel"/>
    <w:tmpl w:val="6E763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00344E"/>
    <w:multiLevelType w:val="hybridMultilevel"/>
    <w:tmpl w:val="C64CD6CE"/>
    <w:lvl w:ilvl="0" w:tplc="818EB4C2">
      <w:start w:val="1"/>
      <w:numFmt w:val="bullet"/>
      <w:lvlText w:val=""/>
      <w:lvlJc w:val="left"/>
      <w:pPr>
        <w:ind w:left="360" w:hanging="360"/>
      </w:pPr>
      <w:rPr>
        <w:rFonts w:ascii="Wingdings" w:hAnsi="Wingdings"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6E35B1"/>
    <w:multiLevelType w:val="hybridMultilevel"/>
    <w:tmpl w:val="F89E8466"/>
    <w:lvl w:ilvl="0" w:tplc="0FD810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D4608"/>
    <w:multiLevelType w:val="hybridMultilevel"/>
    <w:tmpl w:val="FDB001CE"/>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3A968E5"/>
    <w:multiLevelType w:val="hybridMultilevel"/>
    <w:tmpl w:val="F092D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406B3"/>
    <w:multiLevelType w:val="hybridMultilevel"/>
    <w:tmpl w:val="C10C6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2"/>
  </w:num>
  <w:num w:numId="2">
    <w:abstractNumId w:val="2"/>
  </w:num>
  <w:num w:numId="3">
    <w:abstractNumId w:val="11"/>
  </w:num>
  <w:num w:numId="4">
    <w:abstractNumId w:val="0"/>
  </w:num>
  <w:num w:numId="5">
    <w:abstractNumId w:val="3"/>
  </w:num>
  <w:num w:numId="6">
    <w:abstractNumId w:val="5"/>
  </w:num>
  <w:num w:numId="7">
    <w:abstractNumId w:val="6"/>
  </w:num>
  <w:num w:numId="8">
    <w:abstractNumId w:val="10"/>
  </w:num>
  <w:num w:numId="9">
    <w:abstractNumId w:val="9"/>
  </w:num>
  <w:num w:numId="10">
    <w:abstractNumId w:val="7"/>
  </w:num>
  <w:num w:numId="11">
    <w:abstractNumId w:val="14"/>
  </w:num>
  <w:num w:numId="12">
    <w:abstractNumId w:val="4"/>
  </w:num>
  <w:num w:numId="13">
    <w:abstractNumId w:val="8"/>
  </w:num>
  <w:num w:numId="14">
    <w:abstractNumId w:val="15"/>
  </w:num>
  <w:num w:numId="15">
    <w:abstractNumId w:val="13"/>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2B97"/>
    <w:rsid w:val="00004FE3"/>
    <w:rsid w:val="00005525"/>
    <w:rsid w:val="00010AE7"/>
    <w:rsid w:val="00010CFF"/>
    <w:rsid w:val="000130B4"/>
    <w:rsid w:val="0001418F"/>
    <w:rsid w:val="00014C2F"/>
    <w:rsid w:val="00017A04"/>
    <w:rsid w:val="000200A8"/>
    <w:rsid w:val="00031B63"/>
    <w:rsid w:val="0003718A"/>
    <w:rsid w:val="000418AE"/>
    <w:rsid w:val="00050456"/>
    <w:rsid w:val="00052DA8"/>
    <w:rsid w:val="00060556"/>
    <w:rsid w:val="0007050A"/>
    <w:rsid w:val="0007401C"/>
    <w:rsid w:val="000741EF"/>
    <w:rsid w:val="00084EE0"/>
    <w:rsid w:val="000A1398"/>
    <w:rsid w:val="000A342B"/>
    <w:rsid w:val="000A4C5F"/>
    <w:rsid w:val="000A70F2"/>
    <w:rsid w:val="000B106A"/>
    <w:rsid w:val="000B3482"/>
    <w:rsid w:val="000B34A3"/>
    <w:rsid w:val="000C056C"/>
    <w:rsid w:val="000C0FA5"/>
    <w:rsid w:val="000C2D68"/>
    <w:rsid w:val="000C38AB"/>
    <w:rsid w:val="000C6DC3"/>
    <w:rsid w:val="000C7258"/>
    <w:rsid w:val="000D0927"/>
    <w:rsid w:val="000D14EF"/>
    <w:rsid w:val="000D225B"/>
    <w:rsid w:val="000D6ABB"/>
    <w:rsid w:val="000D7735"/>
    <w:rsid w:val="000E585D"/>
    <w:rsid w:val="000E7C66"/>
    <w:rsid w:val="000F0C83"/>
    <w:rsid w:val="000F3CAB"/>
    <w:rsid w:val="00102118"/>
    <w:rsid w:val="0010316A"/>
    <w:rsid w:val="00110443"/>
    <w:rsid w:val="001150A7"/>
    <w:rsid w:val="00115C57"/>
    <w:rsid w:val="001210FF"/>
    <w:rsid w:val="00123E9B"/>
    <w:rsid w:val="001241D3"/>
    <w:rsid w:val="001246FD"/>
    <w:rsid w:val="00125453"/>
    <w:rsid w:val="00126387"/>
    <w:rsid w:val="00126A57"/>
    <w:rsid w:val="00130C1B"/>
    <w:rsid w:val="001323C2"/>
    <w:rsid w:val="001347CB"/>
    <w:rsid w:val="00137DAC"/>
    <w:rsid w:val="00140D8F"/>
    <w:rsid w:val="00146077"/>
    <w:rsid w:val="0015153E"/>
    <w:rsid w:val="001564D9"/>
    <w:rsid w:val="001564F4"/>
    <w:rsid w:val="00170231"/>
    <w:rsid w:val="00176BC3"/>
    <w:rsid w:val="0018059F"/>
    <w:rsid w:val="00193A1D"/>
    <w:rsid w:val="001A0DE0"/>
    <w:rsid w:val="001A1E10"/>
    <w:rsid w:val="001A1EEB"/>
    <w:rsid w:val="001A2060"/>
    <w:rsid w:val="001B1681"/>
    <w:rsid w:val="001B3817"/>
    <w:rsid w:val="001B6D0D"/>
    <w:rsid w:val="001C1165"/>
    <w:rsid w:val="001C33F5"/>
    <w:rsid w:val="001C5F69"/>
    <w:rsid w:val="001C78D7"/>
    <w:rsid w:val="001D1C8F"/>
    <w:rsid w:val="001D46A7"/>
    <w:rsid w:val="001D4A49"/>
    <w:rsid w:val="001D7091"/>
    <w:rsid w:val="001E0630"/>
    <w:rsid w:val="001E3433"/>
    <w:rsid w:val="001E3EAF"/>
    <w:rsid w:val="001E523E"/>
    <w:rsid w:val="001E555C"/>
    <w:rsid w:val="001E7312"/>
    <w:rsid w:val="001F0F86"/>
    <w:rsid w:val="001F170B"/>
    <w:rsid w:val="001F35A9"/>
    <w:rsid w:val="001F58C5"/>
    <w:rsid w:val="001F64BE"/>
    <w:rsid w:val="00201FFF"/>
    <w:rsid w:val="002038B9"/>
    <w:rsid w:val="00210247"/>
    <w:rsid w:val="0021477A"/>
    <w:rsid w:val="002149A4"/>
    <w:rsid w:val="00222871"/>
    <w:rsid w:val="00223980"/>
    <w:rsid w:val="00224179"/>
    <w:rsid w:val="00230973"/>
    <w:rsid w:val="002321DE"/>
    <w:rsid w:val="00234230"/>
    <w:rsid w:val="002344B6"/>
    <w:rsid w:val="0023780E"/>
    <w:rsid w:val="00241754"/>
    <w:rsid w:val="00241845"/>
    <w:rsid w:val="00243F3E"/>
    <w:rsid w:val="002551AE"/>
    <w:rsid w:val="002561C0"/>
    <w:rsid w:val="0026419C"/>
    <w:rsid w:val="00266E90"/>
    <w:rsid w:val="0027193E"/>
    <w:rsid w:val="00271AB5"/>
    <w:rsid w:val="002749C2"/>
    <w:rsid w:val="00276507"/>
    <w:rsid w:val="002814BF"/>
    <w:rsid w:val="0028633F"/>
    <w:rsid w:val="002900F3"/>
    <w:rsid w:val="0029792F"/>
    <w:rsid w:val="002A1E64"/>
    <w:rsid w:val="002A2514"/>
    <w:rsid w:val="002A4883"/>
    <w:rsid w:val="002A5E33"/>
    <w:rsid w:val="002A6E8B"/>
    <w:rsid w:val="002B1DA0"/>
    <w:rsid w:val="002B4676"/>
    <w:rsid w:val="002B7E58"/>
    <w:rsid w:val="002C15E8"/>
    <w:rsid w:val="002D1C8C"/>
    <w:rsid w:val="002D2D1F"/>
    <w:rsid w:val="002D2FFD"/>
    <w:rsid w:val="002D78EE"/>
    <w:rsid w:val="002E042E"/>
    <w:rsid w:val="002E77D4"/>
    <w:rsid w:val="002F28BB"/>
    <w:rsid w:val="002F3028"/>
    <w:rsid w:val="00302E1A"/>
    <w:rsid w:val="0030406E"/>
    <w:rsid w:val="0030595D"/>
    <w:rsid w:val="00310EA4"/>
    <w:rsid w:val="00312574"/>
    <w:rsid w:val="0031470B"/>
    <w:rsid w:val="003215DC"/>
    <w:rsid w:val="00332FCC"/>
    <w:rsid w:val="00336926"/>
    <w:rsid w:val="0033733C"/>
    <w:rsid w:val="00341113"/>
    <w:rsid w:val="00347CC8"/>
    <w:rsid w:val="00350B7C"/>
    <w:rsid w:val="00353EFC"/>
    <w:rsid w:val="00361396"/>
    <w:rsid w:val="00366970"/>
    <w:rsid w:val="00367DFE"/>
    <w:rsid w:val="00371811"/>
    <w:rsid w:val="00373A2E"/>
    <w:rsid w:val="0037518D"/>
    <w:rsid w:val="00375AA6"/>
    <w:rsid w:val="003760E6"/>
    <w:rsid w:val="00377D0C"/>
    <w:rsid w:val="00377EDC"/>
    <w:rsid w:val="0038296E"/>
    <w:rsid w:val="00385B53"/>
    <w:rsid w:val="00392816"/>
    <w:rsid w:val="00395A81"/>
    <w:rsid w:val="003A59E4"/>
    <w:rsid w:val="003A5A13"/>
    <w:rsid w:val="003A5E23"/>
    <w:rsid w:val="003A6C36"/>
    <w:rsid w:val="003B045E"/>
    <w:rsid w:val="003B1E34"/>
    <w:rsid w:val="003C5605"/>
    <w:rsid w:val="003D0E7E"/>
    <w:rsid w:val="003D0F0B"/>
    <w:rsid w:val="003D5F81"/>
    <w:rsid w:val="003D7C0E"/>
    <w:rsid w:val="003E63CE"/>
    <w:rsid w:val="003F0808"/>
    <w:rsid w:val="003F1821"/>
    <w:rsid w:val="003F1BE4"/>
    <w:rsid w:val="003F5ABE"/>
    <w:rsid w:val="0040082B"/>
    <w:rsid w:val="004036CB"/>
    <w:rsid w:val="004067CD"/>
    <w:rsid w:val="00407C7B"/>
    <w:rsid w:val="00416752"/>
    <w:rsid w:val="0042396F"/>
    <w:rsid w:val="00424473"/>
    <w:rsid w:val="004245CE"/>
    <w:rsid w:val="00437169"/>
    <w:rsid w:val="00442CAD"/>
    <w:rsid w:val="004468F0"/>
    <w:rsid w:val="004504DD"/>
    <w:rsid w:val="00454815"/>
    <w:rsid w:val="004632D1"/>
    <w:rsid w:val="004742D2"/>
    <w:rsid w:val="00481EA5"/>
    <w:rsid w:val="00485690"/>
    <w:rsid w:val="00490BB2"/>
    <w:rsid w:val="004913B6"/>
    <w:rsid w:val="004A1268"/>
    <w:rsid w:val="004A60CB"/>
    <w:rsid w:val="004B0B23"/>
    <w:rsid w:val="004B6542"/>
    <w:rsid w:val="004B7327"/>
    <w:rsid w:val="004D298E"/>
    <w:rsid w:val="004D4FF8"/>
    <w:rsid w:val="004E10AE"/>
    <w:rsid w:val="004E7468"/>
    <w:rsid w:val="00502B88"/>
    <w:rsid w:val="00502BA7"/>
    <w:rsid w:val="00505309"/>
    <w:rsid w:val="005065BE"/>
    <w:rsid w:val="005138E5"/>
    <w:rsid w:val="00514719"/>
    <w:rsid w:val="0052351E"/>
    <w:rsid w:val="00523723"/>
    <w:rsid w:val="0052609A"/>
    <w:rsid w:val="00526BFA"/>
    <w:rsid w:val="00533121"/>
    <w:rsid w:val="0053444E"/>
    <w:rsid w:val="00534E1C"/>
    <w:rsid w:val="005405FF"/>
    <w:rsid w:val="00545242"/>
    <w:rsid w:val="005470D4"/>
    <w:rsid w:val="00551B8C"/>
    <w:rsid w:val="0055281F"/>
    <w:rsid w:val="00552CC0"/>
    <w:rsid w:val="00554985"/>
    <w:rsid w:val="005601AC"/>
    <w:rsid w:val="00565E16"/>
    <w:rsid w:val="00570EA5"/>
    <w:rsid w:val="00580357"/>
    <w:rsid w:val="0058154A"/>
    <w:rsid w:val="005824C2"/>
    <w:rsid w:val="00582E33"/>
    <w:rsid w:val="0058554B"/>
    <w:rsid w:val="00586413"/>
    <w:rsid w:val="0058729E"/>
    <w:rsid w:val="0059091B"/>
    <w:rsid w:val="00590CA5"/>
    <w:rsid w:val="005917E4"/>
    <w:rsid w:val="005A0D2A"/>
    <w:rsid w:val="005A2ACE"/>
    <w:rsid w:val="005A31E1"/>
    <w:rsid w:val="005A50EF"/>
    <w:rsid w:val="005A787B"/>
    <w:rsid w:val="005B26D7"/>
    <w:rsid w:val="005B5930"/>
    <w:rsid w:val="005C0889"/>
    <w:rsid w:val="005C2E78"/>
    <w:rsid w:val="005C39E1"/>
    <w:rsid w:val="005C6333"/>
    <w:rsid w:val="005C7FC1"/>
    <w:rsid w:val="005D01D2"/>
    <w:rsid w:val="005D42DD"/>
    <w:rsid w:val="005D4AE0"/>
    <w:rsid w:val="005E1444"/>
    <w:rsid w:val="005E3263"/>
    <w:rsid w:val="005E58C1"/>
    <w:rsid w:val="005E74A6"/>
    <w:rsid w:val="005F1C55"/>
    <w:rsid w:val="005F22E1"/>
    <w:rsid w:val="006032D6"/>
    <w:rsid w:val="0060623D"/>
    <w:rsid w:val="00607D1A"/>
    <w:rsid w:val="00611A3D"/>
    <w:rsid w:val="00614DE3"/>
    <w:rsid w:val="00616C9D"/>
    <w:rsid w:val="0062173D"/>
    <w:rsid w:val="00621C7A"/>
    <w:rsid w:val="006257E6"/>
    <w:rsid w:val="00626C74"/>
    <w:rsid w:val="00633FD0"/>
    <w:rsid w:val="0063568B"/>
    <w:rsid w:val="00636411"/>
    <w:rsid w:val="00640AE6"/>
    <w:rsid w:val="00642E08"/>
    <w:rsid w:val="0064328B"/>
    <w:rsid w:val="006449AB"/>
    <w:rsid w:val="00646919"/>
    <w:rsid w:val="0065156B"/>
    <w:rsid w:val="006520BD"/>
    <w:rsid w:val="0065292B"/>
    <w:rsid w:val="006530C4"/>
    <w:rsid w:val="0065654D"/>
    <w:rsid w:val="00667EA8"/>
    <w:rsid w:val="00670DB7"/>
    <w:rsid w:val="006727C5"/>
    <w:rsid w:val="00692137"/>
    <w:rsid w:val="006922BE"/>
    <w:rsid w:val="00693F92"/>
    <w:rsid w:val="0069674F"/>
    <w:rsid w:val="00696C62"/>
    <w:rsid w:val="006A286A"/>
    <w:rsid w:val="006A3ED3"/>
    <w:rsid w:val="006A4D3B"/>
    <w:rsid w:val="006B100B"/>
    <w:rsid w:val="006B2B99"/>
    <w:rsid w:val="006B2F48"/>
    <w:rsid w:val="006C365F"/>
    <w:rsid w:val="006C3EEF"/>
    <w:rsid w:val="006C4B77"/>
    <w:rsid w:val="006D3160"/>
    <w:rsid w:val="006D3E97"/>
    <w:rsid w:val="006D4B64"/>
    <w:rsid w:val="006D7CDD"/>
    <w:rsid w:val="006E2239"/>
    <w:rsid w:val="006E61F5"/>
    <w:rsid w:val="006F1A90"/>
    <w:rsid w:val="006F1E46"/>
    <w:rsid w:val="006F3D5A"/>
    <w:rsid w:val="006F4B39"/>
    <w:rsid w:val="00700AEF"/>
    <w:rsid w:val="007024A7"/>
    <w:rsid w:val="00702DE2"/>
    <w:rsid w:val="00705BBA"/>
    <w:rsid w:val="00707D4D"/>
    <w:rsid w:val="00710C4C"/>
    <w:rsid w:val="00713C3B"/>
    <w:rsid w:val="00717800"/>
    <w:rsid w:val="0072151E"/>
    <w:rsid w:val="00721591"/>
    <w:rsid w:val="00724BD1"/>
    <w:rsid w:val="007305ED"/>
    <w:rsid w:val="0073546F"/>
    <w:rsid w:val="007425DB"/>
    <w:rsid w:val="00744369"/>
    <w:rsid w:val="00744451"/>
    <w:rsid w:val="00751C13"/>
    <w:rsid w:val="00754574"/>
    <w:rsid w:val="00757C93"/>
    <w:rsid w:val="00760918"/>
    <w:rsid w:val="0076156A"/>
    <w:rsid w:val="00761D26"/>
    <w:rsid w:val="0077003F"/>
    <w:rsid w:val="007768EE"/>
    <w:rsid w:val="00776E00"/>
    <w:rsid w:val="00777091"/>
    <w:rsid w:val="007849D9"/>
    <w:rsid w:val="0078605F"/>
    <w:rsid w:val="007916DD"/>
    <w:rsid w:val="00793ADC"/>
    <w:rsid w:val="00795DAD"/>
    <w:rsid w:val="007A1595"/>
    <w:rsid w:val="007A30A4"/>
    <w:rsid w:val="007A594A"/>
    <w:rsid w:val="007B0238"/>
    <w:rsid w:val="007B0521"/>
    <w:rsid w:val="007B0947"/>
    <w:rsid w:val="007B5663"/>
    <w:rsid w:val="007B5F9E"/>
    <w:rsid w:val="007C0EA1"/>
    <w:rsid w:val="007C1ADB"/>
    <w:rsid w:val="007C2984"/>
    <w:rsid w:val="007C2E82"/>
    <w:rsid w:val="007C6A15"/>
    <w:rsid w:val="007D0545"/>
    <w:rsid w:val="007D1659"/>
    <w:rsid w:val="007D209B"/>
    <w:rsid w:val="007D23D0"/>
    <w:rsid w:val="007D46A7"/>
    <w:rsid w:val="007D51C2"/>
    <w:rsid w:val="007D5A04"/>
    <w:rsid w:val="007D5EC4"/>
    <w:rsid w:val="007D759B"/>
    <w:rsid w:val="007E000B"/>
    <w:rsid w:val="007E74F1"/>
    <w:rsid w:val="007E792E"/>
    <w:rsid w:val="007F1E62"/>
    <w:rsid w:val="007F457A"/>
    <w:rsid w:val="007F45A0"/>
    <w:rsid w:val="007F5706"/>
    <w:rsid w:val="00801E14"/>
    <w:rsid w:val="0080236A"/>
    <w:rsid w:val="008044DF"/>
    <w:rsid w:val="00805B67"/>
    <w:rsid w:val="00807791"/>
    <w:rsid w:val="008127A3"/>
    <w:rsid w:val="00822536"/>
    <w:rsid w:val="0082354E"/>
    <w:rsid w:val="00825815"/>
    <w:rsid w:val="00825D52"/>
    <w:rsid w:val="00830C14"/>
    <w:rsid w:val="00832BCF"/>
    <w:rsid w:val="00833944"/>
    <w:rsid w:val="00833D83"/>
    <w:rsid w:val="0083445B"/>
    <w:rsid w:val="00841549"/>
    <w:rsid w:val="00842381"/>
    <w:rsid w:val="008454A3"/>
    <w:rsid w:val="0085003D"/>
    <w:rsid w:val="00850EA0"/>
    <w:rsid w:val="00851B00"/>
    <w:rsid w:val="008548CC"/>
    <w:rsid w:val="008616B6"/>
    <w:rsid w:val="0086354B"/>
    <w:rsid w:val="008718D2"/>
    <w:rsid w:val="0088011E"/>
    <w:rsid w:val="00880C6A"/>
    <w:rsid w:val="00882B05"/>
    <w:rsid w:val="00885B3B"/>
    <w:rsid w:val="008A52B7"/>
    <w:rsid w:val="008A7053"/>
    <w:rsid w:val="008B10D5"/>
    <w:rsid w:val="008B197D"/>
    <w:rsid w:val="008B669C"/>
    <w:rsid w:val="008B7CE2"/>
    <w:rsid w:val="008C102E"/>
    <w:rsid w:val="008C179F"/>
    <w:rsid w:val="008C6FF9"/>
    <w:rsid w:val="008C7CC8"/>
    <w:rsid w:val="008D41E8"/>
    <w:rsid w:val="008D6CE5"/>
    <w:rsid w:val="008D7A7D"/>
    <w:rsid w:val="008E31C8"/>
    <w:rsid w:val="008E37E9"/>
    <w:rsid w:val="008E5E1F"/>
    <w:rsid w:val="008F2F1E"/>
    <w:rsid w:val="008F3158"/>
    <w:rsid w:val="008F3DAE"/>
    <w:rsid w:val="008F4D79"/>
    <w:rsid w:val="008F5AEF"/>
    <w:rsid w:val="008F6B4B"/>
    <w:rsid w:val="00903030"/>
    <w:rsid w:val="009039E0"/>
    <w:rsid w:val="00905D91"/>
    <w:rsid w:val="009109CB"/>
    <w:rsid w:val="0091108F"/>
    <w:rsid w:val="009110BA"/>
    <w:rsid w:val="00913CCF"/>
    <w:rsid w:val="009142B7"/>
    <w:rsid w:val="009170C2"/>
    <w:rsid w:val="009310F1"/>
    <w:rsid w:val="00931ED1"/>
    <w:rsid w:val="00932B5A"/>
    <w:rsid w:val="00932E3F"/>
    <w:rsid w:val="009344EA"/>
    <w:rsid w:val="00935AF2"/>
    <w:rsid w:val="00935C0D"/>
    <w:rsid w:val="00945298"/>
    <w:rsid w:val="009455EE"/>
    <w:rsid w:val="00955571"/>
    <w:rsid w:val="00971994"/>
    <w:rsid w:val="00990C28"/>
    <w:rsid w:val="00990EEF"/>
    <w:rsid w:val="00993D0C"/>
    <w:rsid w:val="0099529E"/>
    <w:rsid w:val="00996BEE"/>
    <w:rsid w:val="00996F54"/>
    <w:rsid w:val="00997BC3"/>
    <w:rsid w:val="009A06F9"/>
    <w:rsid w:val="009B3FF7"/>
    <w:rsid w:val="009C16FF"/>
    <w:rsid w:val="009C7430"/>
    <w:rsid w:val="009D0D36"/>
    <w:rsid w:val="009D2FFC"/>
    <w:rsid w:val="009D4C60"/>
    <w:rsid w:val="009E19C3"/>
    <w:rsid w:val="009E1A6F"/>
    <w:rsid w:val="009E38AA"/>
    <w:rsid w:val="009E41F0"/>
    <w:rsid w:val="009F7D4F"/>
    <w:rsid w:val="00A030F0"/>
    <w:rsid w:val="00A03A8A"/>
    <w:rsid w:val="00A111A4"/>
    <w:rsid w:val="00A132E4"/>
    <w:rsid w:val="00A23C08"/>
    <w:rsid w:val="00A2536F"/>
    <w:rsid w:val="00A25824"/>
    <w:rsid w:val="00A3014F"/>
    <w:rsid w:val="00A31E53"/>
    <w:rsid w:val="00A325A7"/>
    <w:rsid w:val="00A32FDF"/>
    <w:rsid w:val="00A35457"/>
    <w:rsid w:val="00A36757"/>
    <w:rsid w:val="00A371E0"/>
    <w:rsid w:val="00A40EE5"/>
    <w:rsid w:val="00A545C9"/>
    <w:rsid w:val="00A64B41"/>
    <w:rsid w:val="00A655CB"/>
    <w:rsid w:val="00A712BF"/>
    <w:rsid w:val="00A74BDA"/>
    <w:rsid w:val="00A764CD"/>
    <w:rsid w:val="00A76B6F"/>
    <w:rsid w:val="00A827A3"/>
    <w:rsid w:val="00A832C0"/>
    <w:rsid w:val="00A8444F"/>
    <w:rsid w:val="00A849B8"/>
    <w:rsid w:val="00A913F5"/>
    <w:rsid w:val="00A92CFF"/>
    <w:rsid w:val="00AA3A0A"/>
    <w:rsid w:val="00AA4011"/>
    <w:rsid w:val="00AA67D3"/>
    <w:rsid w:val="00AA74E1"/>
    <w:rsid w:val="00AB0A4A"/>
    <w:rsid w:val="00AB0F3E"/>
    <w:rsid w:val="00AB1E14"/>
    <w:rsid w:val="00AB3433"/>
    <w:rsid w:val="00AB7B12"/>
    <w:rsid w:val="00AC2F67"/>
    <w:rsid w:val="00AC3C03"/>
    <w:rsid w:val="00AC5B0A"/>
    <w:rsid w:val="00AC7826"/>
    <w:rsid w:val="00AC7EAB"/>
    <w:rsid w:val="00AD3030"/>
    <w:rsid w:val="00AE1379"/>
    <w:rsid w:val="00AF0373"/>
    <w:rsid w:val="00AF11C7"/>
    <w:rsid w:val="00AF1F64"/>
    <w:rsid w:val="00AF2F84"/>
    <w:rsid w:val="00B01239"/>
    <w:rsid w:val="00B041E0"/>
    <w:rsid w:val="00B16628"/>
    <w:rsid w:val="00B202F8"/>
    <w:rsid w:val="00B238DD"/>
    <w:rsid w:val="00B26726"/>
    <w:rsid w:val="00B2727E"/>
    <w:rsid w:val="00B30331"/>
    <w:rsid w:val="00B30662"/>
    <w:rsid w:val="00B30C1A"/>
    <w:rsid w:val="00B32C1E"/>
    <w:rsid w:val="00B33AEF"/>
    <w:rsid w:val="00B33E5C"/>
    <w:rsid w:val="00B36CC8"/>
    <w:rsid w:val="00B416C4"/>
    <w:rsid w:val="00B4458B"/>
    <w:rsid w:val="00B45733"/>
    <w:rsid w:val="00B4795C"/>
    <w:rsid w:val="00B5032A"/>
    <w:rsid w:val="00B504A6"/>
    <w:rsid w:val="00B5109D"/>
    <w:rsid w:val="00B5158D"/>
    <w:rsid w:val="00B5384F"/>
    <w:rsid w:val="00B53DC7"/>
    <w:rsid w:val="00B562A8"/>
    <w:rsid w:val="00B575EC"/>
    <w:rsid w:val="00B60A43"/>
    <w:rsid w:val="00B61125"/>
    <w:rsid w:val="00B63F63"/>
    <w:rsid w:val="00B65D05"/>
    <w:rsid w:val="00B72687"/>
    <w:rsid w:val="00B75D37"/>
    <w:rsid w:val="00B85A27"/>
    <w:rsid w:val="00B87DBF"/>
    <w:rsid w:val="00B87E9A"/>
    <w:rsid w:val="00B917F7"/>
    <w:rsid w:val="00B91DA4"/>
    <w:rsid w:val="00B92646"/>
    <w:rsid w:val="00BA7364"/>
    <w:rsid w:val="00BA7AA9"/>
    <w:rsid w:val="00BA7F90"/>
    <w:rsid w:val="00BB0E6E"/>
    <w:rsid w:val="00BC47B3"/>
    <w:rsid w:val="00BC575D"/>
    <w:rsid w:val="00BD5772"/>
    <w:rsid w:val="00BE0B99"/>
    <w:rsid w:val="00BF5B55"/>
    <w:rsid w:val="00BF6D0D"/>
    <w:rsid w:val="00BF6D4C"/>
    <w:rsid w:val="00BF7546"/>
    <w:rsid w:val="00BF77C4"/>
    <w:rsid w:val="00C014BA"/>
    <w:rsid w:val="00C026F3"/>
    <w:rsid w:val="00C03370"/>
    <w:rsid w:val="00C06D5B"/>
    <w:rsid w:val="00C10C54"/>
    <w:rsid w:val="00C137B0"/>
    <w:rsid w:val="00C13D4F"/>
    <w:rsid w:val="00C1627B"/>
    <w:rsid w:val="00C23921"/>
    <w:rsid w:val="00C24AE8"/>
    <w:rsid w:val="00C27F9D"/>
    <w:rsid w:val="00C324C4"/>
    <w:rsid w:val="00C4185D"/>
    <w:rsid w:val="00C44F29"/>
    <w:rsid w:val="00C466A7"/>
    <w:rsid w:val="00C51803"/>
    <w:rsid w:val="00C52546"/>
    <w:rsid w:val="00C549BB"/>
    <w:rsid w:val="00C57A5D"/>
    <w:rsid w:val="00C57F1B"/>
    <w:rsid w:val="00C648CE"/>
    <w:rsid w:val="00C675D6"/>
    <w:rsid w:val="00C73DF3"/>
    <w:rsid w:val="00C80E9E"/>
    <w:rsid w:val="00C83412"/>
    <w:rsid w:val="00C8365D"/>
    <w:rsid w:val="00C84410"/>
    <w:rsid w:val="00C91E72"/>
    <w:rsid w:val="00C93572"/>
    <w:rsid w:val="00C978B1"/>
    <w:rsid w:val="00CA1B56"/>
    <w:rsid w:val="00CB0E20"/>
    <w:rsid w:val="00CB1891"/>
    <w:rsid w:val="00CB6A09"/>
    <w:rsid w:val="00CC08DD"/>
    <w:rsid w:val="00CC437A"/>
    <w:rsid w:val="00CC4CFB"/>
    <w:rsid w:val="00CE0AF5"/>
    <w:rsid w:val="00CE4878"/>
    <w:rsid w:val="00CE6A04"/>
    <w:rsid w:val="00CE70DD"/>
    <w:rsid w:val="00CF39D6"/>
    <w:rsid w:val="00D03CCD"/>
    <w:rsid w:val="00D05E73"/>
    <w:rsid w:val="00D13E8C"/>
    <w:rsid w:val="00D150B0"/>
    <w:rsid w:val="00D208C0"/>
    <w:rsid w:val="00D23C5E"/>
    <w:rsid w:val="00D25E49"/>
    <w:rsid w:val="00D31132"/>
    <w:rsid w:val="00D325F6"/>
    <w:rsid w:val="00D32C4F"/>
    <w:rsid w:val="00D33C98"/>
    <w:rsid w:val="00D362A0"/>
    <w:rsid w:val="00D421FF"/>
    <w:rsid w:val="00D43073"/>
    <w:rsid w:val="00D45282"/>
    <w:rsid w:val="00D4592E"/>
    <w:rsid w:val="00D521D9"/>
    <w:rsid w:val="00D54807"/>
    <w:rsid w:val="00D6368B"/>
    <w:rsid w:val="00D72E08"/>
    <w:rsid w:val="00D750AB"/>
    <w:rsid w:val="00D76E75"/>
    <w:rsid w:val="00D8357D"/>
    <w:rsid w:val="00D84FE8"/>
    <w:rsid w:val="00D9001D"/>
    <w:rsid w:val="00D93570"/>
    <w:rsid w:val="00D9620E"/>
    <w:rsid w:val="00DA077C"/>
    <w:rsid w:val="00DA481A"/>
    <w:rsid w:val="00DB1C73"/>
    <w:rsid w:val="00DB351B"/>
    <w:rsid w:val="00DB53E1"/>
    <w:rsid w:val="00DB6780"/>
    <w:rsid w:val="00DC34D3"/>
    <w:rsid w:val="00DC75D1"/>
    <w:rsid w:val="00DD4C66"/>
    <w:rsid w:val="00DD4F9C"/>
    <w:rsid w:val="00DD57FF"/>
    <w:rsid w:val="00DE3BB8"/>
    <w:rsid w:val="00DF3FEE"/>
    <w:rsid w:val="00DF5BC3"/>
    <w:rsid w:val="00DF5EDC"/>
    <w:rsid w:val="00E001D8"/>
    <w:rsid w:val="00E00E3F"/>
    <w:rsid w:val="00E01131"/>
    <w:rsid w:val="00E116A1"/>
    <w:rsid w:val="00E144BF"/>
    <w:rsid w:val="00E17C9A"/>
    <w:rsid w:val="00E206FD"/>
    <w:rsid w:val="00E2478A"/>
    <w:rsid w:val="00E32BBB"/>
    <w:rsid w:val="00E35AA7"/>
    <w:rsid w:val="00E3775B"/>
    <w:rsid w:val="00E378F3"/>
    <w:rsid w:val="00E40297"/>
    <w:rsid w:val="00E40DE4"/>
    <w:rsid w:val="00E41B42"/>
    <w:rsid w:val="00E459F5"/>
    <w:rsid w:val="00E46245"/>
    <w:rsid w:val="00E52405"/>
    <w:rsid w:val="00E6037A"/>
    <w:rsid w:val="00E61EEE"/>
    <w:rsid w:val="00E6412A"/>
    <w:rsid w:val="00E65BE5"/>
    <w:rsid w:val="00E728D9"/>
    <w:rsid w:val="00E72A8F"/>
    <w:rsid w:val="00E73C90"/>
    <w:rsid w:val="00E743B4"/>
    <w:rsid w:val="00E74912"/>
    <w:rsid w:val="00E76912"/>
    <w:rsid w:val="00E7742F"/>
    <w:rsid w:val="00E85962"/>
    <w:rsid w:val="00E86778"/>
    <w:rsid w:val="00E90A8F"/>
    <w:rsid w:val="00E92FC3"/>
    <w:rsid w:val="00E9511B"/>
    <w:rsid w:val="00EA1B3A"/>
    <w:rsid w:val="00EA4852"/>
    <w:rsid w:val="00EA70B3"/>
    <w:rsid w:val="00EA7540"/>
    <w:rsid w:val="00EB376B"/>
    <w:rsid w:val="00EB7952"/>
    <w:rsid w:val="00EC4E44"/>
    <w:rsid w:val="00EC4E58"/>
    <w:rsid w:val="00EC608E"/>
    <w:rsid w:val="00EC7488"/>
    <w:rsid w:val="00ED463F"/>
    <w:rsid w:val="00EE21CB"/>
    <w:rsid w:val="00EE2F57"/>
    <w:rsid w:val="00EE4330"/>
    <w:rsid w:val="00EF26ED"/>
    <w:rsid w:val="00EF31D0"/>
    <w:rsid w:val="00F01E18"/>
    <w:rsid w:val="00F02E83"/>
    <w:rsid w:val="00F0377A"/>
    <w:rsid w:val="00F06E6B"/>
    <w:rsid w:val="00F118C4"/>
    <w:rsid w:val="00F12C41"/>
    <w:rsid w:val="00F16BAC"/>
    <w:rsid w:val="00F20749"/>
    <w:rsid w:val="00F21B80"/>
    <w:rsid w:val="00F25AC3"/>
    <w:rsid w:val="00F26472"/>
    <w:rsid w:val="00F3421F"/>
    <w:rsid w:val="00F34513"/>
    <w:rsid w:val="00F41D9E"/>
    <w:rsid w:val="00F42271"/>
    <w:rsid w:val="00F42DE7"/>
    <w:rsid w:val="00F457D7"/>
    <w:rsid w:val="00F50722"/>
    <w:rsid w:val="00F53488"/>
    <w:rsid w:val="00F57EF6"/>
    <w:rsid w:val="00F6040B"/>
    <w:rsid w:val="00F7544D"/>
    <w:rsid w:val="00F76837"/>
    <w:rsid w:val="00F85A8A"/>
    <w:rsid w:val="00F94641"/>
    <w:rsid w:val="00F94E40"/>
    <w:rsid w:val="00F96FEB"/>
    <w:rsid w:val="00FA2D63"/>
    <w:rsid w:val="00FA4A44"/>
    <w:rsid w:val="00FB7535"/>
    <w:rsid w:val="00FD3116"/>
    <w:rsid w:val="00FD3274"/>
    <w:rsid w:val="00FD5008"/>
    <w:rsid w:val="00FD58D2"/>
    <w:rsid w:val="00FD7920"/>
    <w:rsid w:val="00FE15F3"/>
    <w:rsid w:val="00FE1915"/>
    <w:rsid w:val="00FE39C1"/>
    <w:rsid w:val="00FE7979"/>
    <w:rsid w:val="00FF1894"/>
    <w:rsid w:val="00FF2A75"/>
    <w:rsid w:val="00FF3626"/>
    <w:rsid w:val="00FF39AB"/>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601F1"/>
  <w15:docId w15:val="{40F81567-CA66-4632-B27A-239C232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D2"/>
    <w:rPr>
      <w:rFonts w:ascii="Cambria" w:eastAsia="Times New Roman" w:hAnsi="Cambria"/>
      <w:sz w:val="24"/>
    </w:rPr>
  </w:style>
  <w:style w:type="paragraph" w:styleId="Heading1">
    <w:name w:val="heading 1"/>
    <w:basedOn w:val="Normal"/>
    <w:next w:val="Normal"/>
    <w:link w:val="Heading1Char"/>
    <w:uiPriority w:val="9"/>
    <w:qFormat/>
    <w:rsid w:val="007F5706"/>
    <w:pPr>
      <w:keepNext/>
      <w:jc w:val="center"/>
      <w:outlineLvl w:val="0"/>
    </w:pPr>
    <w:rPr>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hAnsi="Times"/>
      <w:b/>
    </w:rPr>
  </w:style>
  <w:style w:type="paragraph" w:styleId="Header">
    <w:name w:val="header"/>
    <w:basedOn w:val="Normal"/>
    <w:link w:val="HeaderChar"/>
    <w:uiPriority w:val="99"/>
    <w:unhideWhenUsed/>
    <w:rsid w:val="00935AF2"/>
    <w:pPr>
      <w:tabs>
        <w:tab w:val="center" w:pos="4680"/>
        <w:tab w:val="right" w:pos="9360"/>
      </w:tabs>
    </w:pPr>
    <w:rPr>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sz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hAnsi="Tahoma"/>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eastAsia="Cambria"/>
      <w:szCs w:val="24"/>
    </w:rPr>
  </w:style>
  <w:style w:type="paragraph" w:customStyle="1" w:styleId="HflBody">
    <w:name w:val="Hfl Body"/>
    <w:basedOn w:val="Normal"/>
    <w:link w:val="HflBodyChar"/>
    <w:qFormat/>
    <w:rsid w:val="00A913F5"/>
    <w:pPr>
      <w:jc w:val="both"/>
    </w:pPr>
    <w:rPr>
      <w:rFonts w:ascii="Arial Narrow" w:eastAsia="Calibri" w:hAnsi="Arial Narrow"/>
      <w:szCs w:val="22"/>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style>
  <w:style w:type="paragraph" w:customStyle="1" w:styleId="6973">
    <w:name w:val="69.73"/>
    <w:basedOn w:val="Normal"/>
    <w:rsid w:val="00DB351B"/>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sz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F1261-D9E0-4C67-9768-77E94AF3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4</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10386</CharactersWithSpaces>
  <SharedDoc>false</SharedDoc>
  <HLinks>
    <vt:vector size="12" baseType="variant">
      <vt:variant>
        <vt:i4>6946902</vt:i4>
      </vt:variant>
      <vt:variant>
        <vt:i4>3</vt:i4>
      </vt:variant>
      <vt:variant>
        <vt:i4>0</vt:i4>
      </vt:variant>
      <vt:variant>
        <vt:i4>5</vt:i4>
      </vt:variant>
      <vt:variant>
        <vt:lpwstr>mailto:ssadasivam@ara.com</vt:lpwstr>
      </vt:variant>
      <vt:variant>
        <vt:lpwstr/>
      </vt:variant>
      <vt:variant>
        <vt:i4>6488144</vt:i4>
      </vt:variant>
      <vt:variant>
        <vt:i4>0</vt:i4>
      </vt:variant>
      <vt:variant>
        <vt:i4>0</vt:i4>
      </vt:variant>
      <vt:variant>
        <vt:i4>5</vt:i4>
      </vt:variant>
      <vt:variant>
        <vt:lpwstr>mailto:wvavrik@ara.com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creator>Sadasivam</dc:creator>
  <cp:lastModifiedBy>Bhargava, Abhishek</cp:lastModifiedBy>
  <cp:revision>26</cp:revision>
  <cp:lastPrinted>2014-02-18T16:03:00Z</cp:lastPrinted>
  <dcterms:created xsi:type="dcterms:W3CDTF">2020-10-10T08:08:00Z</dcterms:created>
  <dcterms:modified xsi:type="dcterms:W3CDTF">2021-02-13T00:25:00Z</dcterms:modified>
</cp:coreProperties>
</file>