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9E480" w14:textId="07550F19" w:rsidR="002E042E" w:rsidRPr="007D759B" w:rsidRDefault="004742D2" w:rsidP="00700AEF">
      <w:pPr>
        <w:pStyle w:val="Heading1"/>
        <w:rPr>
          <w:i/>
          <w:sz w:val="28"/>
          <w:szCs w:val="28"/>
          <w:lang w:val="en-US"/>
        </w:rPr>
      </w:pPr>
      <w:bookmarkStart w:id="0" w:name="_Toc369188354"/>
      <w:r w:rsidRPr="007D759B">
        <w:rPr>
          <w:i/>
          <w:sz w:val="28"/>
          <w:szCs w:val="28"/>
          <w:lang w:val="en-US"/>
        </w:rPr>
        <w:t xml:space="preserve">Quarterly </w:t>
      </w:r>
      <w:r w:rsidR="002E042E" w:rsidRPr="007D759B">
        <w:rPr>
          <w:i/>
          <w:sz w:val="28"/>
          <w:szCs w:val="28"/>
          <w:lang w:val="en-US"/>
        </w:rPr>
        <w:t>Progress Report</w:t>
      </w:r>
      <w:r w:rsidR="0086354B">
        <w:rPr>
          <w:i/>
          <w:sz w:val="28"/>
          <w:szCs w:val="28"/>
          <w:lang w:val="en-US"/>
        </w:rPr>
        <w:t xml:space="preserve"> (QPR)</w:t>
      </w:r>
    </w:p>
    <w:bookmarkEnd w:id="0"/>
    <w:p w14:paraId="30FCCB4E" w14:textId="36B66B71" w:rsidR="004742D2" w:rsidRPr="007D759B" w:rsidRDefault="00B575EC" w:rsidP="004742D2">
      <w:pPr>
        <w:pStyle w:val="Heading1"/>
        <w:rPr>
          <w:i/>
          <w:sz w:val="28"/>
          <w:szCs w:val="28"/>
          <w:lang w:val="en-US"/>
        </w:rPr>
      </w:pPr>
      <w:r w:rsidRPr="007D759B">
        <w:rPr>
          <w:i/>
          <w:sz w:val="28"/>
          <w:szCs w:val="28"/>
          <w:lang w:val="en-US"/>
        </w:rPr>
        <w:t xml:space="preserve">Applications </w:t>
      </w:r>
      <w:r w:rsidR="003F1BE4" w:rsidRPr="007D759B">
        <w:rPr>
          <w:i/>
          <w:sz w:val="28"/>
          <w:szCs w:val="28"/>
          <w:lang w:val="en-US"/>
        </w:rPr>
        <w:t>of</w:t>
      </w:r>
      <w:r w:rsidRPr="007D759B">
        <w:rPr>
          <w:i/>
          <w:sz w:val="28"/>
          <w:szCs w:val="28"/>
          <w:lang w:val="en-US"/>
        </w:rPr>
        <w:t xml:space="preserve"> Enterprise GIS in Transportation</w:t>
      </w:r>
    </w:p>
    <w:p w14:paraId="6D1035B1" w14:textId="034B9397" w:rsidR="00700AEF" w:rsidRPr="007D759B" w:rsidRDefault="003F1BE4" w:rsidP="00700AEF">
      <w:pPr>
        <w:spacing w:before="120" w:after="120"/>
        <w:jc w:val="center"/>
        <w:rPr>
          <w:b/>
          <w:bCs/>
          <w:sz w:val="22"/>
          <w:szCs w:val="18"/>
        </w:rPr>
      </w:pPr>
      <w:r w:rsidRPr="007D759B">
        <w:rPr>
          <w:b/>
          <w:bCs/>
          <w:sz w:val="22"/>
          <w:szCs w:val="18"/>
        </w:rPr>
        <w:t>Progress Report for Quarter 1</w:t>
      </w:r>
      <w:r w:rsidR="0086354B">
        <w:rPr>
          <w:b/>
          <w:bCs/>
          <w:sz w:val="22"/>
          <w:szCs w:val="18"/>
        </w:rPr>
        <w:t xml:space="preserve"> [Oct 2019 – </w:t>
      </w:r>
      <w:r w:rsidR="0090066E">
        <w:rPr>
          <w:b/>
          <w:bCs/>
          <w:sz w:val="22"/>
          <w:szCs w:val="18"/>
        </w:rPr>
        <w:t xml:space="preserve">December </w:t>
      </w:r>
      <w:r w:rsidR="0086354B">
        <w:rPr>
          <w:b/>
          <w:bCs/>
          <w:sz w:val="22"/>
          <w:szCs w:val="18"/>
        </w:rPr>
        <w:t>30</w:t>
      </w:r>
      <w:r w:rsidR="0086354B" w:rsidRPr="0086354B">
        <w:rPr>
          <w:b/>
          <w:bCs/>
          <w:sz w:val="22"/>
          <w:szCs w:val="18"/>
          <w:vertAlign w:val="superscript"/>
        </w:rPr>
        <w:t>th</w:t>
      </w:r>
      <w:r w:rsidR="0086354B">
        <w:rPr>
          <w:b/>
          <w:bCs/>
          <w:sz w:val="22"/>
          <w:szCs w:val="18"/>
        </w:rPr>
        <w:t>, 20</w:t>
      </w:r>
      <w:r w:rsidR="0090066E">
        <w:rPr>
          <w:b/>
          <w:bCs/>
          <w:sz w:val="22"/>
          <w:szCs w:val="18"/>
        </w:rPr>
        <w:t>19</w:t>
      </w:r>
      <w:r w:rsidR="0086354B">
        <w:rPr>
          <w:b/>
          <w:bCs/>
          <w:sz w:val="22"/>
          <w:szCs w:val="18"/>
        </w:rPr>
        <w:t>]</w:t>
      </w:r>
    </w:p>
    <w:p w14:paraId="331A49F6" w14:textId="77777777" w:rsidR="0090066E" w:rsidRPr="007D759B" w:rsidRDefault="0090066E" w:rsidP="0090066E">
      <w:pPr>
        <w:spacing w:before="120" w:after="120"/>
        <w:jc w:val="center"/>
        <w:rPr>
          <w:bCs/>
          <w:color w:val="000000"/>
          <w:sz w:val="22"/>
          <w:szCs w:val="22"/>
        </w:rPr>
      </w:pPr>
      <w:r w:rsidRPr="007D759B">
        <w:rPr>
          <w:bCs/>
          <w:color w:val="000000"/>
          <w:sz w:val="22"/>
          <w:szCs w:val="22"/>
        </w:rPr>
        <w:t>WSP Program Manager: Jag Mallela (jag.mallela@wsp.com)</w:t>
      </w:r>
    </w:p>
    <w:p w14:paraId="12943CF5" w14:textId="77777777" w:rsidR="0090066E" w:rsidRPr="007D759B" w:rsidRDefault="0090066E" w:rsidP="0090066E">
      <w:pPr>
        <w:spacing w:before="120" w:after="120"/>
        <w:jc w:val="center"/>
        <w:rPr>
          <w:sz w:val="22"/>
          <w:szCs w:val="22"/>
        </w:rPr>
      </w:pPr>
      <w:r w:rsidRPr="007D759B">
        <w:rPr>
          <w:bCs/>
          <w:color w:val="000000"/>
          <w:sz w:val="22"/>
          <w:szCs w:val="22"/>
        </w:rPr>
        <w:t xml:space="preserve">WSP </w:t>
      </w:r>
      <w:r>
        <w:rPr>
          <w:bCs/>
          <w:color w:val="000000"/>
          <w:sz w:val="22"/>
          <w:szCs w:val="22"/>
        </w:rPr>
        <w:t>Technical Lead</w:t>
      </w:r>
      <w:r w:rsidRPr="007D759B">
        <w:rPr>
          <w:bCs/>
          <w:color w:val="000000"/>
          <w:sz w:val="22"/>
          <w:szCs w:val="22"/>
        </w:rPr>
        <w:t>: Abhishek Bhargava (</w:t>
      </w:r>
      <w:r w:rsidRPr="007D759B">
        <w:rPr>
          <w:bCs/>
          <w:sz w:val="22"/>
          <w:szCs w:val="22"/>
        </w:rPr>
        <w:t>abhishek.bhargava@wsp.com</w:t>
      </w:r>
      <w:r w:rsidRPr="007D759B">
        <w:rPr>
          <w:bCs/>
          <w:color w:val="000000"/>
          <w:sz w:val="22"/>
          <w:szCs w:val="22"/>
        </w:rPr>
        <w:t xml:space="preserve">) </w:t>
      </w:r>
    </w:p>
    <w:p w14:paraId="77B3AEC8" w14:textId="77777777" w:rsidR="00700AEF" w:rsidRPr="007D759B" w:rsidRDefault="00700AEF" w:rsidP="00700AEF">
      <w:pPr>
        <w:pStyle w:val="Head"/>
        <w:jc w:val="left"/>
        <w:rPr>
          <w:sz w:val="22"/>
          <w:szCs w:val="22"/>
        </w:rPr>
      </w:pPr>
      <w:r w:rsidRPr="007D759B">
        <w:rPr>
          <w:sz w:val="22"/>
          <w:szCs w:val="22"/>
        </w:rPr>
        <w:t>Background</w:t>
      </w:r>
    </w:p>
    <w:p w14:paraId="08340BE1" w14:textId="34B01ACC" w:rsidR="005F1C55" w:rsidRPr="007D759B" w:rsidRDefault="005F1C55" w:rsidP="005F1C55">
      <w:pPr>
        <w:rPr>
          <w:sz w:val="21"/>
          <w:szCs w:val="16"/>
        </w:rPr>
      </w:pPr>
      <w:r w:rsidRPr="007D759B">
        <w:rPr>
          <w:sz w:val="21"/>
          <w:szCs w:val="16"/>
        </w:rPr>
        <w:t>The Pooled Fund Study (PFS) on Applications of Enterprise GIS in Transportation (AEGIST) was initiated by FHWA in 2018. During Phase 1 of this study a guidebook was developed for transportation agencies in the United States, with the primary objective of documenting guidance on how spatial and linear referenced data should be managed by States. Phase 2 of this PFS was initiated in October 2019. This phase will span over 5 years (October 2019 – September 2024), during which the objectives outlined below would be accomplished.</w:t>
      </w:r>
    </w:p>
    <w:p w14:paraId="05883BE2" w14:textId="4D24BC68" w:rsidR="00700AEF" w:rsidRPr="007D759B" w:rsidRDefault="00700AEF" w:rsidP="00E7742F">
      <w:pPr>
        <w:pStyle w:val="Head"/>
        <w:jc w:val="left"/>
        <w:rPr>
          <w:sz w:val="22"/>
          <w:szCs w:val="22"/>
        </w:rPr>
      </w:pPr>
      <w:r w:rsidRPr="007D759B">
        <w:rPr>
          <w:sz w:val="22"/>
          <w:szCs w:val="22"/>
        </w:rPr>
        <w:t>Objective</w:t>
      </w:r>
    </w:p>
    <w:p w14:paraId="6DB01D5B" w14:textId="77777777" w:rsidR="0090066E" w:rsidRDefault="0090066E" w:rsidP="0090066E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7D759B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EFCEDF4" wp14:editId="08418714">
            <wp:simplePos x="0" y="0"/>
            <wp:positionH relativeFrom="column">
              <wp:posOffset>2697649</wp:posOffset>
            </wp:positionH>
            <wp:positionV relativeFrom="paragraph">
              <wp:posOffset>59917</wp:posOffset>
            </wp:positionV>
            <wp:extent cx="3806825" cy="2366645"/>
            <wp:effectExtent l="0" t="0" r="3175" b="0"/>
            <wp:wrapSquare wrapText="bothSides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  <w:szCs w:val="21"/>
        </w:rPr>
        <w:t xml:space="preserve">Establish a standard for sharing and publishing highway infrastructure data between stakeholders at DOTs and their Federal, State and Local partners </w:t>
      </w:r>
    </w:p>
    <w:p w14:paraId="18630EE4" w14:textId="77777777" w:rsidR="0090066E" w:rsidRPr="007D759B" w:rsidRDefault="0090066E" w:rsidP="0090066E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7D759B">
        <w:rPr>
          <w:sz w:val="21"/>
          <w:szCs w:val="21"/>
        </w:rPr>
        <w:t xml:space="preserve">Review existing practices in spatial and linear referencing data management at State transportation agencies </w:t>
      </w:r>
    </w:p>
    <w:p w14:paraId="2B3F0AC9" w14:textId="77777777" w:rsidR="0090066E" w:rsidRPr="007D759B" w:rsidRDefault="0090066E" w:rsidP="0090066E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7D759B">
        <w:rPr>
          <w:sz w:val="21"/>
          <w:szCs w:val="21"/>
        </w:rPr>
        <w:t xml:space="preserve">Assess the extent to which the States participating in the PFS (Figure 1) have implemented </w:t>
      </w:r>
      <w:r>
        <w:rPr>
          <w:sz w:val="21"/>
          <w:szCs w:val="21"/>
        </w:rPr>
        <w:t xml:space="preserve">standards based spatial data management practices. </w:t>
      </w:r>
    </w:p>
    <w:p w14:paraId="2C8D7F36" w14:textId="77777777" w:rsidR="0090066E" w:rsidRPr="007D759B" w:rsidRDefault="0090066E" w:rsidP="0090066E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Create/update</w:t>
      </w:r>
      <w:r w:rsidRPr="007D759B">
        <w:rPr>
          <w:sz w:val="21"/>
          <w:szCs w:val="21"/>
        </w:rPr>
        <w:t xml:space="preserve"> AEGIST Guidebook based on best practices in </w:t>
      </w:r>
      <w:r>
        <w:rPr>
          <w:sz w:val="21"/>
          <w:szCs w:val="21"/>
        </w:rPr>
        <w:t xml:space="preserve">spatial </w:t>
      </w:r>
      <w:r w:rsidRPr="007D759B">
        <w:rPr>
          <w:sz w:val="21"/>
          <w:szCs w:val="21"/>
        </w:rPr>
        <w:t>data management at State transportation agencies</w:t>
      </w:r>
      <w:r>
        <w:rPr>
          <w:sz w:val="21"/>
          <w:szCs w:val="21"/>
        </w:rPr>
        <w:t xml:space="preserve">. </w:t>
      </w:r>
    </w:p>
    <w:p w14:paraId="4B560B51" w14:textId="77777777" w:rsidR="0090066E" w:rsidRPr="005B05D6" w:rsidRDefault="0090066E" w:rsidP="0090066E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Coordinate with the PFS States to further advance the spatial data management practices at the DOTs by</w:t>
      </w:r>
      <w:r w:rsidRPr="007D759B">
        <w:rPr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 w:rsidRPr="007D759B">
        <w:rPr>
          <w:sz w:val="21"/>
          <w:szCs w:val="21"/>
        </w:rPr>
        <w:t>mplement</w:t>
      </w:r>
      <w:r>
        <w:rPr>
          <w:sz w:val="21"/>
          <w:szCs w:val="21"/>
        </w:rPr>
        <w:t>ing</w:t>
      </w:r>
      <w:r w:rsidRPr="007D759B">
        <w:rPr>
          <w:sz w:val="21"/>
          <w:szCs w:val="21"/>
        </w:rPr>
        <w:t xml:space="preserve"> spatial and linear referencing data management solutions</w:t>
      </w:r>
      <w:r>
        <w:rPr>
          <w:sz w:val="21"/>
          <w:szCs w:val="21"/>
        </w:rPr>
        <w:t xml:space="preserve"> and data science platforms.</w:t>
      </w:r>
    </w:p>
    <w:p w14:paraId="55389E04" w14:textId="77777777" w:rsidR="00700AEF" w:rsidRPr="007D759B" w:rsidRDefault="00700AEF" w:rsidP="00E7742F">
      <w:pPr>
        <w:pStyle w:val="Head"/>
        <w:jc w:val="left"/>
        <w:rPr>
          <w:sz w:val="22"/>
          <w:szCs w:val="22"/>
        </w:rPr>
      </w:pPr>
      <w:r w:rsidRPr="007D759B">
        <w:rPr>
          <w:sz w:val="22"/>
          <w:szCs w:val="22"/>
        </w:rPr>
        <w:t>Completion Status and Summary</w:t>
      </w:r>
    </w:p>
    <w:p w14:paraId="7812D1DF" w14:textId="0746F889" w:rsidR="00700AEF" w:rsidRPr="007D759B" w:rsidRDefault="00700AEF" w:rsidP="00241845">
      <w:pPr>
        <w:tabs>
          <w:tab w:val="left" w:pos="3690"/>
        </w:tabs>
        <w:rPr>
          <w:sz w:val="21"/>
          <w:szCs w:val="16"/>
        </w:rPr>
      </w:pPr>
      <w:r w:rsidRPr="007D759B">
        <w:rPr>
          <w:sz w:val="21"/>
          <w:szCs w:val="16"/>
        </w:rPr>
        <w:t>Time Frame:</w:t>
      </w:r>
      <w:r w:rsidRPr="007D759B">
        <w:rPr>
          <w:sz w:val="21"/>
          <w:szCs w:val="16"/>
        </w:rPr>
        <w:tab/>
      </w:r>
      <w:r w:rsidR="00B575EC" w:rsidRPr="007D759B">
        <w:rPr>
          <w:sz w:val="21"/>
          <w:szCs w:val="16"/>
        </w:rPr>
        <w:t>October 1</w:t>
      </w:r>
      <w:r w:rsidRPr="007D759B">
        <w:rPr>
          <w:sz w:val="21"/>
          <w:szCs w:val="16"/>
        </w:rPr>
        <w:t>, 20</w:t>
      </w:r>
      <w:r w:rsidR="00B575EC" w:rsidRPr="007D759B">
        <w:rPr>
          <w:sz w:val="21"/>
          <w:szCs w:val="16"/>
        </w:rPr>
        <w:t>19</w:t>
      </w:r>
      <w:r w:rsidRPr="007D759B">
        <w:rPr>
          <w:sz w:val="21"/>
          <w:szCs w:val="16"/>
        </w:rPr>
        <w:t xml:space="preserve"> to </w:t>
      </w:r>
      <w:r w:rsidR="00D03CCD" w:rsidRPr="007D759B">
        <w:rPr>
          <w:sz w:val="21"/>
          <w:szCs w:val="16"/>
        </w:rPr>
        <w:t xml:space="preserve">September </w:t>
      </w:r>
      <w:r w:rsidR="00B575EC" w:rsidRPr="007D759B">
        <w:rPr>
          <w:sz w:val="21"/>
          <w:szCs w:val="16"/>
        </w:rPr>
        <w:t>30</w:t>
      </w:r>
      <w:r w:rsidR="00D03CCD" w:rsidRPr="007D759B">
        <w:rPr>
          <w:sz w:val="21"/>
          <w:szCs w:val="16"/>
        </w:rPr>
        <w:t>, 20</w:t>
      </w:r>
      <w:r w:rsidR="00B575EC" w:rsidRPr="007D759B">
        <w:rPr>
          <w:sz w:val="21"/>
          <w:szCs w:val="16"/>
        </w:rPr>
        <w:t>24</w:t>
      </w:r>
    </w:p>
    <w:p w14:paraId="050A50BA" w14:textId="2E73E7AF" w:rsidR="00700AEF" w:rsidRPr="007D759B" w:rsidRDefault="00700AEF" w:rsidP="00241845">
      <w:pPr>
        <w:tabs>
          <w:tab w:val="left" w:pos="3690"/>
        </w:tabs>
        <w:rPr>
          <w:sz w:val="21"/>
          <w:szCs w:val="16"/>
        </w:rPr>
      </w:pPr>
      <w:r w:rsidRPr="007D759B">
        <w:rPr>
          <w:sz w:val="21"/>
          <w:szCs w:val="16"/>
        </w:rPr>
        <w:t>Total Time, months:</w:t>
      </w:r>
      <w:r w:rsidRPr="007D759B">
        <w:rPr>
          <w:sz w:val="21"/>
          <w:szCs w:val="16"/>
        </w:rPr>
        <w:tab/>
      </w:r>
      <w:r w:rsidR="00B575EC" w:rsidRPr="007D759B">
        <w:rPr>
          <w:sz w:val="21"/>
          <w:szCs w:val="16"/>
        </w:rPr>
        <w:t>60</w:t>
      </w:r>
    </w:p>
    <w:p w14:paraId="77C794A8" w14:textId="5C4F7233" w:rsidR="00700AEF" w:rsidRPr="007D759B" w:rsidRDefault="00700AEF" w:rsidP="00241845">
      <w:pPr>
        <w:tabs>
          <w:tab w:val="left" w:pos="3690"/>
        </w:tabs>
        <w:rPr>
          <w:sz w:val="21"/>
          <w:szCs w:val="16"/>
        </w:rPr>
      </w:pPr>
      <w:r w:rsidRPr="007D759B">
        <w:rPr>
          <w:sz w:val="21"/>
          <w:szCs w:val="16"/>
        </w:rPr>
        <w:t>Time Expended, months:</w:t>
      </w:r>
      <w:r w:rsidRPr="007D759B">
        <w:rPr>
          <w:sz w:val="21"/>
          <w:szCs w:val="16"/>
        </w:rPr>
        <w:tab/>
      </w:r>
      <w:r w:rsidR="0090066E">
        <w:rPr>
          <w:sz w:val="21"/>
          <w:szCs w:val="16"/>
        </w:rPr>
        <w:t>3</w:t>
      </w:r>
    </w:p>
    <w:p w14:paraId="72461947" w14:textId="4A578D76" w:rsidR="00D45282" w:rsidRPr="007D759B" w:rsidRDefault="00700AEF" w:rsidP="0021477A">
      <w:pPr>
        <w:tabs>
          <w:tab w:val="left" w:pos="3690"/>
        </w:tabs>
        <w:rPr>
          <w:sz w:val="21"/>
          <w:szCs w:val="16"/>
        </w:rPr>
      </w:pPr>
      <w:r w:rsidRPr="007D759B">
        <w:rPr>
          <w:sz w:val="21"/>
          <w:szCs w:val="16"/>
        </w:rPr>
        <w:t>Percent Calendar Time Expended:</w:t>
      </w:r>
      <w:r w:rsidRPr="007D759B">
        <w:rPr>
          <w:sz w:val="21"/>
          <w:szCs w:val="16"/>
        </w:rPr>
        <w:tab/>
      </w:r>
      <w:r w:rsidR="0090066E">
        <w:rPr>
          <w:sz w:val="21"/>
          <w:szCs w:val="16"/>
        </w:rPr>
        <w:t>5</w:t>
      </w:r>
      <w:r w:rsidRPr="007D759B">
        <w:rPr>
          <w:sz w:val="21"/>
          <w:szCs w:val="16"/>
        </w:rPr>
        <w:t>%</w:t>
      </w:r>
    </w:p>
    <w:p w14:paraId="0644B674" w14:textId="3099C1B2" w:rsidR="00700AEF" w:rsidRPr="007D759B" w:rsidRDefault="00700AEF" w:rsidP="00700AEF">
      <w:pPr>
        <w:pStyle w:val="Head"/>
        <w:jc w:val="left"/>
        <w:rPr>
          <w:sz w:val="22"/>
          <w:szCs w:val="22"/>
        </w:rPr>
      </w:pPr>
      <w:r w:rsidRPr="007D759B">
        <w:rPr>
          <w:sz w:val="22"/>
          <w:szCs w:val="22"/>
        </w:rPr>
        <w:t>Work Accomplished This Reporting Period</w:t>
      </w:r>
    </w:p>
    <w:p w14:paraId="5A47DFAD" w14:textId="77777777" w:rsidR="00700AEF" w:rsidRPr="00A827A3" w:rsidRDefault="00700AEF" w:rsidP="00700AEF">
      <w:pPr>
        <w:autoSpaceDE w:val="0"/>
        <w:autoSpaceDN w:val="0"/>
        <w:adjustRightInd w:val="0"/>
        <w:rPr>
          <w:color w:val="C00000"/>
          <w:sz w:val="21"/>
          <w:szCs w:val="21"/>
        </w:rPr>
      </w:pPr>
      <w:r w:rsidRPr="00A827A3">
        <w:rPr>
          <w:b/>
          <w:bCs/>
          <w:iCs/>
          <w:color w:val="C00000"/>
          <w:sz w:val="21"/>
          <w:szCs w:val="21"/>
        </w:rPr>
        <w:t>Task 1: Project Management</w:t>
      </w:r>
      <w:r w:rsidR="00E7742F" w:rsidRPr="00A827A3">
        <w:rPr>
          <w:b/>
          <w:bCs/>
          <w:iCs/>
          <w:color w:val="C00000"/>
          <w:sz w:val="21"/>
          <w:szCs w:val="21"/>
        </w:rPr>
        <w:t xml:space="preserve"> </w:t>
      </w:r>
    </w:p>
    <w:p w14:paraId="125CD395" w14:textId="3E364B58" w:rsidR="00E7742F" w:rsidRPr="00A827A3" w:rsidRDefault="00E7742F" w:rsidP="0033733C">
      <w:pPr>
        <w:ind w:left="1710" w:hanging="1710"/>
        <w:rPr>
          <w:sz w:val="21"/>
          <w:szCs w:val="21"/>
        </w:rPr>
      </w:pPr>
      <w:r w:rsidRPr="00A827A3">
        <w:rPr>
          <w:b/>
          <w:bCs/>
          <w:sz w:val="21"/>
          <w:szCs w:val="21"/>
        </w:rPr>
        <w:t>Task Objective</w:t>
      </w:r>
      <w:r w:rsidRPr="00A827A3">
        <w:rPr>
          <w:sz w:val="21"/>
          <w:szCs w:val="21"/>
        </w:rPr>
        <w:t>:</w:t>
      </w:r>
      <w:r w:rsidR="00B575EC" w:rsidRPr="00A827A3">
        <w:rPr>
          <w:sz w:val="21"/>
          <w:szCs w:val="21"/>
        </w:rPr>
        <w:t xml:space="preserve"> Perform project management activities, which include conducting monthly status meetings, developing quarterly status reports, creating project work plan, managing project resources, schedule, deliverables and communication with all stakeholders. </w:t>
      </w:r>
    </w:p>
    <w:p w14:paraId="385D12E0" w14:textId="3D638E20" w:rsidR="00882B05" w:rsidRPr="00A827A3" w:rsidRDefault="00B575EC" w:rsidP="007D759B">
      <w:pPr>
        <w:spacing w:before="120"/>
        <w:rPr>
          <w:sz w:val="21"/>
          <w:szCs w:val="21"/>
        </w:rPr>
      </w:pPr>
      <w:r w:rsidRPr="00A827A3">
        <w:rPr>
          <w:b/>
          <w:bCs/>
          <w:sz w:val="21"/>
          <w:szCs w:val="21"/>
        </w:rPr>
        <w:t>Work Accomplished</w:t>
      </w:r>
      <w:r w:rsidRPr="00A827A3">
        <w:rPr>
          <w:sz w:val="21"/>
          <w:szCs w:val="21"/>
        </w:rPr>
        <w:t>: Following activities were performed in the reporting period:</w:t>
      </w:r>
    </w:p>
    <w:p w14:paraId="564D5117" w14:textId="271032F3" w:rsidR="00882B05" w:rsidRPr="00A827A3" w:rsidRDefault="00882B05" w:rsidP="00B26726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/>
          <w:sz w:val="21"/>
          <w:szCs w:val="21"/>
        </w:rPr>
      </w:pPr>
      <w:r w:rsidRPr="00A827A3">
        <w:rPr>
          <w:b/>
          <w:sz w:val="21"/>
          <w:szCs w:val="21"/>
        </w:rPr>
        <w:t>Deliverable 1.1 – Kickoff Meeting</w:t>
      </w:r>
      <w:r w:rsidR="00A712BF">
        <w:rPr>
          <w:b/>
          <w:sz w:val="21"/>
          <w:szCs w:val="21"/>
        </w:rPr>
        <w:t>(s)</w:t>
      </w:r>
    </w:p>
    <w:p w14:paraId="6EC2EB1E" w14:textId="77777777" w:rsidR="0090066E" w:rsidRDefault="00882B05" w:rsidP="00B26726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1"/>
          <w:szCs w:val="21"/>
        </w:rPr>
      </w:pPr>
      <w:r w:rsidRPr="00A827A3">
        <w:rPr>
          <w:sz w:val="21"/>
          <w:szCs w:val="21"/>
        </w:rPr>
        <w:lastRenderedPageBreak/>
        <w:t>Kickoff meeting</w:t>
      </w:r>
      <w:r w:rsidR="00A712BF">
        <w:rPr>
          <w:sz w:val="21"/>
          <w:szCs w:val="21"/>
        </w:rPr>
        <w:t>s</w:t>
      </w:r>
      <w:r w:rsidRPr="00A827A3">
        <w:rPr>
          <w:sz w:val="21"/>
          <w:szCs w:val="21"/>
        </w:rPr>
        <w:t xml:space="preserve"> held</w:t>
      </w:r>
      <w:r w:rsidR="00A712BF">
        <w:rPr>
          <w:sz w:val="21"/>
          <w:szCs w:val="21"/>
        </w:rPr>
        <w:t>. (1)</w:t>
      </w:r>
      <w:r w:rsidRPr="00A827A3">
        <w:rPr>
          <w:sz w:val="21"/>
          <w:szCs w:val="21"/>
        </w:rPr>
        <w:t xml:space="preserve"> </w:t>
      </w:r>
      <w:r w:rsidR="00A712BF">
        <w:rPr>
          <w:sz w:val="21"/>
          <w:szCs w:val="21"/>
        </w:rPr>
        <w:t xml:space="preserve">With FHWA </w:t>
      </w:r>
      <w:r w:rsidRPr="00A827A3">
        <w:rPr>
          <w:sz w:val="21"/>
          <w:szCs w:val="21"/>
        </w:rPr>
        <w:t>on 10/30/2019</w:t>
      </w:r>
      <w:r w:rsidR="00A712BF">
        <w:rPr>
          <w:sz w:val="21"/>
          <w:szCs w:val="21"/>
        </w:rPr>
        <w:t>; (2) With PFS States during week of Dec 3</w:t>
      </w:r>
      <w:r w:rsidR="00A712BF" w:rsidRPr="00A712BF">
        <w:rPr>
          <w:sz w:val="21"/>
          <w:szCs w:val="21"/>
          <w:vertAlign w:val="superscript"/>
        </w:rPr>
        <w:t>rd</w:t>
      </w:r>
      <w:r w:rsidR="00A712BF">
        <w:rPr>
          <w:sz w:val="21"/>
          <w:szCs w:val="21"/>
        </w:rPr>
        <w:t xml:space="preserve">, 2019 – during Sacramento Peer Exchange; </w:t>
      </w:r>
    </w:p>
    <w:p w14:paraId="6F2CC0C2" w14:textId="4710A776" w:rsidR="00882B05" w:rsidRPr="00A827A3" w:rsidRDefault="0090066E" w:rsidP="00B26726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1"/>
          <w:szCs w:val="21"/>
        </w:rPr>
      </w:pPr>
      <w:r>
        <w:rPr>
          <w:sz w:val="21"/>
          <w:szCs w:val="21"/>
        </w:rPr>
        <w:t>Planning for presentation on AEGIST to</w:t>
      </w:r>
      <w:r w:rsidR="00A712BF">
        <w:rPr>
          <w:sz w:val="21"/>
          <w:szCs w:val="21"/>
        </w:rPr>
        <w:t xml:space="preserve"> ABJ60 TRB Committee Members &amp; Friends in Jan 2020.</w:t>
      </w:r>
    </w:p>
    <w:p w14:paraId="22EBD7C7" w14:textId="7EE281DD" w:rsidR="00882B05" w:rsidRPr="00A827A3" w:rsidRDefault="00882B05" w:rsidP="00B26726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1"/>
          <w:szCs w:val="21"/>
        </w:rPr>
      </w:pPr>
      <w:r w:rsidRPr="00A827A3">
        <w:rPr>
          <w:sz w:val="21"/>
          <w:szCs w:val="21"/>
        </w:rPr>
        <w:t>Kickoff meeting presentation deck</w:t>
      </w:r>
      <w:r w:rsidR="00A712BF">
        <w:rPr>
          <w:sz w:val="21"/>
          <w:szCs w:val="21"/>
        </w:rPr>
        <w:t xml:space="preserve">s prepared and </w:t>
      </w:r>
      <w:r w:rsidRPr="00A827A3">
        <w:rPr>
          <w:sz w:val="21"/>
          <w:szCs w:val="21"/>
        </w:rPr>
        <w:t xml:space="preserve">delivered </w:t>
      </w:r>
      <w:r w:rsidR="00A712BF">
        <w:rPr>
          <w:sz w:val="21"/>
          <w:szCs w:val="21"/>
        </w:rPr>
        <w:t>on all three</w:t>
      </w:r>
      <w:r w:rsidRPr="00A827A3">
        <w:rPr>
          <w:sz w:val="21"/>
          <w:szCs w:val="21"/>
        </w:rPr>
        <w:t xml:space="preserve"> </w:t>
      </w:r>
      <w:r w:rsidR="00A712BF">
        <w:rPr>
          <w:sz w:val="21"/>
          <w:szCs w:val="21"/>
        </w:rPr>
        <w:t>occasions.</w:t>
      </w:r>
    </w:p>
    <w:p w14:paraId="111357BC" w14:textId="5BBFE312" w:rsidR="00882B05" w:rsidRPr="00A827A3" w:rsidRDefault="00882B05" w:rsidP="00B26726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/>
          <w:sz w:val="21"/>
          <w:szCs w:val="21"/>
        </w:rPr>
      </w:pPr>
      <w:r w:rsidRPr="00A827A3">
        <w:rPr>
          <w:b/>
          <w:sz w:val="21"/>
          <w:szCs w:val="21"/>
        </w:rPr>
        <w:t>Deliverable 1.3 - Quarterly Progress Reports, Monthly Status Meetings</w:t>
      </w:r>
      <w:r w:rsidR="00437169" w:rsidRPr="00A827A3">
        <w:rPr>
          <w:b/>
          <w:sz w:val="21"/>
          <w:szCs w:val="21"/>
        </w:rPr>
        <w:t xml:space="preserve"> &amp; Other Communications</w:t>
      </w:r>
      <w:r w:rsidRPr="00A827A3">
        <w:rPr>
          <w:b/>
          <w:sz w:val="21"/>
          <w:szCs w:val="21"/>
        </w:rPr>
        <w:t xml:space="preserve"> </w:t>
      </w:r>
    </w:p>
    <w:p w14:paraId="6E424EA1" w14:textId="061A40A4" w:rsidR="00A712BF" w:rsidRPr="00F37192" w:rsidRDefault="00A712BF" w:rsidP="00F3719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bCs/>
          <w:i/>
          <w:iCs/>
          <w:sz w:val="21"/>
          <w:szCs w:val="21"/>
        </w:rPr>
      </w:pPr>
      <w:r w:rsidRPr="00F37192">
        <w:rPr>
          <w:sz w:val="21"/>
          <w:szCs w:val="21"/>
        </w:rPr>
        <w:t>Multiple status meetings held with FHWA during each of the months in reporting period. Topics of discussion included: project schedule, scope, 2019 peer exchange, TRB ABJ60 committee presentation, GIS-T workshop, AEGIST Guidebook update v2.0, PFS States coordination.</w:t>
      </w:r>
    </w:p>
    <w:p w14:paraId="429A039F" w14:textId="5D515EEF" w:rsidR="00700AEF" w:rsidRPr="00996F54" w:rsidRDefault="00700AEF" w:rsidP="00A76B6F">
      <w:pPr>
        <w:autoSpaceDE w:val="0"/>
        <w:autoSpaceDN w:val="0"/>
        <w:adjustRightInd w:val="0"/>
        <w:spacing w:before="240"/>
        <w:rPr>
          <w:b/>
          <w:iCs/>
          <w:color w:val="C00000"/>
          <w:sz w:val="21"/>
          <w:szCs w:val="21"/>
        </w:rPr>
      </w:pPr>
      <w:r w:rsidRPr="00996F54">
        <w:rPr>
          <w:b/>
          <w:bCs/>
          <w:iCs/>
          <w:color w:val="C00000"/>
          <w:sz w:val="21"/>
          <w:szCs w:val="21"/>
        </w:rPr>
        <w:t xml:space="preserve">Task 4: </w:t>
      </w:r>
      <w:r w:rsidR="00B75D37" w:rsidRPr="00996F54">
        <w:rPr>
          <w:b/>
          <w:bCs/>
          <w:iCs/>
          <w:color w:val="C00000"/>
          <w:sz w:val="21"/>
          <w:szCs w:val="21"/>
        </w:rPr>
        <w:t>Peer Exchange Meetings</w:t>
      </w:r>
    </w:p>
    <w:p w14:paraId="27DD3BE0" w14:textId="659B8D9B" w:rsidR="007A1595" w:rsidRPr="00996F54" w:rsidRDefault="007A1595" w:rsidP="00336926">
      <w:pPr>
        <w:ind w:left="1710" w:hanging="1710"/>
        <w:rPr>
          <w:sz w:val="21"/>
          <w:szCs w:val="21"/>
        </w:rPr>
      </w:pPr>
      <w:r w:rsidRPr="00996F54">
        <w:rPr>
          <w:b/>
          <w:bCs/>
          <w:sz w:val="21"/>
          <w:szCs w:val="21"/>
        </w:rPr>
        <w:t>Task Objective:</w:t>
      </w:r>
      <w:r w:rsidRPr="00996F54">
        <w:rPr>
          <w:sz w:val="21"/>
          <w:szCs w:val="21"/>
        </w:rPr>
        <w:tab/>
      </w:r>
      <w:r w:rsidR="008D41E8" w:rsidRPr="00996F54">
        <w:rPr>
          <w:sz w:val="21"/>
          <w:szCs w:val="21"/>
        </w:rPr>
        <w:t xml:space="preserve">Plan, organize and conduct 5 peer exchanges, one each year between 2019 and 2023. </w:t>
      </w:r>
    </w:p>
    <w:p w14:paraId="61F20D53" w14:textId="1B9468B9" w:rsidR="008D41E8" w:rsidRPr="00996F54" w:rsidRDefault="008D41E8" w:rsidP="007A1595">
      <w:pPr>
        <w:rPr>
          <w:sz w:val="21"/>
          <w:szCs w:val="21"/>
        </w:rPr>
      </w:pPr>
      <w:r w:rsidRPr="00996F54">
        <w:rPr>
          <w:b/>
          <w:bCs/>
          <w:sz w:val="21"/>
          <w:szCs w:val="21"/>
        </w:rPr>
        <w:t>Work Accomplished</w:t>
      </w:r>
      <w:r w:rsidRPr="00996F54">
        <w:rPr>
          <w:sz w:val="21"/>
          <w:szCs w:val="21"/>
        </w:rPr>
        <w:t>: Following activities were performed in the reporting period:</w:t>
      </w:r>
    </w:p>
    <w:p w14:paraId="345807BE" w14:textId="08CF7AE2" w:rsidR="008D41E8" w:rsidRPr="00996F54" w:rsidRDefault="008D41E8" w:rsidP="00B26726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/>
          <w:sz w:val="21"/>
          <w:szCs w:val="21"/>
        </w:rPr>
      </w:pPr>
      <w:r w:rsidRPr="00996F54">
        <w:rPr>
          <w:b/>
          <w:sz w:val="21"/>
          <w:szCs w:val="21"/>
        </w:rPr>
        <w:t>Deliverable 4.1 – Peer Exchange 2019</w:t>
      </w:r>
    </w:p>
    <w:p w14:paraId="7CD68CBD" w14:textId="3CDDA8B2" w:rsidR="007C0EA1" w:rsidRPr="00EF7FE6" w:rsidRDefault="008D41E8" w:rsidP="00EF7FE6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1"/>
          <w:szCs w:val="21"/>
        </w:rPr>
      </w:pPr>
      <w:r w:rsidRPr="00996F54">
        <w:rPr>
          <w:sz w:val="21"/>
          <w:szCs w:val="21"/>
        </w:rPr>
        <w:t xml:space="preserve">Peer Exchange </w:t>
      </w:r>
      <w:r w:rsidR="00FD3116" w:rsidRPr="00996F54">
        <w:rPr>
          <w:sz w:val="21"/>
          <w:szCs w:val="21"/>
        </w:rPr>
        <w:t xml:space="preserve">1 was </w:t>
      </w:r>
      <w:r w:rsidRPr="00996F54">
        <w:rPr>
          <w:sz w:val="21"/>
          <w:szCs w:val="21"/>
        </w:rPr>
        <w:t>held</w:t>
      </w:r>
      <w:r w:rsidR="00FD3116" w:rsidRPr="00996F54">
        <w:rPr>
          <w:sz w:val="21"/>
          <w:szCs w:val="21"/>
        </w:rPr>
        <w:t xml:space="preserve"> in December 2019.</w:t>
      </w:r>
      <w:r w:rsidRPr="00996F54">
        <w:rPr>
          <w:sz w:val="21"/>
          <w:szCs w:val="21"/>
        </w:rPr>
        <w:t xml:space="preserve"> </w:t>
      </w:r>
      <w:r w:rsidR="00FD3116" w:rsidRPr="00996F54">
        <w:rPr>
          <w:sz w:val="21"/>
          <w:szCs w:val="21"/>
        </w:rPr>
        <w:t>The p</w:t>
      </w:r>
      <w:r w:rsidRPr="00996F54">
        <w:rPr>
          <w:sz w:val="21"/>
          <w:szCs w:val="21"/>
        </w:rPr>
        <w:t>resentations</w:t>
      </w:r>
      <w:r w:rsidR="00FD3116" w:rsidRPr="00996F54">
        <w:rPr>
          <w:sz w:val="21"/>
          <w:szCs w:val="21"/>
        </w:rPr>
        <w:t xml:space="preserve"> and other peer exchange material</w:t>
      </w:r>
      <w:r w:rsidRPr="00996F54">
        <w:rPr>
          <w:sz w:val="21"/>
          <w:szCs w:val="21"/>
        </w:rPr>
        <w:t xml:space="preserve"> </w:t>
      </w:r>
      <w:r w:rsidR="00FD3116" w:rsidRPr="00996F54">
        <w:rPr>
          <w:sz w:val="21"/>
          <w:szCs w:val="21"/>
        </w:rPr>
        <w:t xml:space="preserve">was </w:t>
      </w:r>
      <w:r w:rsidRPr="00996F54">
        <w:rPr>
          <w:sz w:val="21"/>
          <w:szCs w:val="21"/>
        </w:rPr>
        <w:t>delivered</w:t>
      </w:r>
      <w:r w:rsidR="00FD3116" w:rsidRPr="00996F54">
        <w:rPr>
          <w:sz w:val="21"/>
          <w:szCs w:val="21"/>
        </w:rPr>
        <w:t xml:space="preserve"> to PFS</w:t>
      </w:r>
      <w:r w:rsidRPr="00996F54">
        <w:rPr>
          <w:sz w:val="21"/>
          <w:szCs w:val="21"/>
        </w:rPr>
        <w:t xml:space="preserve"> </w:t>
      </w:r>
      <w:r w:rsidR="00FD3116" w:rsidRPr="00996F54">
        <w:rPr>
          <w:sz w:val="21"/>
          <w:szCs w:val="21"/>
        </w:rPr>
        <w:t xml:space="preserve">States on </w:t>
      </w:r>
      <w:r w:rsidRPr="00996F54">
        <w:rPr>
          <w:sz w:val="21"/>
          <w:szCs w:val="21"/>
        </w:rPr>
        <w:t>12/</w:t>
      </w:r>
      <w:r w:rsidR="00FD3116" w:rsidRPr="00996F54">
        <w:rPr>
          <w:sz w:val="21"/>
          <w:szCs w:val="21"/>
        </w:rPr>
        <w:t>18. The material was also uplo</w:t>
      </w:r>
      <w:r w:rsidR="00A76B6F">
        <w:rPr>
          <w:sz w:val="21"/>
          <w:szCs w:val="21"/>
        </w:rPr>
        <w:t>a</w:t>
      </w:r>
      <w:r w:rsidR="00FD3116" w:rsidRPr="00996F54">
        <w:rPr>
          <w:sz w:val="21"/>
          <w:szCs w:val="21"/>
        </w:rPr>
        <w:t xml:space="preserve">ded on the AEGIST SharePoint site. </w:t>
      </w:r>
    </w:p>
    <w:p w14:paraId="4DE220C7" w14:textId="77777777" w:rsidR="007C0EA1" w:rsidRDefault="007C0EA1" w:rsidP="00700AEF">
      <w:pPr>
        <w:pStyle w:val="Head"/>
        <w:ind w:left="0" w:firstLine="0"/>
        <w:jc w:val="left"/>
        <w:rPr>
          <w:sz w:val="28"/>
          <w:szCs w:val="28"/>
        </w:rPr>
      </w:pPr>
    </w:p>
    <w:p w14:paraId="7E8FE4AA" w14:textId="73342814" w:rsidR="00F41D9E" w:rsidRDefault="00F41D9E" w:rsidP="00700AEF"/>
    <w:p w14:paraId="102B95B2" w14:textId="77777777" w:rsidR="00B859DB" w:rsidRDefault="00B859DB">
      <w:pPr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br w:type="page"/>
      </w:r>
    </w:p>
    <w:p w14:paraId="21A7E860" w14:textId="22361760" w:rsidR="00545242" w:rsidRPr="003D15EB" w:rsidRDefault="00545242" w:rsidP="00545242">
      <w:pPr>
        <w:widowControl w:val="0"/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lastRenderedPageBreak/>
        <w:t>Complete List of</w:t>
      </w:r>
      <w:r w:rsidRPr="003D15EB"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 xml:space="preserve">Base Period </w:t>
      </w:r>
      <w:r w:rsidRPr="003D15EB">
        <w:rPr>
          <w:rFonts w:cs="Arial"/>
          <w:b/>
          <w:i/>
          <w:sz w:val="22"/>
          <w:szCs w:val="22"/>
        </w:rPr>
        <w:t>Deliverables</w:t>
      </w:r>
    </w:p>
    <w:p w14:paraId="418A6B9D" w14:textId="4F6B29FB" w:rsidR="00545242" w:rsidRPr="00584CBD" w:rsidRDefault="00545242" w:rsidP="00545242">
      <w:pPr>
        <w:rPr>
          <w:rFonts w:cs="Arial"/>
          <w:sz w:val="21"/>
          <w:szCs w:val="21"/>
        </w:rPr>
      </w:pPr>
      <w:bookmarkStart w:id="1" w:name="_Hlk53252665"/>
      <w:r w:rsidRPr="00584CBD">
        <w:rPr>
          <w:rFonts w:cs="Arial"/>
          <w:sz w:val="21"/>
          <w:szCs w:val="21"/>
        </w:rPr>
        <w:t xml:space="preserve">Note: Deliverables </w:t>
      </w:r>
      <w:r w:rsidR="00584CBD" w:rsidRPr="00584CBD">
        <w:rPr>
          <w:rFonts w:cs="Arial"/>
          <w:sz w:val="21"/>
          <w:szCs w:val="21"/>
        </w:rPr>
        <w:t>completed (Green); Deliverables with</w:t>
      </w:r>
      <w:r w:rsidRPr="00584CBD">
        <w:rPr>
          <w:rFonts w:cs="Arial"/>
          <w:sz w:val="21"/>
          <w:szCs w:val="21"/>
        </w:rPr>
        <w:t xml:space="preserve"> work is in progress </w:t>
      </w:r>
      <w:r w:rsidR="00584CBD" w:rsidRPr="00584CBD">
        <w:rPr>
          <w:rFonts w:cs="Arial"/>
          <w:sz w:val="21"/>
          <w:szCs w:val="21"/>
        </w:rPr>
        <w:t>(Yellow)</w:t>
      </w:r>
      <w:r w:rsidRPr="00584CBD">
        <w:rPr>
          <w:rFonts w:cs="Arial"/>
          <w:sz w:val="21"/>
          <w:szCs w:val="21"/>
        </w:rPr>
        <w:t>.</w:t>
      </w:r>
    </w:p>
    <w:bookmarkEnd w:id="1"/>
    <w:p w14:paraId="764F3D79" w14:textId="77777777" w:rsidR="00545242" w:rsidRPr="0049222B" w:rsidRDefault="00545242" w:rsidP="00545242">
      <w:pPr>
        <w:rPr>
          <w:rFonts w:cs="Arial"/>
          <w:sz w:val="10"/>
          <w:szCs w:val="10"/>
        </w:rPr>
      </w:pPr>
    </w:p>
    <w:tbl>
      <w:tblPr>
        <w:tblStyle w:val="GridTable4"/>
        <w:tblW w:w="10175" w:type="dxa"/>
        <w:jc w:val="center"/>
        <w:tblLook w:val="04A0" w:firstRow="1" w:lastRow="0" w:firstColumn="1" w:lastColumn="0" w:noHBand="0" w:noVBand="1"/>
      </w:tblPr>
      <w:tblGrid>
        <w:gridCol w:w="822"/>
        <w:gridCol w:w="733"/>
        <w:gridCol w:w="4226"/>
        <w:gridCol w:w="1285"/>
        <w:gridCol w:w="3109"/>
      </w:tblGrid>
      <w:tr w:rsidR="00545242" w:rsidRPr="003D15EB" w14:paraId="540CC2B2" w14:textId="77777777" w:rsidTr="00B85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58F64A2F" w14:textId="77777777" w:rsidR="00545242" w:rsidRPr="003D15EB" w:rsidRDefault="00545242" w:rsidP="00340051">
            <w:pPr>
              <w:spacing w:before="20" w:after="2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3D15EB">
              <w:rPr>
                <w:rFonts w:cs="Arial"/>
                <w:b w:val="0"/>
                <w:bCs w:val="0"/>
                <w:sz w:val="18"/>
                <w:szCs w:val="18"/>
              </w:rPr>
              <w:t>Task</w:t>
            </w:r>
          </w:p>
        </w:tc>
        <w:tc>
          <w:tcPr>
            <w:tcW w:w="733" w:type="dxa"/>
            <w:vAlign w:val="center"/>
            <w:hideMark/>
          </w:tcPr>
          <w:p w14:paraId="7B88D765" w14:textId="77777777" w:rsidR="00545242" w:rsidRPr="003D15EB" w:rsidRDefault="00545242" w:rsidP="00340051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D15EB">
              <w:rPr>
                <w:rFonts w:cs="Arial"/>
                <w:sz w:val="18"/>
                <w:szCs w:val="18"/>
              </w:rPr>
              <w:t>D#</w:t>
            </w:r>
          </w:p>
        </w:tc>
        <w:tc>
          <w:tcPr>
            <w:tcW w:w="4226" w:type="dxa"/>
            <w:vAlign w:val="center"/>
            <w:hideMark/>
          </w:tcPr>
          <w:p w14:paraId="4BBC343A" w14:textId="77777777" w:rsidR="00545242" w:rsidRPr="003D15EB" w:rsidRDefault="00545242" w:rsidP="00340051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D15EB">
              <w:rPr>
                <w:rFonts w:cs="Arial"/>
                <w:sz w:val="18"/>
                <w:szCs w:val="18"/>
              </w:rPr>
              <w:t>Deliverable Name</w:t>
            </w:r>
          </w:p>
        </w:tc>
        <w:tc>
          <w:tcPr>
            <w:tcW w:w="1285" w:type="dxa"/>
            <w:vAlign w:val="center"/>
            <w:hideMark/>
          </w:tcPr>
          <w:p w14:paraId="0E2C7CB3" w14:textId="77777777" w:rsidR="00545242" w:rsidRPr="003D15EB" w:rsidRDefault="00545242" w:rsidP="00340051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Target</w:t>
            </w:r>
            <w:r w:rsidRPr="003D15EB">
              <w:rPr>
                <w:rFonts w:cs="Arial"/>
                <w:sz w:val="18"/>
                <w:szCs w:val="18"/>
              </w:rPr>
              <w:t xml:space="preserve"> Date</w:t>
            </w:r>
          </w:p>
        </w:tc>
        <w:tc>
          <w:tcPr>
            <w:tcW w:w="3109" w:type="dxa"/>
            <w:vAlign w:val="center"/>
          </w:tcPr>
          <w:p w14:paraId="5BB89A85" w14:textId="77777777" w:rsidR="00545242" w:rsidRPr="003D15EB" w:rsidRDefault="00545242" w:rsidP="00340051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3D15EB">
              <w:rPr>
                <w:rFonts w:cs="Arial"/>
                <w:b w:val="0"/>
                <w:bCs w:val="0"/>
                <w:sz w:val="18"/>
                <w:szCs w:val="18"/>
              </w:rPr>
              <w:t>Status</w:t>
            </w:r>
          </w:p>
        </w:tc>
      </w:tr>
      <w:tr w:rsidR="00545242" w:rsidRPr="003D15EB" w14:paraId="201083E0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4" w:space="0" w:color="000000" w:themeColor="text1"/>
              <w:bottom w:val="single" w:sz="4" w:space="0" w:color="666666" w:themeColor="text1" w:themeTint="99"/>
            </w:tcBorders>
            <w:shd w:val="clear" w:color="auto" w:fill="70AD47" w:themeFill="accent6"/>
          </w:tcPr>
          <w:p w14:paraId="08961377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tcBorders>
              <w:top w:val="single" w:sz="4" w:space="0" w:color="000000" w:themeColor="text1"/>
              <w:bottom w:val="single" w:sz="4" w:space="0" w:color="666666" w:themeColor="text1" w:themeTint="99"/>
            </w:tcBorders>
            <w:shd w:val="clear" w:color="auto" w:fill="70AD47" w:themeFill="accent6"/>
            <w:noWrap/>
            <w:hideMark/>
          </w:tcPr>
          <w:p w14:paraId="007565D2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4226" w:type="dxa"/>
            <w:tcBorders>
              <w:top w:val="single" w:sz="4" w:space="0" w:color="000000" w:themeColor="text1"/>
              <w:bottom w:val="single" w:sz="4" w:space="0" w:color="666666" w:themeColor="text1" w:themeTint="99"/>
            </w:tcBorders>
            <w:shd w:val="clear" w:color="auto" w:fill="70AD47" w:themeFill="accent6"/>
            <w:hideMark/>
          </w:tcPr>
          <w:p w14:paraId="32CFD57F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Kick-off Meeting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bottom w:val="single" w:sz="4" w:space="0" w:color="666666" w:themeColor="text1" w:themeTint="99"/>
            </w:tcBorders>
            <w:shd w:val="clear" w:color="auto" w:fill="70AD47" w:themeFill="accent6"/>
            <w:hideMark/>
          </w:tcPr>
          <w:p w14:paraId="6A3E496B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10/30/19</w:t>
            </w:r>
          </w:p>
        </w:tc>
        <w:tc>
          <w:tcPr>
            <w:tcW w:w="3109" w:type="dxa"/>
            <w:tcBorders>
              <w:top w:val="single" w:sz="4" w:space="0" w:color="000000" w:themeColor="text1"/>
              <w:bottom w:val="single" w:sz="4" w:space="0" w:color="666666" w:themeColor="text1" w:themeTint="99"/>
            </w:tcBorders>
            <w:shd w:val="clear" w:color="auto" w:fill="70AD47" w:themeFill="accent6"/>
          </w:tcPr>
          <w:p w14:paraId="729382DE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Completed.</w:t>
            </w:r>
          </w:p>
        </w:tc>
      </w:tr>
      <w:tr w:rsidR="00545242" w:rsidRPr="003D15EB" w14:paraId="0943C597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bottom w:val="single" w:sz="4" w:space="0" w:color="666666" w:themeColor="text1" w:themeTint="99"/>
            </w:tcBorders>
            <w:shd w:val="clear" w:color="auto" w:fill="70AD47" w:themeFill="accent6"/>
          </w:tcPr>
          <w:p w14:paraId="349FDA5A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tcBorders>
              <w:bottom w:val="single" w:sz="4" w:space="0" w:color="666666" w:themeColor="text1" w:themeTint="99"/>
            </w:tcBorders>
            <w:shd w:val="clear" w:color="auto" w:fill="70AD47" w:themeFill="accent6"/>
            <w:noWrap/>
            <w:hideMark/>
          </w:tcPr>
          <w:p w14:paraId="73888E73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4226" w:type="dxa"/>
            <w:tcBorders>
              <w:bottom w:val="single" w:sz="4" w:space="0" w:color="666666" w:themeColor="text1" w:themeTint="99"/>
            </w:tcBorders>
            <w:shd w:val="clear" w:color="auto" w:fill="70AD47" w:themeFill="accent6"/>
            <w:hideMark/>
          </w:tcPr>
          <w:p w14:paraId="58CDD739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Work Plan Version 1: Cross-Agency Tasks, Deliverables &amp; Schedule</w:t>
            </w:r>
          </w:p>
        </w:tc>
        <w:tc>
          <w:tcPr>
            <w:tcW w:w="1285" w:type="dxa"/>
            <w:tcBorders>
              <w:bottom w:val="single" w:sz="4" w:space="0" w:color="666666" w:themeColor="text1" w:themeTint="99"/>
            </w:tcBorders>
            <w:shd w:val="clear" w:color="auto" w:fill="70AD47" w:themeFill="accent6"/>
            <w:hideMark/>
          </w:tcPr>
          <w:p w14:paraId="6BC692E0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3D15EB">
              <w:rPr>
                <w:rFonts w:cs="Arial"/>
                <w:color w:val="000000"/>
                <w:sz w:val="18"/>
                <w:szCs w:val="18"/>
              </w:rPr>
              <w:t>/30/20</w:t>
            </w:r>
          </w:p>
        </w:tc>
        <w:tc>
          <w:tcPr>
            <w:tcW w:w="3109" w:type="dxa"/>
            <w:tcBorders>
              <w:bottom w:val="single" w:sz="4" w:space="0" w:color="666666" w:themeColor="text1" w:themeTint="99"/>
            </w:tcBorders>
            <w:shd w:val="clear" w:color="auto" w:fill="70AD47" w:themeFill="accent6"/>
          </w:tcPr>
          <w:p w14:paraId="3BFD8E2A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Completed. Submitted to FHWA and PFS States.</w:t>
            </w:r>
          </w:p>
        </w:tc>
      </w:tr>
      <w:tr w:rsidR="00545242" w:rsidRPr="003D15EB" w14:paraId="0CF29A7C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shd w:val="clear" w:color="auto" w:fill="70AD47" w:themeFill="accent6"/>
          </w:tcPr>
          <w:p w14:paraId="07FFEDA7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shd w:val="clear" w:color="auto" w:fill="70AD47" w:themeFill="accent6"/>
            <w:noWrap/>
            <w:hideMark/>
          </w:tcPr>
          <w:p w14:paraId="004CD133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4226" w:type="dxa"/>
            <w:shd w:val="clear" w:color="auto" w:fill="70AD47" w:themeFill="accent6"/>
            <w:hideMark/>
          </w:tcPr>
          <w:p w14:paraId="1E02477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- 1 (incl. 3 monthly meetings and reports)</w:t>
            </w:r>
          </w:p>
        </w:tc>
        <w:tc>
          <w:tcPr>
            <w:tcW w:w="1285" w:type="dxa"/>
            <w:shd w:val="clear" w:color="auto" w:fill="70AD47" w:themeFill="accent6"/>
            <w:hideMark/>
          </w:tcPr>
          <w:p w14:paraId="587CE4C5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12/31/19</w:t>
            </w:r>
          </w:p>
        </w:tc>
        <w:tc>
          <w:tcPr>
            <w:tcW w:w="3109" w:type="dxa"/>
            <w:shd w:val="clear" w:color="auto" w:fill="70AD47" w:themeFill="accent6"/>
          </w:tcPr>
          <w:p w14:paraId="4A612C70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Completed. Submitted to FHWA. Email sent to PFS States.</w:t>
            </w:r>
          </w:p>
        </w:tc>
      </w:tr>
      <w:tr w:rsidR="00545242" w:rsidRPr="003D15EB" w14:paraId="443AC786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shd w:val="clear" w:color="auto" w:fill="70AD47" w:themeFill="accent6"/>
          </w:tcPr>
          <w:p w14:paraId="521D39B3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shd w:val="clear" w:color="auto" w:fill="70AD47" w:themeFill="accent6"/>
            <w:noWrap/>
            <w:hideMark/>
          </w:tcPr>
          <w:p w14:paraId="463B59C6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4226" w:type="dxa"/>
            <w:shd w:val="clear" w:color="auto" w:fill="70AD47" w:themeFill="accent6"/>
            <w:hideMark/>
          </w:tcPr>
          <w:p w14:paraId="6DEFE149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- 2 (incl. 3 monthly meetings and reports)</w:t>
            </w:r>
          </w:p>
        </w:tc>
        <w:tc>
          <w:tcPr>
            <w:tcW w:w="1285" w:type="dxa"/>
            <w:shd w:val="clear" w:color="auto" w:fill="70AD47" w:themeFill="accent6"/>
            <w:hideMark/>
          </w:tcPr>
          <w:p w14:paraId="26A29DFD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3/31/20</w:t>
            </w:r>
          </w:p>
        </w:tc>
        <w:tc>
          <w:tcPr>
            <w:tcW w:w="3109" w:type="dxa"/>
            <w:shd w:val="clear" w:color="auto" w:fill="70AD47" w:themeFill="accent6"/>
          </w:tcPr>
          <w:p w14:paraId="4793BF1D" w14:textId="77777777" w:rsidR="00545242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Completed. Submitted to FHWA.</w:t>
            </w:r>
          </w:p>
          <w:p w14:paraId="0A178AF6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Email sent to PFS States.</w:t>
            </w:r>
          </w:p>
        </w:tc>
      </w:tr>
      <w:tr w:rsidR="00545242" w:rsidRPr="003D15EB" w14:paraId="437529F8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E053673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noWrap/>
            <w:hideMark/>
          </w:tcPr>
          <w:p w14:paraId="49069A4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4226" w:type="dxa"/>
            <w:hideMark/>
          </w:tcPr>
          <w:p w14:paraId="1D59F1C9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- 3 (incl. 3 monthly meetings and reports)</w:t>
            </w:r>
          </w:p>
        </w:tc>
        <w:tc>
          <w:tcPr>
            <w:tcW w:w="1285" w:type="dxa"/>
            <w:hideMark/>
          </w:tcPr>
          <w:p w14:paraId="1E9D6AE3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6/30/20</w:t>
            </w:r>
          </w:p>
        </w:tc>
        <w:tc>
          <w:tcPr>
            <w:tcW w:w="3109" w:type="dxa"/>
          </w:tcPr>
          <w:p w14:paraId="181A4927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5944FFAC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0D7EFE8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noWrap/>
            <w:hideMark/>
          </w:tcPr>
          <w:p w14:paraId="771B3E77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4226" w:type="dxa"/>
            <w:hideMark/>
          </w:tcPr>
          <w:p w14:paraId="6B385B5B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- 4 (incl. 3 monthly meetings and reports)</w:t>
            </w:r>
          </w:p>
        </w:tc>
        <w:tc>
          <w:tcPr>
            <w:tcW w:w="1285" w:type="dxa"/>
            <w:hideMark/>
          </w:tcPr>
          <w:p w14:paraId="6C15AEA9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9/30/20</w:t>
            </w:r>
          </w:p>
        </w:tc>
        <w:tc>
          <w:tcPr>
            <w:tcW w:w="3109" w:type="dxa"/>
          </w:tcPr>
          <w:p w14:paraId="16DA8C4C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011F9F38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7114EF0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noWrap/>
            <w:hideMark/>
          </w:tcPr>
          <w:p w14:paraId="7E0E24C6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1.3.5</w:t>
            </w:r>
          </w:p>
        </w:tc>
        <w:tc>
          <w:tcPr>
            <w:tcW w:w="4226" w:type="dxa"/>
            <w:hideMark/>
          </w:tcPr>
          <w:p w14:paraId="7FA5CD17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- 5 (incl. 3 monthly meetings and reports)</w:t>
            </w:r>
          </w:p>
        </w:tc>
        <w:tc>
          <w:tcPr>
            <w:tcW w:w="1285" w:type="dxa"/>
            <w:hideMark/>
          </w:tcPr>
          <w:p w14:paraId="16B9F3A7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12/31/20</w:t>
            </w:r>
          </w:p>
        </w:tc>
        <w:tc>
          <w:tcPr>
            <w:tcW w:w="3109" w:type="dxa"/>
          </w:tcPr>
          <w:p w14:paraId="76C510B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50286C38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52BCD55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noWrap/>
            <w:hideMark/>
          </w:tcPr>
          <w:p w14:paraId="6C71133D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1.3.6</w:t>
            </w:r>
          </w:p>
        </w:tc>
        <w:tc>
          <w:tcPr>
            <w:tcW w:w="4226" w:type="dxa"/>
            <w:hideMark/>
          </w:tcPr>
          <w:p w14:paraId="48FBFCF0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- 6 (incl. 3 monthly meetings and reports)</w:t>
            </w:r>
          </w:p>
        </w:tc>
        <w:tc>
          <w:tcPr>
            <w:tcW w:w="1285" w:type="dxa"/>
            <w:hideMark/>
          </w:tcPr>
          <w:p w14:paraId="06236978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3/31/21</w:t>
            </w:r>
          </w:p>
        </w:tc>
        <w:tc>
          <w:tcPr>
            <w:tcW w:w="3109" w:type="dxa"/>
          </w:tcPr>
          <w:p w14:paraId="1791D1C0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1D751024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bottom w:val="single" w:sz="4" w:space="0" w:color="666666" w:themeColor="text1" w:themeTint="99"/>
            </w:tcBorders>
          </w:tcPr>
          <w:p w14:paraId="39CC8666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1</w:t>
            </w:r>
          </w:p>
        </w:tc>
        <w:tc>
          <w:tcPr>
            <w:tcW w:w="733" w:type="dxa"/>
            <w:tcBorders>
              <w:bottom w:val="single" w:sz="4" w:space="0" w:color="666666" w:themeColor="text1" w:themeTint="99"/>
            </w:tcBorders>
            <w:noWrap/>
            <w:hideMark/>
          </w:tcPr>
          <w:p w14:paraId="764CB9A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1.3.7</w:t>
            </w:r>
          </w:p>
        </w:tc>
        <w:tc>
          <w:tcPr>
            <w:tcW w:w="4226" w:type="dxa"/>
            <w:tcBorders>
              <w:bottom w:val="single" w:sz="4" w:space="0" w:color="666666" w:themeColor="text1" w:themeTint="99"/>
            </w:tcBorders>
            <w:hideMark/>
          </w:tcPr>
          <w:p w14:paraId="787B9AF3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Quarterly Progress Report - 7 (incl. 3 monthly meetings and reports)</w:t>
            </w:r>
          </w:p>
        </w:tc>
        <w:tc>
          <w:tcPr>
            <w:tcW w:w="1285" w:type="dxa"/>
            <w:tcBorders>
              <w:bottom w:val="single" w:sz="4" w:space="0" w:color="666666" w:themeColor="text1" w:themeTint="99"/>
            </w:tcBorders>
            <w:hideMark/>
          </w:tcPr>
          <w:p w14:paraId="38F46792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6/30/21</w:t>
            </w:r>
          </w:p>
        </w:tc>
        <w:tc>
          <w:tcPr>
            <w:tcW w:w="3109" w:type="dxa"/>
            <w:tcBorders>
              <w:bottom w:val="single" w:sz="4" w:space="0" w:color="666666" w:themeColor="text1" w:themeTint="99"/>
            </w:tcBorders>
          </w:tcPr>
          <w:p w14:paraId="1336194B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5A483CC8" w14:textId="77777777" w:rsidTr="00B859DB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shd w:val="clear" w:color="auto" w:fill="FFC000" w:themeFill="accent4"/>
          </w:tcPr>
          <w:p w14:paraId="2EF8E9E7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shd w:val="clear" w:color="auto" w:fill="FFC000" w:themeFill="accent4"/>
            <w:noWrap/>
            <w:hideMark/>
          </w:tcPr>
          <w:p w14:paraId="1E321EEF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226" w:type="dxa"/>
            <w:shd w:val="clear" w:color="auto" w:fill="FFC000" w:themeFill="accent4"/>
            <w:hideMark/>
          </w:tcPr>
          <w:p w14:paraId="03D96C67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v1.1 with State Tasks) - MONTH 8 - MAY 2020</w:t>
            </w:r>
          </w:p>
        </w:tc>
        <w:tc>
          <w:tcPr>
            <w:tcW w:w="1285" w:type="dxa"/>
            <w:shd w:val="clear" w:color="auto" w:fill="FFC000" w:themeFill="accent4"/>
            <w:hideMark/>
          </w:tcPr>
          <w:p w14:paraId="47205A06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5/30/20</w:t>
            </w:r>
          </w:p>
        </w:tc>
        <w:tc>
          <w:tcPr>
            <w:tcW w:w="3109" w:type="dxa"/>
            <w:shd w:val="clear" w:color="auto" w:fill="FFC000" w:themeFill="accent4"/>
          </w:tcPr>
          <w:p w14:paraId="3F2A7145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Started Updating Guidebook. Draft Chapters on Centerline, Routes. </w:t>
            </w:r>
          </w:p>
        </w:tc>
      </w:tr>
      <w:tr w:rsidR="00545242" w:rsidRPr="003D15EB" w14:paraId="027E51AA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050A0E5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50393BAB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26" w:type="dxa"/>
            <w:hideMark/>
          </w:tcPr>
          <w:p w14:paraId="3EB2FE17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v1.2 with State Tasks) - MONTH 9 - JUN 2020</w:t>
            </w:r>
          </w:p>
        </w:tc>
        <w:tc>
          <w:tcPr>
            <w:tcW w:w="1285" w:type="dxa"/>
            <w:hideMark/>
          </w:tcPr>
          <w:p w14:paraId="73CA9291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6/30/20</w:t>
            </w:r>
          </w:p>
        </w:tc>
        <w:tc>
          <w:tcPr>
            <w:tcW w:w="3109" w:type="dxa"/>
          </w:tcPr>
          <w:p w14:paraId="3D65B931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76965142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30F9776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48326642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26" w:type="dxa"/>
            <w:hideMark/>
          </w:tcPr>
          <w:p w14:paraId="5089BB08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v1.3 with State Tasks) - MONTH 10 - JUL 2020</w:t>
            </w:r>
          </w:p>
        </w:tc>
        <w:tc>
          <w:tcPr>
            <w:tcW w:w="1285" w:type="dxa"/>
            <w:hideMark/>
          </w:tcPr>
          <w:p w14:paraId="4ED8FF91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7/30/20</w:t>
            </w:r>
          </w:p>
        </w:tc>
        <w:tc>
          <w:tcPr>
            <w:tcW w:w="3109" w:type="dxa"/>
          </w:tcPr>
          <w:p w14:paraId="75D13976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23C02ECF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FB858AB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5E2E9686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6" w:type="dxa"/>
            <w:hideMark/>
          </w:tcPr>
          <w:p w14:paraId="3C517D01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v1.4 with State Tasks) - MONTH 11 - AUG 2020</w:t>
            </w:r>
          </w:p>
        </w:tc>
        <w:tc>
          <w:tcPr>
            <w:tcW w:w="1285" w:type="dxa"/>
            <w:hideMark/>
          </w:tcPr>
          <w:p w14:paraId="1D355F8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8/30/20</w:t>
            </w:r>
          </w:p>
        </w:tc>
        <w:tc>
          <w:tcPr>
            <w:tcW w:w="3109" w:type="dxa"/>
          </w:tcPr>
          <w:p w14:paraId="239EF23F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75AA0248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ED07F76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3FB6978D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26" w:type="dxa"/>
            <w:hideMark/>
          </w:tcPr>
          <w:p w14:paraId="5AE0D337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v1.5 with State Tasks) - MONTH 12 - SEP 2020</w:t>
            </w:r>
          </w:p>
        </w:tc>
        <w:tc>
          <w:tcPr>
            <w:tcW w:w="1285" w:type="dxa"/>
            <w:hideMark/>
          </w:tcPr>
          <w:p w14:paraId="7E13BA65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9/30/20</w:t>
            </w:r>
          </w:p>
        </w:tc>
        <w:tc>
          <w:tcPr>
            <w:tcW w:w="3109" w:type="dxa"/>
          </w:tcPr>
          <w:p w14:paraId="55E2B797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11694F30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626699D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5AAE5D69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6" w:type="dxa"/>
            <w:hideMark/>
          </w:tcPr>
          <w:p w14:paraId="6E4279E1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v1.6 with State Tasks) - MONTH 13 - OCT 2020</w:t>
            </w:r>
          </w:p>
        </w:tc>
        <w:tc>
          <w:tcPr>
            <w:tcW w:w="1285" w:type="dxa"/>
            <w:hideMark/>
          </w:tcPr>
          <w:p w14:paraId="074AACCB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10/30/20</w:t>
            </w:r>
          </w:p>
        </w:tc>
        <w:tc>
          <w:tcPr>
            <w:tcW w:w="3109" w:type="dxa"/>
          </w:tcPr>
          <w:p w14:paraId="56D3AB8E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6F0BC151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00FADCC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448B17EB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26" w:type="dxa"/>
            <w:hideMark/>
          </w:tcPr>
          <w:p w14:paraId="27215DAD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v1.7 with State Tasks) - MONTH 14 - NOV 2020</w:t>
            </w:r>
          </w:p>
        </w:tc>
        <w:tc>
          <w:tcPr>
            <w:tcW w:w="1285" w:type="dxa"/>
            <w:hideMark/>
          </w:tcPr>
          <w:p w14:paraId="46137E61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11/30/20</w:t>
            </w:r>
          </w:p>
        </w:tc>
        <w:tc>
          <w:tcPr>
            <w:tcW w:w="3109" w:type="dxa"/>
          </w:tcPr>
          <w:p w14:paraId="74E4227B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616183DD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1042B5A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07FFD6F8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6" w:type="dxa"/>
            <w:hideMark/>
          </w:tcPr>
          <w:p w14:paraId="7CE68F34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v1.8 with State Tasks) - MONTH 15 - DEC 2020</w:t>
            </w:r>
          </w:p>
        </w:tc>
        <w:tc>
          <w:tcPr>
            <w:tcW w:w="1285" w:type="dxa"/>
            <w:hideMark/>
          </w:tcPr>
          <w:p w14:paraId="3410B70D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12/30/20</w:t>
            </w:r>
          </w:p>
        </w:tc>
        <w:tc>
          <w:tcPr>
            <w:tcW w:w="3109" w:type="dxa"/>
          </w:tcPr>
          <w:p w14:paraId="004B3CA0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26EE7CFF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50CA8E6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01B87233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26" w:type="dxa"/>
            <w:hideMark/>
          </w:tcPr>
          <w:p w14:paraId="1C01BEB5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v1.9 with State Tasks) - MONTH 16 - JAN 2020</w:t>
            </w:r>
          </w:p>
        </w:tc>
        <w:tc>
          <w:tcPr>
            <w:tcW w:w="1285" w:type="dxa"/>
            <w:hideMark/>
          </w:tcPr>
          <w:p w14:paraId="09FDF7BB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1/20/21</w:t>
            </w:r>
          </w:p>
        </w:tc>
        <w:tc>
          <w:tcPr>
            <w:tcW w:w="3109" w:type="dxa"/>
          </w:tcPr>
          <w:p w14:paraId="6F158078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1861248C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63E10CA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3616DA2B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26" w:type="dxa"/>
            <w:hideMark/>
          </w:tcPr>
          <w:p w14:paraId="25BC73B9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v1.92 with State Tasks) - MONTH 17 - FEB 2020</w:t>
            </w:r>
          </w:p>
        </w:tc>
        <w:tc>
          <w:tcPr>
            <w:tcW w:w="1285" w:type="dxa"/>
            <w:hideMark/>
          </w:tcPr>
          <w:p w14:paraId="49B03A5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2/28/21</w:t>
            </w:r>
          </w:p>
        </w:tc>
        <w:tc>
          <w:tcPr>
            <w:tcW w:w="3109" w:type="dxa"/>
          </w:tcPr>
          <w:p w14:paraId="08BB66BD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1299D17E" w14:textId="77777777" w:rsidTr="00B859DB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1C3D810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3144C969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26" w:type="dxa"/>
            <w:hideMark/>
          </w:tcPr>
          <w:p w14:paraId="36EF94B1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v1.94 with State Tasks) - MONTH 18 - MAR 2020</w:t>
            </w:r>
          </w:p>
        </w:tc>
        <w:tc>
          <w:tcPr>
            <w:tcW w:w="1285" w:type="dxa"/>
            <w:hideMark/>
          </w:tcPr>
          <w:p w14:paraId="20281216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3/20/21</w:t>
            </w:r>
          </w:p>
        </w:tc>
        <w:tc>
          <w:tcPr>
            <w:tcW w:w="3109" w:type="dxa"/>
          </w:tcPr>
          <w:p w14:paraId="3C4A89EB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02D789CB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2068F70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40B98C29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26" w:type="dxa"/>
            <w:hideMark/>
          </w:tcPr>
          <w:p w14:paraId="2942DDE2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v1.98 with State Tasks) - MONTH 19 - APR 2020</w:t>
            </w:r>
          </w:p>
        </w:tc>
        <w:tc>
          <w:tcPr>
            <w:tcW w:w="1285" w:type="dxa"/>
            <w:hideMark/>
          </w:tcPr>
          <w:p w14:paraId="0546EA8A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4/30/21</w:t>
            </w:r>
          </w:p>
        </w:tc>
        <w:tc>
          <w:tcPr>
            <w:tcW w:w="3109" w:type="dxa"/>
          </w:tcPr>
          <w:p w14:paraId="0CA075E5" w14:textId="77777777" w:rsidR="00545242" w:rsidRPr="003D15EB" w:rsidRDefault="00545242" w:rsidP="0034005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545242" w:rsidRPr="003D15EB" w14:paraId="07D75079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1CDDBAF" w14:textId="77777777" w:rsidR="00545242" w:rsidRPr="003D15EB" w:rsidRDefault="00545242" w:rsidP="00340051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</w:t>
            </w:r>
          </w:p>
        </w:tc>
        <w:tc>
          <w:tcPr>
            <w:tcW w:w="733" w:type="dxa"/>
            <w:noWrap/>
            <w:hideMark/>
          </w:tcPr>
          <w:p w14:paraId="71717F1F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26" w:type="dxa"/>
            <w:hideMark/>
          </w:tcPr>
          <w:p w14:paraId="2A26C219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2 Technical Services (incl. Work Plan v2.0 with State Tasks) - MONTH 20 - MAY 2021</w:t>
            </w:r>
          </w:p>
        </w:tc>
        <w:tc>
          <w:tcPr>
            <w:tcW w:w="1285" w:type="dxa"/>
            <w:hideMark/>
          </w:tcPr>
          <w:p w14:paraId="2BF0FA0C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5/30/21</w:t>
            </w:r>
          </w:p>
        </w:tc>
        <w:tc>
          <w:tcPr>
            <w:tcW w:w="3109" w:type="dxa"/>
          </w:tcPr>
          <w:p w14:paraId="56B56457" w14:textId="77777777" w:rsidR="00545242" w:rsidRPr="003D15EB" w:rsidRDefault="00545242" w:rsidP="0034005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7F45A0" w:rsidRPr="003D15EB" w14:paraId="0833A5D7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bottom w:val="single" w:sz="4" w:space="0" w:color="666666" w:themeColor="text1" w:themeTint="99"/>
            </w:tcBorders>
          </w:tcPr>
          <w:p w14:paraId="6A36F6E4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3</w:t>
            </w:r>
          </w:p>
        </w:tc>
        <w:tc>
          <w:tcPr>
            <w:tcW w:w="733" w:type="dxa"/>
            <w:tcBorders>
              <w:bottom w:val="single" w:sz="4" w:space="0" w:color="666666" w:themeColor="text1" w:themeTint="99"/>
            </w:tcBorders>
            <w:noWrap/>
            <w:hideMark/>
          </w:tcPr>
          <w:p w14:paraId="59AA66DD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226" w:type="dxa"/>
            <w:tcBorders>
              <w:bottom w:val="single" w:sz="4" w:space="0" w:color="666666" w:themeColor="text1" w:themeTint="99"/>
            </w:tcBorders>
            <w:hideMark/>
          </w:tcPr>
          <w:p w14:paraId="7939048C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Article 1</w:t>
            </w:r>
          </w:p>
        </w:tc>
        <w:tc>
          <w:tcPr>
            <w:tcW w:w="1285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1B706E04" w14:textId="27D97E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11/15/20</w:t>
            </w:r>
          </w:p>
        </w:tc>
        <w:tc>
          <w:tcPr>
            <w:tcW w:w="3109" w:type="dxa"/>
            <w:tcBorders>
              <w:bottom w:val="single" w:sz="4" w:space="0" w:color="666666" w:themeColor="text1" w:themeTint="99"/>
            </w:tcBorders>
          </w:tcPr>
          <w:p w14:paraId="43394C5F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7F45A0" w:rsidRPr="003D15EB" w14:paraId="19FDC6A2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shd w:val="clear" w:color="auto" w:fill="FFC000" w:themeFill="accent4"/>
          </w:tcPr>
          <w:p w14:paraId="406DEDF7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3</w:t>
            </w:r>
          </w:p>
        </w:tc>
        <w:tc>
          <w:tcPr>
            <w:tcW w:w="733" w:type="dxa"/>
            <w:shd w:val="clear" w:color="auto" w:fill="FFC000" w:themeFill="accent4"/>
            <w:noWrap/>
            <w:hideMark/>
          </w:tcPr>
          <w:p w14:paraId="544EF3CC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226" w:type="dxa"/>
            <w:shd w:val="clear" w:color="auto" w:fill="FFC000" w:themeFill="accent4"/>
            <w:hideMark/>
          </w:tcPr>
          <w:p w14:paraId="73EBB57E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Workshop 1 - GIS-T 2020</w:t>
            </w:r>
          </w:p>
        </w:tc>
        <w:tc>
          <w:tcPr>
            <w:tcW w:w="1285" w:type="dxa"/>
            <w:shd w:val="clear" w:color="auto" w:fill="FFC000" w:themeFill="accent4"/>
            <w:vAlign w:val="center"/>
            <w:hideMark/>
          </w:tcPr>
          <w:p w14:paraId="349EA18E" w14:textId="19F36039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7/15/20</w:t>
            </w:r>
          </w:p>
        </w:tc>
        <w:tc>
          <w:tcPr>
            <w:tcW w:w="3109" w:type="dxa"/>
            <w:shd w:val="clear" w:color="auto" w:fill="FFC000" w:themeFill="accent4"/>
          </w:tcPr>
          <w:p w14:paraId="1001393E" w14:textId="327E5A2C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Plan to reschedule as Webinar. </w:t>
            </w:r>
          </w:p>
        </w:tc>
      </w:tr>
      <w:tr w:rsidR="007F45A0" w:rsidRPr="003D15EB" w14:paraId="29D5DF5E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7B9F6CA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3</w:t>
            </w:r>
          </w:p>
        </w:tc>
        <w:tc>
          <w:tcPr>
            <w:tcW w:w="733" w:type="dxa"/>
            <w:noWrap/>
            <w:hideMark/>
          </w:tcPr>
          <w:p w14:paraId="743D773A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226" w:type="dxa"/>
            <w:hideMark/>
          </w:tcPr>
          <w:p w14:paraId="7513CFB9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Workshop or Presentation 2</w:t>
            </w:r>
          </w:p>
        </w:tc>
        <w:tc>
          <w:tcPr>
            <w:tcW w:w="1285" w:type="dxa"/>
            <w:vAlign w:val="center"/>
            <w:hideMark/>
          </w:tcPr>
          <w:p w14:paraId="1414DC87" w14:textId="467FE80C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1/31/21</w:t>
            </w:r>
          </w:p>
        </w:tc>
        <w:tc>
          <w:tcPr>
            <w:tcW w:w="3109" w:type="dxa"/>
          </w:tcPr>
          <w:p w14:paraId="7F5CE54E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7F45A0" w:rsidRPr="003D15EB" w14:paraId="4D1AF00F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CE6E0B5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3</w:t>
            </w:r>
          </w:p>
        </w:tc>
        <w:tc>
          <w:tcPr>
            <w:tcW w:w="733" w:type="dxa"/>
            <w:noWrap/>
            <w:hideMark/>
          </w:tcPr>
          <w:p w14:paraId="10474524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4226" w:type="dxa"/>
            <w:hideMark/>
          </w:tcPr>
          <w:p w14:paraId="19343133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Workshop 3 - GIS-T 2021</w:t>
            </w:r>
          </w:p>
        </w:tc>
        <w:tc>
          <w:tcPr>
            <w:tcW w:w="1285" w:type="dxa"/>
            <w:vAlign w:val="center"/>
            <w:hideMark/>
          </w:tcPr>
          <w:p w14:paraId="02503112" w14:textId="7F01B233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4/30/21</w:t>
            </w:r>
          </w:p>
        </w:tc>
        <w:tc>
          <w:tcPr>
            <w:tcW w:w="3109" w:type="dxa"/>
          </w:tcPr>
          <w:p w14:paraId="59773436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7F45A0" w:rsidRPr="003D15EB" w14:paraId="2312A3C8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bottom w:val="single" w:sz="4" w:space="0" w:color="666666" w:themeColor="text1" w:themeTint="99"/>
            </w:tcBorders>
          </w:tcPr>
          <w:p w14:paraId="1D784445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3</w:t>
            </w:r>
          </w:p>
        </w:tc>
        <w:tc>
          <w:tcPr>
            <w:tcW w:w="733" w:type="dxa"/>
            <w:tcBorders>
              <w:bottom w:val="single" w:sz="4" w:space="0" w:color="666666" w:themeColor="text1" w:themeTint="99"/>
            </w:tcBorders>
            <w:noWrap/>
            <w:hideMark/>
          </w:tcPr>
          <w:p w14:paraId="29DFD639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4226" w:type="dxa"/>
            <w:tcBorders>
              <w:bottom w:val="single" w:sz="4" w:space="0" w:color="666666" w:themeColor="text1" w:themeTint="99"/>
            </w:tcBorders>
            <w:hideMark/>
          </w:tcPr>
          <w:p w14:paraId="0B2A034E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 xml:space="preserve">Webinar 1 </w:t>
            </w:r>
          </w:p>
        </w:tc>
        <w:tc>
          <w:tcPr>
            <w:tcW w:w="1285" w:type="dxa"/>
            <w:tcBorders>
              <w:bottom w:val="single" w:sz="4" w:space="0" w:color="666666" w:themeColor="text1" w:themeTint="99"/>
            </w:tcBorders>
            <w:vAlign w:val="center"/>
            <w:hideMark/>
          </w:tcPr>
          <w:p w14:paraId="65CD7C75" w14:textId="4B06B380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11/30/20</w:t>
            </w:r>
          </w:p>
        </w:tc>
        <w:tc>
          <w:tcPr>
            <w:tcW w:w="3109" w:type="dxa"/>
            <w:tcBorders>
              <w:bottom w:val="single" w:sz="4" w:space="0" w:color="666666" w:themeColor="text1" w:themeTint="99"/>
            </w:tcBorders>
          </w:tcPr>
          <w:p w14:paraId="172C8C64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  <w:tr w:rsidR="007F45A0" w:rsidRPr="003D15EB" w14:paraId="4E3040CA" w14:textId="77777777" w:rsidTr="00B859DB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shd w:val="clear" w:color="auto" w:fill="70AD47" w:themeFill="accent6"/>
          </w:tcPr>
          <w:p w14:paraId="1D220620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Task 4</w:t>
            </w:r>
          </w:p>
        </w:tc>
        <w:tc>
          <w:tcPr>
            <w:tcW w:w="733" w:type="dxa"/>
            <w:shd w:val="clear" w:color="auto" w:fill="70AD47" w:themeFill="accent6"/>
            <w:noWrap/>
            <w:hideMark/>
          </w:tcPr>
          <w:p w14:paraId="3D51C4A1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4.1.0</w:t>
            </w:r>
          </w:p>
        </w:tc>
        <w:tc>
          <w:tcPr>
            <w:tcW w:w="4226" w:type="dxa"/>
            <w:shd w:val="clear" w:color="auto" w:fill="70AD47" w:themeFill="accent6"/>
            <w:hideMark/>
          </w:tcPr>
          <w:p w14:paraId="04F12783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 xml:space="preserve">Peer-Exchange 1 </w:t>
            </w:r>
            <w:r>
              <w:rPr>
                <w:rFonts w:cs="Arial"/>
                <w:color w:val="000000"/>
                <w:sz w:val="18"/>
                <w:szCs w:val="18"/>
              </w:rPr>
              <w:t>- 2019</w:t>
            </w:r>
          </w:p>
        </w:tc>
        <w:tc>
          <w:tcPr>
            <w:tcW w:w="1285" w:type="dxa"/>
            <w:shd w:val="clear" w:color="auto" w:fill="70AD47" w:themeFill="accent6"/>
            <w:vAlign w:val="center"/>
            <w:hideMark/>
          </w:tcPr>
          <w:p w14:paraId="328589F5" w14:textId="217B2A11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12/30/19</w:t>
            </w:r>
          </w:p>
        </w:tc>
        <w:tc>
          <w:tcPr>
            <w:tcW w:w="3109" w:type="dxa"/>
            <w:shd w:val="clear" w:color="auto" w:fill="70AD47" w:themeFill="accent6"/>
          </w:tcPr>
          <w:p w14:paraId="480A4CC7" w14:textId="77777777" w:rsidR="007F45A0" w:rsidRPr="003D15EB" w:rsidRDefault="007F45A0" w:rsidP="007F45A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Completed.</w:t>
            </w:r>
          </w:p>
        </w:tc>
      </w:tr>
      <w:tr w:rsidR="007F45A0" w:rsidRPr="003D15EB" w14:paraId="7CDE246D" w14:textId="77777777" w:rsidTr="00B8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C325EB3" w14:textId="77777777" w:rsidR="007F45A0" w:rsidRPr="003D15EB" w:rsidRDefault="007F45A0" w:rsidP="007F45A0">
            <w:pPr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Task 4</w:t>
            </w:r>
          </w:p>
        </w:tc>
        <w:tc>
          <w:tcPr>
            <w:tcW w:w="733" w:type="dxa"/>
            <w:noWrap/>
            <w:hideMark/>
          </w:tcPr>
          <w:p w14:paraId="2367C049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>4.2.0</w:t>
            </w:r>
          </w:p>
        </w:tc>
        <w:tc>
          <w:tcPr>
            <w:tcW w:w="4226" w:type="dxa"/>
            <w:hideMark/>
          </w:tcPr>
          <w:p w14:paraId="5E488064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3D15EB">
              <w:rPr>
                <w:rFonts w:cs="Arial"/>
                <w:color w:val="000000"/>
                <w:sz w:val="18"/>
                <w:szCs w:val="18"/>
              </w:rPr>
              <w:t xml:space="preserve">Peer-Exchange 2 </w:t>
            </w:r>
            <w:r>
              <w:rPr>
                <w:rFonts w:cs="Arial"/>
                <w:color w:val="000000"/>
                <w:sz w:val="18"/>
                <w:szCs w:val="18"/>
              </w:rPr>
              <w:t>- 2020</w:t>
            </w:r>
          </w:p>
        </w:tc>
        <w:tc>
          <w:tcPr>
            <w:tcW w:w="1285" w:type="dxa"/>
            <w:vAlign w:val="center"/>
            <w:hideMark/>
          </w:tcPr>
          <w:p w14:paraId="1E726E4C" w14:textId="45FB3913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A46512">
              <w:rPr>
                <w:rFonts w:cs="Arial"/>
                <w:color w:val="000000"/>
                <w:sz w:val="18"/>
                <w:szCs w:val="18"/>
              </w:rPr>
              <w:t>10/30/20</w:t>
            </w:r>
          </w:p>
        </w:tc>
        <w:tc>
          <w:tcPr>
            <w:tcW w:w="3109" w:type="dxa"/>
          </w:tcPr>
          <w:p w14:paraId="26FE17A7" w14:textId="77777777" w:rsidR="007F45A0" w:rsidRPr="003D15EB" w:rsidRDefault="007F45A0" w:rsidP="007F45A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Not Started</w:t>
            </w:r>
          </w:p>
        </w:tc>
      </w:tr>
    </w:tbl>
    <w:p w14:paraId="54537B24" w14:textId="77777777" w:rsidR="00545242" w:rsidRPr="00700AEF" w:rsidRDefault="00545242" w:rsidP="00B859DB"/>
    <w:sectPr w:rsidR="00545242" w:rsidRPr="00700AEF" w:rsidSect="007D759B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157A" w14:textId="77777777" w:rsidR="00CF7384" w:rsidRDefault="00CF7384" w:rsidP="00935AF2">
      <w:r>
        <w:separator/>
      </w:r>
    </w:p>
  </w:endnote>
  <w:endnote w:type="continuationSeparator" w:id="0">
    <w:p w14:paraId="5076CD91" w14:textId="77777777" w:rsidR="00CF7384" w:rsidRDefault="00CF7384" w:rsidP="009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AB62E" w14:textId="554CD99D" w:rsidR="0033733C" w:rsidRPr="00D521D9" w:rsidRDefault="0033733C" w:rsidP="0033733C">
    <w:pPr>
      <w:pStyle w:val="Footer"/>
      <w:tabs>
        <w:tab w:val="clear" w:pos="4680"/>
      </w:tabs>
      <w:rPr>
        <w:i/>
        <w:sz w:val="20"/>
        <w:lang w:val="en-US"/>
      </w:rPr>
    </w:pPr>
    <w:r w:rsidRPr="0033733C">
      <w:rPr>
        <w:sz w:val="20"/>
        <w:lang w:val="en-US"/>
      </w:rPr>
      <w:t>Quarterly Project Report</w:t>
    </w:r>
    <w:r>
      <w:rPr>
        <w:i/>
        <w:sz w:val="20"/>
        <w:lang w:val="en-US"/>
      </w:rPr>
      <w:tab/>
    </w:r>
    <w:r w:rsidR="00D521D9" w:rsidRPr="00CE3095">
      <w:rPr>
        <w:i/>
        <w:sz w:val="20"/>
        <w:lang w:val="en-US"/>
      </w:rPr>
      <w:t xml:space="preserve">This report is a representation of the project status as of </w:t>
    </w:r>
    <w:r w:rsidR="00545242">
      <w:rPr>
        <w:i/>
        <w:sz w:val="20"/>
        <w:lang w:val="en-US"/>
      </w:rPr>
      <w:t>April</w:t>
    </w:r>
    <w:r w:rsidR="008D41E8">
      <w:rPr>
        <w:i/>
        <w:sz w:val="20"/>
        <w:lang w:val="en-US"/>
      </w:rPr>
      <w:t xml:space="preserve"> 30</w:t>
    </w:r>
    <w:r w:rsidR="008D41E8" w:rsidRPr="008D41E8">
      <w:rPr>
        <w:i/>
        <w:sz w:val="20"/>
        <w:vertAlign w:val="superscript"/>
        <w:lang w:val="en-US"/>
      </w:rPr>
      <w:t>th</w:t>
    </w:r>
    <w:r w:rsidR="00D03CCD">
      <w:rPr>
        <w:i/>
        <w:sz w:val="20"/>
        <w:lang w:val="en-US"/>
      </w:rPr>
      <w:t>, 20</w:t>
    </w:r>
    <w:r w:rsidR="008D41E8">
      <w:rPr>
        <w:i/>
        <w:sz w:val="20"/>
        <w:lang w:val="en-U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D4355" w14:textId="77777777" w:rsidR="00CF7384" w:rsidRDefault="00CF7384" w:rsidP="00935AF2">
      <w:r>
        <w:separator/>
      </w:r>
    </w:p>
  </w:footnote>
  <w:footnote w:type="continuationSeparator" w:id="0">
    <w:p w14:paraId="40CFA1EA" w14:textId="77777777" w:rsidR="00CF7384" w:rsidRDefault="00CF7384" w:rsidP="009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C42E8" w14:textId="49E4ED89" w:rsidR="00A111A4" w:rsidRPr="00B575EC" w:rsidRDefault="0033733C" w:rsidP="0033733C">
    <w:pPr>
      <w:pStyle w:val="Header"/>
      <w:tabs>
        <w:tab w:val="clear" w:pos="4680"/>
      </w:tabs>
      <w:rPr>
        <w:sz w:val="20"/>
        <w:lang w:val="en-US"/>
      </w:rPr>
    </w:pPr>
    <w:r>
      <w:rPr>
        <w:sz w:val="20"/>
        <w:lang w:val="en-US"/>
      </w:rPr>
      <w:tab/>
    </w:r>
    <w:r w:rsidR="00B575EC">
      <w:rPr>
        <w:sz w:val="20"/>
        <w:lang w:val="en-US"/>
      </w:rPr>
      <w:t xml:space="preserve">Applications for </w:t>
    </w:r>
    <w:r w:rsidR="00437169">
      <w:rPr>
        <w:sz w:val="20"/>
        <w:lang w:val="en-US"/>
      </w:rPr>
      <w:t>Enterprise</w:t>
    </w:r>
    <w:r w:rsidR="00B575EC">
      <w:rPr>
        <w:sz w:val="20"/>
        <w:lang w:val="en-US"/>
      </w:rPr>
      <w:t xml:space="preserve"> GIS in Transportation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0557B"/>
    <w:multiLevelType w:val="hybridMultilevel"/>
    <w:tmpl w:val="244284AA"/>
    <w:lvl w:ilvl="0" w:tplc="818EB4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1AE0"/>
    <w:multiLevelType w:val="multilevel"/>
    <w:tmpl w:val="B148A410"/>
    <w:styleLink w:val="Style2"/>
    <w:lvl w:ilvl="0">
      <w:numFmt w:val="bullet"/>
      <w:lvlText w:val="●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00"/>
      <w:numFmt w:val="bullet"/>
      <w:lvlText w:val="*"/>
      <w:lvlJc w:val="left"/>
      <w:pPr>
        <w:ind w:left="1440" w:hanging="360"/>
      </w:pPr>
      <w:rPr>
        <w:rFonts w:ascii="TimesNewRomanPSMT" w:eastAsia="Calibri" w:hAnsi="TimesNewRomanPSM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3897"/>
    <w:multiLevelType w:val="hybridMultilevel"/>
    <w:tmpl w:val="68FCEF94"/>
    <w:lvl w:ilvl="0" w:tplc="0FD81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D18CA"/>
    <w:multiLevelType w:val="hybridMultilevel"/>
    <w:tmpl w:val="5594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C7246"/>
    <w:multiLevelType w:val="hybridMultilevel"/>
    <w:tmpl w:val="83C6E20C"/>
    <w:lvl w:ilvl="0" w:tplc="0FD81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E50AD"/>
    <w:multiLevelType w:val="hybridMultilevel"/>
    <w:tmpl w:val="DA6CE836"/>
    <w:lvl w:ilvl="0" w:tplc="818EB4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557C8"/>
    <w:multiLevelType w:val="hybridMultilevel"/>
    <w:tmpl w:val="AD0E6B2A"/>
    <w:lvl w:ilvl="0" w:tplc="43A6B01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5B9BD5" w:themeColor="accent1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0344E"/>
    <w:multiLevelType w:val="hybridMultilevel"/>
    <w:tmpl w:val="C64CD6CE"/>
    <w:lvl w:ilvl="0" w:tplc="818EB4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6E35B1"/>
    <w:multiLevelType w:val="hybridMultilevel"/>
    <w:tmpl w:val="F89E8466"/>
    <w:lvl w:ilvl="0" w:tplc="0FD81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4608"/>
    <w:multiLevelType w:val="hybridMultilevel"/>
    <w:tmpl w:val="FDB001CE"/>
    <w:lvl w:ilvl="0" w:tplc="0FD81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926A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1930CA"/>
    <w:multiLevelType w:val="hybridMultilevel"/>
    <w:tmpl w:val="A38CE47E"/>
    <w:lvl w:ilvl="0" w:tplc="FFFFFFFF">
      <w:start w:val="1"/>
      <w:numFmt w:val="bullet"/>
      <w:pStyle w:val="ListBullet"/>
      <w:lvlText w:val="¾"/>
      <w:lvlJc w:val="left"/>
      <w:pPr>
        <w:ind w:left="4410" w:hanging="360"/>
      </w:pPr>
      <w:rPr>
        <w:rFonts w:ascii="Symbol" w:hAnsi="Symbol" w:hint="default"/>
        <w:color w:val="000000" w:themeColor="text1"/>
      </w:rPr>
    </w:lvl>
    <w:lvl w:ilvl="1" w:tplc="FB8E21F6">
      <w:start w:val="1"/>
      <w:numFmt w:val="bullet"/>
      <w:lvlText w:val="¾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54"/>
    <w:rsid w:val="00002B97"/>
    <w:rsid w:val="00004FE3"/>
    <w:rsid w:val="00005525"/>
    <w:rsid w:val="00010AE7"/>
    <w:rsid w:val="00010CFF"/>
    <w:rsid w:val="000130B4"/>
    <w:rsid w:val="0001418F"/>
    <w:rsid w:val="00014C2F"/>
    <w:rsid w:val="00017A04"/>
    <w:rsid w:val="000200A8"/>
    <w:rsid w:val="00031B63"/>
    <w:rsid w:val="0003718A"/>
    <w:rsid w:val="000418AE"/>
    <w:rsid w:val="00050456"/>
    <w:rsid w:val="00052DA8"/>
    <w:rsid w:val="00060556"/>
    <w:rsid w:val="0007050A"/>
    <w:rsid w:val="0007401C"/>
    <w:rsid w:val="000741EF"/>
    <w:rsid w:val="00084EE0"/>
    <w:rsid w:val="000A1398"/>
    <w:rsid w:val="000A342B"/>
    <w:rsid w:val="000A4C5F"/>
    <w:rsid w:val="000A70F2"/>
    <w:rsid w:val="000B106A"/>
    <w:rsid w:val="000B3482"/>
    <w:rsid w:val="000B34A3"/>
    <w:rsid w:val="000C056C"/>
    <w:rsid w:val="000C0FA5"/>
    <w:rsid w:val="000C2D68"/>
    <w:rsid w:val="000C38AB"/>
    <w:rsid w:val="000C6DC3"/>
    <w:rsid w:val="000C7258"/>
    <w:rsid w:val="000D0927"/>
    <w:rsid w:val="000D14EF"/>
    <w:rsid w:val="000D225B"/>
    <w:rsid w:val="000D6ABB"/>
    <w:rsid w:val="000D7735"/>
    <w:rsid w:val="000E585D"/>
    <w:rsid w:val="000E7C66"/>
    <w:rsid w:val="000F0C83"/>
    <w:rsid w:val="000F3CAB"/>
    <w:rsid w:val="00102118"/>
    <w:rsid w:val="0010316A"/>
    <w:rsid w:val="00110443"/>
    <w:rsid w:val="001150A7"/>
    <w:rsid w:val="00115C57"/>
    <w:rsid w:val="001210FF"/>
    <w:rsid w:val="00123E9B"/>
    <w:rsid w:val="001241D3"/>
    <w:rsid w:val="001246FD"/>
    <w:rsid w:val="00125453"/>
    <w:rsid w:val="00126387"/>
    <w:rsid w:val="00126A57"/>
    <w:rsid w:val="00130C1B"/>
    <w:rsid w:val="001323C2"/>
    <w:rsid w:val="001347CB"/>
    <w:rsid w:val="00137DAC"/>
    <w:rsid w:val="00140D8F"/>
    <w:rsid w:val="00146077"/>
    <w:rsid w:val="0015153E"/>
    <w:rsid w:val="001564D9"/>
    <w:rsid w:val="001564F4"/>
    <w:rsid w:val="00170231"/>
    <w:rsid w:val="00176BC3"/>
    <w:rsid w:val="0018059F"/>
    <w:rsid w:val="00191ABE"/>
    <w:rsid w:val="00193A1D"/>
    <w:rsid w:val="001A0DE0"/>
    <w:rsid w:val="001A1E10"/>
    <w:rsid w:val="001A1EEB"/>
    <w:rsid w:val="001A2060"/>
    <w:rsid w:val="001B1681"/>
    <w:rsid w:val="001B3817"/>
    <w:rsid w:val="001B6D0D"/>
    <w:rsid w:val="001C1165"/>
    <w:rsid w:val="001C33F5"/>
    <w:rsid w:val="001C5F69"/>
    <w:rsid w:val="001C78D7"/>
    <w:rsid w:val="001D1C8F"/>
    <w:rsid w:val="001D46A7"/>
    <w:rsid w:val="001D4A49"/>
    <w:rsid w:val="001D7091"/>
    <w:rsid w:val="001E0630"/>
    <w:rsid w:val="001E3433"/>
    <w:rsid w:val="001E523E"/>
    <w:rsid w:val="001E555C"/>
    <w:rsid w:val="001E7312"/>
    <w:rsid w:val="001F0F86"/>
    <w:rsid w:val="001F170B"/>
    <w:rsid w:val="001F35A9"/>
    <w:rsid w:val="001F58C5"/>
    <w:rsid w:val="001F64BE"/>
    <w:rsid w:val="00201FFF"/>
    <w:rsid w:val="002038B9"/>
    <w:rsid w:val="00210247"/>
    <w:rsid w:val="0021477A"/>
    <w:rsid w:val="002149A4"/>
    <w:rsid w:val="00222871"/>
    <w:rsid w:val="00223980"/>
    <w:rsid w:val="00224179"/>
    <w:rsid w:val="00230973"/>
    <w:rsid w:val="002321DE"/>
    <w:rsid w:val="00234230"/>
    <w:rsid w:val="002344B6"/>
    <w:rsid w:val="0023780E"/>
    <w:rsid w:val="00241754"/>
    <w:rsid w:val="00241845"/>
    <w:rsid w:val="00243F3E"/>
    <w:rsid w:val="002551AE"/>
    <w:rsid w:val="002561C0"/>
    <w:rsid w:val="0027193E"/>
    <w:rsid w:val="00271AB5"/>
    <w:rsid w:val="002749C2"/>
    <w:rsid w:val="00276507"/>
    <w:rsid w:val="002814BF"/>
    <w:rsid w:val="0028633F"/>
    <w:rsid w:val="002900F3"/>
    <w:rsid w:val="0029792F"/>
    <w:rsid w:val="002A1E64"/>
    <w:rsid w:val="002A2514"/>
    <w:rsid w:val="002A4883"/>
    <w:rsid w:val="002A5E33"/>
    <w:rsid w:val="002A6E8B"/>
    <w:rsid w:val="002B1DA0"/>
    <w:rsid w:val="002B4676"/>
    <w:rsid w:val="002C15E8"/>
    <w:rsid w:val="002D1C8C"/>
    <w:rsid w:val="002D2D1F"/>
    <w:rsid w:val="002D2FFD"/>
    <w:rsid w:val="002D78EE"/>
    <w:rsid w:val="002E042E"/>
    <w:rsid w:val="002E77D4"/>
    <w:rsid w:val="002F28BB"/>
    <w:rsid w:val="002F3028"/>
    <w:rsid w:val="002F3897"/>
    <w:rsid w:val="00302E1A"/>
    <w:rsid w:val="0030406E"/>
    <w:rsid w:val="0030595D"/>
    <w:rsid w:val="00310EA4"/>
    <w:rsid w:val="00312574"/>
    <w:rsid w:val="0031470B"/>
    <w:rsid w:val="003215DC"/>
    <w:rsid w:val="00332FCC"/>
    <w:rsid w:val="00336926"/>
    <w:rsid w:val="0033733C"/>
    <w:rsid w:val="00341113"/>
    <w:rsid w:val="00347CC8"/>
    <w:rsid w:val="00350B7C"/>
    <w:rsid w:val="00353EFC"/>
    <w:rsid w:val="00361396"/>
    <w:rsid w:val="00366970"/>
    <w:rsid w:val="00367DFE"/>
    <w:rsid w:val="00371811"/>
    <w:rsid w:val="00373A2E"/>
    <w:rsid w:val="0037518D"/>
    <w:rsid w:val="003760E6"/>
    <w:rsid w:val="00377D0C"/>
    <w:rsid w:val="00377EDC"/>
    <w:rsid w:val="0038296E"/>
    <w:rsid w:val="00385B53"/>
    <w:rsid w:val="00392816"/>
    <w:rsid w:val="00395A81"/>
    <w:rsid w:val="003A59E4"/>
    <w:rsid w:val="003A5A13"/>
    <w:rsid w:val="003A5E23"/>
    <w:rsid w:val="003A6C36"/>
    <w:rsid w:val="003B045E"/>
    <w:rsid w:val="003C5605"/>
    <w:rsid w:val="003D0E7E"/>
    <w:rsid w:val="003D0F0B"/>
    <w:rsid w:val="003D5F81"/>
    <w:rsid w:val="003D7C0E"/>
    <w:rsid w:val="003E63CE"/>
    <w:rsid w:val="003E65DF"/>
    <w:rsid w:val="003F0808"/>
    <w:rsid w:val="003F1821"/>
    <w:rsid w:val="003F1BE4"/>
    <w:rsid w:val="003F5ABE"/>
    <w:rsid w:val="0040082B"/>
    <w:rsid w:val="004036CB"/>
    <w:rsid w:val="004067CD"/>
    <w:rsid w:val="00407C7B"/>
    <w:rsid w:val="00416752"/>
    <w:rsid w:val="0042396F"/>
    <w:rsid w:val="00424473"/>
    <w:rsid w:val="004245CE"/>
    <w:rsid w:val="00437169"/>
    <w:rsid w:val="00442CAD"/>
    <w:rsid w:val="004468F0"/>
    <w:rsid w:val="004504DD"/>
    <w:rsid w:val="00454815"/>
    <w:rsid w:val="004632D1"/>
    <w:rsid w:val="004742D2"/>
    <w:rsid w:val="00481EA5"/>
    <w:rsid w:val="00485690"/>
    <w:rsid w:val="004A1268"/>
    <w:rsid w:val="004A60CB"/>
    <w:rsid w:val="004B0B23"/>
    <w:rsid w:val="004B6542"/>
    <w:rsid w:val="004B7327"/>
    <w:rsid w:val="004D298E"/>
    <w:rsid w:val="004D4FF8"/>
    <w:rsid w:val="004E10AE"/>
    <w:rsid w:val="004E7468"/>
    <w:rsid w:val="00502B88"/>
    <w:rsid w:val="00502BA7"/>
    <w:rsid w:val="00505309"/>
    <w:rsid w:val="005065BE"/>
    <w:rsid w:val="005138E5"/>
    <w:rsid w:val="00514719"/>
    <w:rsid w:val="0052351E"/>
    <w:rsid w:val="00523723"/>
    <w:rsid w:val="0052609A"/>
    <w:rsid w:val="00526BFA"/>
    <w:rsid w:val="00533121"/>
    <w:rsid w:val="0053444E"/>
    <w:rsid w:val="00534E1C"/>
    <w:rsid w:val="005405FF"/>
    <w:rsid w:val="00545242"/>
    <w:rsid w:val="005470D4"/>
    <w:rsid w:val="00551B8C"/>
    <w:rsid w:val="0055281F"/>
    <w:rsid w:val="00552CC0"/>
    <w:rsid w:val="00554985"/>
    <w:rsid w:val="005601AC"/>
    <w:rsid w:val="00565E16"/>
    <w:rsid w:val="00570EA5"/>
    <w:rsid w:val="00580357"/>
    <w:rsid w:val="0058154A"/>
    <w:rsid w:val="005824C2"/>
    <w:rsid w:val="00582E33"/>
    <w:rsid w:val="00584CBD"/>
    <w:rsid w:val="0058554B"/>
    <w:rsid w:val="0058729E"/>
    <w:rsid w:val="0059091B"/>
    <w:rsid w:val="00590CA5"/>
    <w:rsid w:val="005917E4"/>
    <w:rsid w:val="005A0D2A"/>
    <w:rsid w:val="005A2ACE"/>
    <w:rsid w:val="005A31E1"/>
    <w:rsid w:val="005A50EF"/>
    <w:rsid w:val="005A787B"/>
    <w:rsid w:val="005B26D7"/>
    <w:rsid w:val="005B5930"/>
    <w:rsid w:val="005C0889"/>
    <w:rsid w:val="005C2E78"/>
    <w:rsid w:val="005C39E1"/>
    <w:rsid w:val="005C7FC1"/>
    <w:rsid w:val="005D01D2"/>
    <w:rsid w:val="005D42DD"/>
    <w:rsid w:val="005D4AE0"/>
    <w:rsid w:val="005E1444"/>
    <w:rsid w:val="005E3263"/>
    <w:rsid w:val="005E58C1"/>
    <w:rsid w:val="005E74A6"/>
    <w:rsid w:val="005F1C55"/>
    <w:rsid w:val="005F22E1"/>
    <w:rsid w:val="0060623D"/>
    <w:rsid w:val="00607D1A"/>
    <w:rsid w:val="00611A3D"/>
    <w:rsid w:val="00614DE3"/>
    <w:rsid w:val="00616C9D"/>
    <w:rsid w:val="00621C7A"/>
    <w:rsid w:val="006257E6"/>
    <w:rsid w:val="00626C74"/>
    <w:rsid w:val="00633FD0"/>
    <w:rsid w:val="0063568B"/>
    <w:rsid w:val="00636411"/>
    <w:rsid w:val="00640AE6"/>
    <w:rsid w:val="00642E08"/>
    <w:rsid w:val="0064328B"/>
    <w:rsid w:val="006449AB"/>
    <w:rsid w:val="00646919"/>
    <w:rsid w:val="0065156B"/>
    <w:rsid w:val="006520BD"/>
    <w:rsid w:val="0065292B"/>
    <w:rsid w:val="006530C4"/>
    <w:rsid w:val="0065654D"/>
    <w:rsid w:val="00667EA8"/>
    <w:rsid w:val="00670DB7"/>
    <w:rsid w:val="006727C5"/>
    <w:rsid w:val="00692137"/>
    <w:rsid w:val="006922BE"/>
    <w:rsid w:val="00693F92"/>
    <w:rsid w:val="0069674F"/>
    <w:rsid w:val="00696C62"/>
    <w:rsid w:val="006A286A"/>
    <w:rsid w:val="006A3ED3"/>
    <w:rsid w:val="006A4D3B"/>
    <w:rsid w:val="006B100B"/>
    <w:rsid w:val="006B2B99"/>
    <w:rsid w:val="006B2F48"/>
    <w:rsid w:val="006C365F"/>
    <w:rsid w:val="006C3EEF"/>
    <w:rsid w:val="006C4B77"/>
    <w:rsid w:val="006D3160"/>
    <w:rsid w:val="006D3E97"/>
    <w:rsid w:val="006D4B64"/>
    <w:rsid w:val="006D7CDD"/>
    <w:rsid w:val="006E2239"/>
    <w:rsid w:val="006E61F5"/>
    <w:rsid w:val="006F1A90"/>
    <w:rsid w:val="006F1E46"/>
    <w:rsid w:val="006F3D5A"/>
    <w:rsid w:val="006F4B39"/>
    <w:rsid w:val="00700AEF"/>
    <w:rsid w:val="007024A7"/>
    <w:rsid w:val="00705BBA"/>
    <w:rsid w:val="00707D4D"/>
    <w:rsid w:val="00710C4C"/>
    <w:rsid w:val="00713C3B"/>
    <w:rsid w:val="00717800"/>
    <w:rsid w:val="0072151E"/>
    <w:rsid w:val="00721591"/>
    <w:rsid w:val="00724BD1"/>
    <w:rsid w:val="007305ED"/>
    <w:rsid w:val="0073546F"/>
    <w:rsid w:val="00744369"/>
    <w:rsid w:val="00744451"/>
    <w:rsid w:val="00751C13"/>
    <w:rsid w:val="00754574"/>
    <w:rsid w:val="00757C93"/>
    <w:rsid w:val="00760918"/>
    <w:rsid w:val="0076156A"/>
    <w:rsid w:val="00761D26"/>
    <w:rsid w:val="0077003F"/>
    <w:rsid w:val="00770B07"/>
    <w:rsid w:val="007768EE"/>
    <w:rsid w:val="00776E00"/>
    <w:rsid w:val="00777091"/>
    <w:rsid w:val="007849D9"/>
    <w:rsid w:val="007916DD"/>
    <w:rsid w:val="00793ADC"/>
    <w:rsid w:val="00795DAD"/>
    <w:rsid w:val="007A1595"/>
    <w:rsid w:val="007A594A"/>
    <w:rsid w:val="007B0238"/>
    <w:rsid w:val="007B0521"/>
    <w:rsid w:val="007B0947"/>
    <w:rsid w:val="007B5663"/>
    <w:rsid w:val="007B5F9E"/>
    <w:rsid w:val="007C0EA1"/>
    <w:rsid w:val="007C1ADB"/>
    <w:rsid w:val="007C2984"/>
    <w:rsid w:val="007C2E82"/>
    <w:rsid w:val="007C6A15"/>
    <w:rsid w:val="007D1659"/>
    <w:rsid w:val="007D209B"/>
    <w:rsid w:val="007D23D0"/>
    <w:rsid w:val="007D46A7"/>
    <w:rsid w:val="007D51C2"/>
    <w:rsid w:val="007D5A04"/>
    <w:rsid w:val="007D5EC4"/>
    <w:rsid w:val="007D759B"/>
    <w:rsid w:val="007E000B"/>
    <w:rsid w:val="007E74F1"/>
    <w:rsid w:val="007E792E"/>
    <w:rsid w:val="007F1E62"/>
    <w:rsid w:val="007F45A0"/>
    <w:rsid w:val="007F5706"/>
    <w:rsid w:val="00801E14"/>
    <w:rsid w:val="0080236A"/>
    <w:rsid w:val="008044DF"/>
    <w:rsid w:val="00805B67"/>
    <w:rsid w:val="008127A3"/>
    <w:rsid w:val="00822536"/>
    <w:rsid w:val="0082354E"/>
    <w:rsid w:val="00825815"/>
    <w:rsid w:val="00825D52"/>
    <w:rsid w:val="00830C14"/>
    <w:rsid w:val="00832BCF"/>
    <w:rsid w:val="00833944"/>
    <w:rsid w:val="00833D83"/>
    <w:rsid w:val="0083445B"/>
    <w:rsid w:val="00841549"/>
    <w:rsid w:val="008454A3"/>
    <w:rsid w:val="0085003D"/>
    <w:rsid w:val="00850EA0"/>
    <w:rsid w:val="00851B00"/>
    <w:rsid w:val="008548CC"/>
    <w:rsid w:val="008616B6"/>
    <w:rsid w:val="0086354B"/>
    <w:rsid w:val="00880C6A"/>
    <w:rsid w:val="00882B05"/>
    <w:rsid w:val="00885B3B"/>
    <w:rsid w:val="008A52B7"/>
    <w:rsid w:val="008A7053"/>
    <w:rsid w:val="008B10D5"/>
    <w:rsid w:val="008B197D"/>
    <w:rsid w:val="008B669C"/>
    <w:rsid w:val="008B7CE2"/>
    <w:rsid w:val="008C102E"/>
    <w:rsid w:val="008C179F"/>
    <w:rsid w:val="008C6FF9"/>
    <w:rsid w:val="008C7CC8"/>
    <w:rsid w:val="008D41E8"/>
    <w:rsid w:val="008D6CE5"/>
    <w:rsid w:val="008D7A7D"/>
    <w:rsid w:val="008E31C8"/>
    <w:rsid w:val="008E37E9"/>
    <w:rsid w:val="008E5E1F"/>
    <w:rsid w:val="008F2F1E"/>
    <w:rsid w:val="008F3158"/>
    <w:rsid w:val="008F3DAE"/>
    <w:rsid w:val="008F4D79"/>
    <w:rsid w:val="008F5AEF"/>
    <w:rsid w:val="008F6B4B"/>
    <w:rsid w:val="0090066E"/>
    <w:rsid w:val="00903030"/>
    <w:rsid w:val="009039E0"/>
    <w:rsid w:val="00905D91"/>
    <w:rsid w:val="009109CB"/>
    <w:rsid w:val="0091108F"/>
    <w:rsid w:val="009110BA"/>
    <w:rsid w:val="00913CCF"/>
    <w:rsid w:val="009142B7"/>
    <w:rsid w:val="009170C2"/>
    <w:rsid w:val="009310F1"/>
    <w:rsid w:val="00932B5A"/>
    <w:rsid w:val="00932E3F"/>
    <w:rsid w:val="009344EA"/>
    <w:rsid w:val="00935AF2"/>
    <w:rsid w:val="00935C0D"/>
    <w:rsid w:val="00945298"/>
    <w:rsid w:val="009455EE"/>
    <w:rsid w:val="00971994"/>
    <w:rsid w:val="00990C28"/>
    <w:rsid w:val="00990EEF"/>
    <w:rsid w:val="00993D0C"/>
    <w:rsid w:val="0099529E"/>
    <w:rsid w:val="00996BEE"/>
    <w:rsid w:val="00996F54"/>
    <w:rsid w:val="00997BC3"/>
    <w:rsid w:val="009A06F9"/>
    <w:rsid w:val="009B3FF7"/>
    <w:rsid w:val="009C16FF"/>
    <w:rsid w:val="009C7430"/>
    <w:rsid w:val="009D0D36"/>
    <w:rsid w:val="009D2FFC"/>
    <w:rsid w:val="009D4C60"/>
    <w:rsid w:val="009E19C3"/>
    <w:rsid w:val="009E1A6F"/>
    <w:rsid w:val="009E38AA"/>
    <w:rsid w:val="009E41F0"/>
    <w:rsid w:val="009F7D4F"/>
    <w:rsid w:val="00A030F0"/>
    <w:rsid w:val="00A03A8A"/>
    <w:rsid w:val="00A111A4"/>
    <w:rsid w:val="00A132E4"/>
    <w:rsid w:val="00A23C08"/>
    <w:rsid w:val="00A2536F"/>
    <w:rsid w:val="00A25824"/>
    <w:rsid w:val="00A3014F"/>
    <w:rsid w:val="00A31E53"/>
    <w:rsid w:val="00A325A7"/>
    <w:rsid w:val="00A32FDF"/>
    <w:rsid w:val="00A35457"/>
    <w:rsid w:val="00A36757"/>
    <w:rsid w:val="00A371E0"/>
    <w:rsid w:val="00A40EE5"/>
    <w:rsid w:val="00A64B41"/>
    <w:rsid w:val="00A655CB"/>
    <w:rsid w:val="00A712BF"/>
    <w:rsid w:val="00A74BDA"/>
    <w:rsid w:val="00A764CD"/>
    <w:rsid w:val="00A76B6F"/>
    <w:rsid w:val="00A827A3"/>
    <w:rsid w:val="00A832C0"/>
    <w:rsid w:val="00A8444F"/>
    <w:rsid w:val="00A849B8"/>
    <w:rsid w:val="00A913F5"/>
    <w:rsid w:val="00A92CFF"/>
    <w:rsid w:val="00AA3A0A"/>
    <w:rsid w:val="00AA67D3"/>
    <w:rsid w:val="00AA74E1"/>
    <w:rsid w:val="00AB0A4A"/>
    <w:rsid w:val="00AB0F3E"/>
    <w:rsid w:val="00AB3433"/>
    <w:rsid w:val="00AB7B12"/>
    <w:rsid w:val="00AC2F67"/>
    <w:rsid w:val="00AC3C03"/>
    <w:rsid w:val="00AC5B0A"/>
    <w:rsid w:val="00AC7826"/>
    <w:rsid w:val="00AC7EAB"/>
    <w:rsid w:val="00AD3030"/>
    <w:rsid w:val="00AE1379"/>
    <w:rsid w:val="00AF0373"/>
    <w:rsid w:val="00AF11C7"/>
    <w:rsid w:val="00AF1F64"/>
    <w:rsid w:val="00AF2F84"/>
    <w:rsid w:val="00B01239"/>
    <w:rsid w:val="00B041E0"/>
    <w:rsid w:val="00B16628"/>
    <w:rsid w:val="00B202F8"/>
    <w:rsid w:val="00B238DD"/>
    <w:rsid w:val="00B26726"/>
    <w:rsid w:val="00B2727E"/>
    <w:rsid w:val="00B30331"/>
    <w:rsid w:val="00B30662"/>
    <w:rsid w:val="00B30C1A"/>
    <w:rsid w:val="00B32C1E"/>
    <w:rsid w:val="00B33AEF"/>
    <w:rsid w:val="00B33E5C"/>
    <w:rsid w:val="00B36CC8"/>
    <w:rsid w:val="00B416C4"/>
    <w:rsid w:val="00B4458B"/>
    <w:rsid w:val="00B45733"/>
    <w:rsid w:val="00B4795C"/>
    <w:rsid w:val="00B5032A"/>
    <w:rsid w:val="00B504A6"/>
    <w:rsid w:val="00B5109D"/>
    <w:rsid w:val="00B5158D"/>
    <w:rsid w:val="00B5384F"/>
    <w:rsid w:val="00B53DC7"/>
    <w:rsid w:val="00B562A8"/>
    <w:rsid w:val="00B575EC"/>
    <w:rsid w:val="00B61125"/>
    <w:rsid w:val="00B63F63"/>
    <w:rsid w:val="00B65D05"/>
    <w:rsid w:val="00B72687"/>
    <w:rsid w:val="00B75D37"/>
    <w:rsid w:val="00B859DB"/>
    <w:rsid w:val="00B85A27"/>
    <w:rsid w:val="00B87DBF"/>
    <w:rsid w:val="00B87E9A"/>
    <w:rsid w:val="00B917F7"/>
    <w:rsid w:val="00B91DA4"/>
    <w:rsid w:val="00B92646"/>
    <w:rsid w:val="00BA7364"/>
    <w:rsid w:val="00BA7AA9"/>
    <w:rsid w:val="00BA7F90"/>
    <w:rsid w:val="00BB0E6E"/>
    <w:rsid w:val="00BC47B3"/>
    <w:rsid w:val="00BC575D"/>
    <w:rsid w:val="00BD5772"/>
    <w:rsid w:val="00BE0B99"/>
    <w:rsid w:val="00BF5B55"/>
    <w:rsid w:val="00BF6D0D"/>
    <w:rsid w:val="00BF6D4C"/>
    <w:rsid w:val="00BF7546"/>
    <w:rsid w:val="00BF77C4"/>
    <w:rsid w:val="00C014BA"/>
    <w:rsid w:val="00C026F3"/>
    <w:rsid w:val="00C03370"/>
    <w:rsid w:val="00C06D5B"/>
    <w:rsid w:val="00C10C54"/>
    <w:rsid w:val="00C1627B"/>
    <w:rsid w:val="00C23921"/>
    <w:rsid w:val="00C24AE8"/>
    <w:rsid w:val="00C27F9D"/>
    <w:rsid w:val="00C324C4"/>
    <w:rsid w:val="00C4185D"/>
    <w:rsid w:val="00C44F29"/>
    <w:rsid w:val="00C466A7"/>
    <w:rsid w:val="00C51803"/>
    <w:rsid w:val="00C52546"/>
    <w:rsid w:val="00C549BB"/>
    <w:rsid w:val="00C57F1B"/>
    <w:rsid w:val="00C648CE"/>
    <w:rsid w:val="00C675D6"/>
    <w:rsid w:val="00C73DF3"/>
    <w:rsid w:val="00C80E9E"/>
    <w:rsid w:val="00C83412"/>
    <w:rsid w:val="00C8365D"/>
    <w:rsid w:val="00C84410"/>
    <w:rsid w:val="00C91E72"/>
    <w:rsid w:val="00C93572"/>
    <w:rsid w:val="00C978B1"/>
    <w:rsid w:val="00CA1B56"/>
    <w:rsid w:val="00CB0E20"/>
    <w:rsid w:val="00CB1891"/>
    <w:rsid w:val="00CB1F95"/>
    <w:rsid w:val="00CB6A09"/>
    <w:rsid w:val="00CC08DD"/>
    <w:rsid w:val="00CC437A"/>
    <w:rsid w:val="00CC4CFB"/>
    <w:rsid w:val="00CE0AF5"/>
    <w:rsid w:val="00CE4878"/>
    <w:rsid w:val="00CE6A04"/>
    <w:rsid w:val="00CE70DD"/>
    <w:rsid w:val="00CF39D6"/>
    <w:rsid w:val="00CF42CA"/>
    <w:rsid w:val="00CF7384"/>
    <w:rsid w:val="00D03CCD"/>
    <w:rsid w:val="00D05E73"/>
    <w:rsid w:val="00D13E8C"/>
    <w:rsid w:val="00D150B0"/>
    <w:rsid w:val="00D208C0"/>
    <w:rsid w:val="00D23C5E"/>
    <w:rsid w:val="00D25E49"/>
    <w:rsid w:val="00D31132"/>
    <w:rsid w:val="00D325F6"/>
    <w:rsid w:val="00D33C98"/>
    <w:rsid w:val="00D362A0"/>
    <w:rsid w:val="00D421FF"/>
    <w:rsid w:val="00D43073"/>
    <w:rsid w:val="00D45282"/>
    <w:rsid w:val="00D4592E"/>
    <w:rsid w:val="00D521D9"/>
    <w:rsid w:val="00D54807"/>
    <w:rsid w:val="00D6368B"/>
    <w:rsid w:val="00D72E08"/>
    <w:rsid w:val="00D750AB"/>
    <w:rsid w:val="00D76E75"/>
    <w:rsid w:val="00D8357D"/>
    <w:rsid w:val="00D84FE8"/>
    <w:rsid w:val="00D93570"/>
    <w:rsid w:val="00DA077C"/>
    <w:rsid w:val="00DA481A"/>
    <w:rsid w:val="00DB1C73"/>
    <w:rsid w:val="00DB351B"/>
    <w:rsid w:val="00DB53E1"/>
    <w:rsid w:val="00DB6780"/>
    <w:rsid w:val="00DC242A"/>
    <w:rsid w:val="00DC34D3"/>
    <w:rsid w:val="00DC75D1"/>
    <w:rsid w:val="00DD4C66"/>
    <w:rsid w:val="00DD4F9C"/>
    <w:rsid w:val="00DE3BB8"/>
    <w:rsid w:val="00DF3FEE"/>
    <w:rsid w:val="00DF5BC3"/>
    <w:rsid w:val="00DF5EDC"/>
    <w:rsid w:val="00E001D8"/>
    <w:rsid w:val="00E00E3F"/>
    <w:rsid w:val="00E01131"/>
    <w:rsid w:val="00E116A1"/>
    <w:rsid w:val="00E144BF"/>
    <w:rsid w:val="00E17C9A"/>
    <w:rsid w:val="00E206FD"/>
    <w:rsid w:val="00E2478A"/>
    <w:rsid w:val="00E32BBB"/>
    <w:rsid w:val="00E35AA7"/>
    <w:rsid w:val="00E3775B"/>
    <w:rsid w:val="00E378F3"/>
    <w:rsid w:val="00E40297"/>
    <w:rsid w:val="00E40DE4"/>
    <w:rsid w:val="00E459F5"/>
    <w:rsid w:val="00E46245"/>
    <w:rsid w:val="00E52405"/>
    <w:rsid w:val="00E6037A"/>
    <w:rsid w:val="00E61EEE"/>
    <w:rsid w:val="00E6412A"/>
    <w:rsid w:val="00E65BE5"/>
    <w:rsid w:val="00E728D9"/>
    <w:rsid w:val="00E73C90"/>
    <w:rsid w:val="00E743B4"/>
    <w:rsid w:val="00E74912"/>
    <w:rsid w:val="00E76912"/>
    <w:rsid w:val="00E7742F"/>
    <w:rsid w:val="00E85962"/>
    <w:rsid w:val="00E86778"/>
    <w:rsid w:val="00E90A8F"/>
    <w:rsid w:val="00E92FC3"/>
    <w:rsid w:val="00E9511B"/>
    <w:rsid w:val="00EA1B3A"/>
    <w:rsid w:val="00EA4852"/>
    <w:rsid w:val="00EA70B3"/>
    <w:rsid w:val="00EA7540"/>
    <w:rsid w:val="00EB376B"/>
    <w:rsid w:val="00EB7952"/>
    <w:rsid w:val="00EC4E44"/>
    <w:rsid w:val="00EC4E58"/>
    <w:rsid w:val="00EC608E"/>
    <w:rsid w:val="00EC7488"/>
    <w:rsid w:val="00ED463F"/>
    <w:rsid w:val="00ED7506"/>
    <w:rsid w:val="00EE2F57"/>
    <w:rsid w:val="00EE4330"/>
    <w:rsid w:val="00EF26ED"/>
    <w:rsid w:val="00EF31D0"/>
    <w:rsid w:val="00EF6DCF"/>
    <w:rsid w:val="00EF7FE6"/>
    <w:rsid w:val="00F01E18"/>
    <w:rsid w:val="00F02E83"/>
    <w:rsid w:val="00F0377A"/>
    <w:rsid w:val="00F06E6B"/>
    <w:rsid w:val="00F118C4"/>
    <w:rsid w:val="00F12C41"/>
    <w:rsid w:val="00F16BAC"/>
    <w:rsid w:val="00F20749"/>
    <w:rsid w:val="00F21B80"/>
    <w:rsid w:val="00F25AC3"/>
    <w:rsid w:val="00F26472"/>
    <w:rsid w:val="00F34513"/>
    <w:rsid w:val="00F37192"/>
    <w:rsid w:val="00F41D9E"/>
    <w:rsid w:val="00F42271"/>
    <w:rsid w:val="00F42DE7"/>
    <w:rsid w:val="00F457D7"/>
    <w:rsid w:val="00F50722"/>
    <w:rsid w:val="00F53488"/>
    <w:rsid w:val="00F57EF6"/>
    <w:rsid w:val="00F6040B"/>
    <w:rsid w:val="00F7544D"/>
    <w:rsid w:val="00F76837"/>
    <w:rsid w:val="00F85A8A"/>
    <w:rsid w:val="00F94641"/>
    <w:rsid w:val="00F94E40"/>
    <w:rsid w:val="00F96FEB"/>
    <w:rsid w:val="00FA2D63"/>
    <w:rsid w:val="00FA4A44"/>
    <w:rsid w:val="00FB7535"/>
    <w:rsid w:val="00FD3116"/>
    <w:rsid w:val="00FD3274"/>
    <w:rsid w:val="00FD5008"/>
    <w:rsid w:val="00FD7920"/>
    <w:rsid w:val="00FE15F3"/>
    <w:rsid w:val="00FE1915"/>
    <w:rsid w:val="00FE39C1"/>
    <w:rsid w:val="00FE7979"/>
    <w:rsid w:val="00FF1894"/>
    <w:rsid w:val="00FF2A75"/>
    <w:rsid w:val="00FF39AB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01F1"/>
  <w15:docId w15:val="{40F81567-CA66-4632-B27A-239C232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D2"/>
    <w:rPr>
      <w:rFonts w:ascii="Cambria" w:eastAsia="Times New Roman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706"/>
    <w:pPr>
      <w:keepNext/>
      <w:jc w:val="center"/>
      <w:outlineLvl w:val="0"/>
    </w:pPr>
    <w:rPr>
      <w:b/>
      <w:bCs/>
      <w:color w:val="0070C0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F5BC3"/>
    <w:pPr>
      <w:numPr>
        <w:numId w:val="1"/>
      </w:numPr>
    </w:pPr>
  </w:style>
  <w:style w:type="numbering" w:customStyle="1" w:styleId="Style2">
    <w:name w:val="Style2"/>
    <w:uiPriority w:val="99"/>
    <w:rsid w:val="00DF5BC3"/>
    <w:pPr>
      <w:numPr>
        <w:numId w:val="2"/>
      </w:numPr>
    </w:pPr>
  </w:style>
  <w:style w:type="table" w:styleId="TableGrid">
    <w:name w:val="Table Grid"/>
    <w:basedOn w:val="TableNormal"/>
    <w:uiPriority w:val="39"/>
    <w:rsid w:val="00935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">
    <w:name w:val="Head"/>
    <w:basedOn w:val="Normal"/>
    <w:rsid w:val="00935AF2"/>
    <w:pPr>
      <w:keepNext/>
      <w:tabs>
        <w:tab w:val="left" w:pos="8190"/>
      </w:tabs>
      <w:overflowPunct w:val="0"/>
      <w:autoSpaceDE w:val="0"/>
      <w:autoSpaceDN w:val="0"/>
      <w:adjustRightInd w:val="0"/>
      <w:spacing w:before="360"/>
      <w:ind w:left="720" w:hanging="720"/>
      <w:jc w:val="both"/>
      <w:textAlignment w:val="baseline"/>
    </w:pPr>
    <w:rPr>
      <w:rFonts w:ascii="Times" w:hAnsi="Times"/>
      <w:b/>
    </w:rPr>
  </w:style>
  <w:style w:type="paragraph" w:styleId="Header">
    <w:name w:val="header"/>
    <w:basedOn w:val="Normal"/>
    <w:link w:val="HeaderChar"/>
    <w:uiPriority w:val="99"/>
    <w:unhideWhenUsed/>
    <w:rsid w:val="00935A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35A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35A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35AF2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B416C4"/>
    <w:rPr>
      <w:sz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B416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416C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1E4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F5EDC"/>
    <w:rPr>
      <w:color w:val="0000FF"/>
      <w:u w:val="single"/>
    </w:rPr>
  </w:style>
  <w:style w:type="paragraph" w:styleId="ListParagraph">
    <w:name w:val="List Paragraph"/>
    <w:aliases w:val="n-dash bullet 2,Bulleted List"/>
    <w:basedOn w:val="Normal"/>
    <w:link w:val="ListParagraphChar"/>
    <w:uiPriority w:val="34"/>
    <w:qFormat/>
    <w:rsid w:val="00FF2A75"/>
    <w:pPr>
      <w:ind w:left="720"/>
      <w:contextualSpacing/>
    </w:pPr>
    <w:rPr>
      <w:rFonts w:eastAsia="Cambria"/>
      <w:szCs w:val="24"/>
    </w:rPr>
  </w:style>
  <w:style w:type="paragraph" w:customStyle="1" w:styleId="HflBody">
    <w:name w:val="Hfl Body"/>
    <w:basedOn w:val="Normal"/>
    <w:link w:val="HflBodyChar"/>
    <w:qFormat/>
    <w:rsid w:val="00A913F5"/>
    <w:pPr>
      <w:jc w:val="both"/>
    </w:pPr>
    <w:rPr>
      <w:rFonts w:ascii="Arial Narrow" w:eastAsia="Calibri" w:hAnsi="Arial Narrow"/>
      <w:szCs w:val="22"/>
      <w:lang w:val="x-none" w:eastAsia="x-none"/>
    </w:rPr>
  </w:style>
  <w:style w:type="character" w:customStyle="1" w:styleId="HflBodyChar">
    <w:name w:val="Hfl Body Char"/>
    <w:link w:val="HflBody"/>
    <w:rsid w:val="00A913F5"/>
    <w:rPr>
      <w:rFonts w:ascii="Arial Narrow" w:hAnsi="Arial Narrow"/>
      <w:sz w:val="24"/>
      <w:szCs w:val="22"/>
    </w:rPr>
  </w:style>
  <w:style w:type="character" w:customStyle="1" w:styleId="Heading1Char">
    <w:name w:val="Heading 1 Char"/>
    <w:link w:val="Heading1"/>
    <w:uiPriority w:val="9"/>
    <w:rsid w:val="007F5706"/>
    <w:rPr>
      <w:rFonts w:ascii="Cambria" w:eastAsia="Times New Roman" w:hAnsi="Cambria"/>
      <w:b/>
      <w:bCs/>
      <w:color w:val="0070C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D36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4AE0"/>
    <w:pPr>
      <w:tabs>
        <w:tab w:val="right" w:leader="dot" w:pos="9350"/>
      </w:tabs>
      <w:spacing w:line="360" w:lineRule="auto"/>
    </w:pPr>
  </w:style>
  <w:style w:type="paragraph" w:customStyle="1" w:styleId="6973">
    <w:name w:val="69.73"/>
    <w:basedOn w:val="Normal"/>
    <w:rsid w:val="00DB351B"/>
  </w:style>
  <w:style w:type="character" w:styleId="CommentReference">
    <w:name w:val="annotation reference"/>
    <w:uiPriority w:val="99"/>
    <w:semiHidden/>
    <w:unhideWhenUsed/>
    <w:rsid w:val="00606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23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0623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2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623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F2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1112">
    <w:name w:val="Body Text 11/12*"/>
    <w:uiPriority w:val="9"/>
    <w:qFormat/>
    <w:rsid w:val="00416752"/>
    <w:pPr>
      <w:spacing w:after="200"/>
    </w:pPr>
    <w:rPr>
      <w:rFonts w:asciiTheme="minorHAnsi" w:eastAsiaTheme="minorHAnsi" w:hAnsiTheme="minorHAnsi" w:cstheme="minorBidi"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38AA"/>
    <w:rPr>
      <w:color w:val="954F72" w:themeColor="followedHyperlink"/>
      <w:u w:val="single"/>
    </w:rPr>
  </w:style>
  <w:style w:type="paragraph" w:styleId="ListBullet">
    <w:name w:val="List Bullet"/>
    <w:basedOn w:val="BodyText"/>
    <w:uiPriority w:val="2"/>
    <w:qFormat/>
    <w:rsid w:val="0042396F"/>
    <w:pPr>
      <w:numPr>
        <w:numId w:val="11"/>
      </w:numPr>
      <w:tabs>
        <w:tab w:val="left" w:pos="360"/>
      </w:tabs>
      <w:spacing w:before="60" w:after="0"/>
      <w:ind w:left="360"/>
    </w:pPr>
    <w:rPr>
      <w:rFonts w:ascii="Times New Roman" w:eastAsiaTheme="minorHAnsi" w:hAnsi="Times New Roman"/>
      <w:szCs w:val="18"/>
      <w:lang w:eastAsia="fr-CA"/>
    </w:rPr>
  </w:style>
  <w:style w:type="table" w:styleId="GridTable5Dark-Accent1">
    <w:name w:val="Grid Table 5 Dark Accent 1"/>
    <w:basedOn w:val="TableNormal"/>
    <w:uiPriority w:val="50"/>
    <w:rsid w:val="0042396F"/>
    <w:rPr>
      <w:rFonts w:ascii="Times New Roman" w:eastAsia="Times New Roman" w:hAnsi="Times New Roman"/>
      <w:lang w:val="fr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239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96F"/>
    <w:rPr>
      <w:rFonts w:ascii="Cambria" w:eastAsia="Times New Roman" w:hAnsi="Cambria"/>
      <w:sz w:val="24"/>
    </w:rPr>
  </w:style>
  <w:style w:type="table" w:styleId="GridTable5Dark">
    <w:name w:val="Grid Table 5 Dark"/>
    <w:basedOn w:val="TableNormal"/>
    <w:uiPriority w:val="50"/>
    <w:rsid w:val="00996F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545242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istParagraphChar">
    <w:name w:val="List Paragraph Char"/>
    <w:aliases w:val="n-dash bullet 2 Char,Bulleted List Char"/>
    <w:link w:val="ListParagraph"/>
    <w:uiPriority w:val="34"/>
    <w:rsid w:val="0090066E"/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558B-0DF6-43FA-9225-9DA98B97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PROGRESS REPORT</vt:lpstr>
    </vt:vector>
  </TitlesOfParts>
  <Company>Applied Research Associates, Inc.</Company>
  <LinksUpToDate>false</LinksUpToDate>
  <CharactersWithSpaces>6451</CharactersWithSpaces>
  <SharedDoc>false</SharedDoc>
  <HLinks>
    <vt:vector size="12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mailto:ssadasivam@ara.com</vt:lpwstr>
      </vt:variant>
      <vt:variant>
        <vt:lpwstr/>
      </vt:variant>
      <vt:variant>
        <vt:i4>6488144</vt:i4>
      </vt:variant>
      <vt:variant>
        <vt:i4>0</vt:i4>
      </vt:variant>
      <vt:variant>
        <vt:i4>0</vt:i4>
      </vt:variant>
      <vt:variant>
        <vt:i4>5</vt:i4>
      </vt:variant>
      <vt:variant>
        <vt:lpwstr>mailto:wvavrik@ara.com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</dc:title>
  <dc:creator>Sadasivam</dc:creator>
  <cp:lastModifiedBy>Bhargava, Abhishek</cp:lastModifiedBy>
  <cp:revision>45</cp:revision>
  <cp:lastPrinted>2014-02-18T16:03:00Z</cp:lastPrinted>
  <dcterms:created xsi:type="dcterms:W3CDTF">2016-09-20T03:20:00Z</dcterms:created>
  <dcterms:modified xsi:type="dcterms:W3CDTF">2020-10-22T07:12:00Z</dcterms:modified>
</cp:coreProperties>
</file>