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B83" w:rsidRDefault="00DB0708">
      <w:pPr>
        <w:spacing w:after="0"/>
        <w:jc w:val="center"/>
        <w:rPr>
          <w:rFonts w:ascii="Arial" w:eastAsia="Arial" w:hAnsi="Arial" w:cs="Arial"/>
          <w:b/>
          <w:sz w:val="24"/>
          <w:szCs w:val="24"/>
        </w:rPr>
      </w:pPr>
      <w:r>
        <w:rPr>
          <w:rFonts w:ascii="Arial" w:eastAsia="Arial" w:hAnsi="Arial" w:cs="Arial"/>
          <w:b/>
          <w:sz w:val="24"/>
          <w:szCs w:val="24"/>
        </w:rPr>
        <w:t>TRANSPORTATION POOLED FUND PROGRAM</w:t>
      </w:r>
    </w:p>
    <w:p w:rsidR="00635B83" w:rsidRDefault="00DB0708">
      <w:pPr>
        <w:spacing w:after="0"/>
        <w:jc w:val="center"/>
        <w:rPr>
          <w:rFonts w:ascii="Arial" w:eastAsia="Arial" w:hAnsi="Arial" w:cs="Arial"/>
          <w:b/>
          <w:sz w:val="24"/>
          <w:szCs w:val="24"/>
        </w:rPr>
      </w:pPr>
      <w:r>
        <w:rPr>
          <w:rFonts w:ascii="Arial" w:eastAsia="Arial" w:hAnsi="Arial" w:cs="Arial"/>
          <w:b/>
          <w:sz w:val="24"/>
          <w:szCs w:val="24"/>
        </w:rPr>
        <w:t>QUARTERLY PROGRESS REPORT</w:t>
      </w:r>
    </w:p>
    <w:p w:rsidR="00635B83" w:rsidRDefault="00635B83">
      <w:pPr>
        <w:spacing w:after="0"/>
        <w:rPr>
          <w:rFonts w:ascii="Arial" w:eastAsia="Arial" w:hAnsi="Arial" w:cs="Arial"/>
          <w:sz w:val="24"/>
          <w:szCs w:val="24"/>
        </w:rPr>
      </w:pPr>
    </w:p>
    <w:p w:rsidR="00635B83" w:rsidRDefault="00DB0708">
      <w:pPr>
        <w:spacing w:after="0"/>
        <w:ind w:left="-720" w:right="-720"/>
        <w:rPr>
          <w:rFonts w:ascii="Arial" w:eastAsia="Arial" w:hAnsi="Arial" w:cs="Arial"/>
          <w:b/>
          <w:sz w:val="24"/>
          <w:szCs w:val="24"/>
        </w:rPr>
      </w:pPr>
      <w:r>
        <w:rPr>
          <w:rFonts w:ascii="Arial" w:eastAsia="Arial" w:hAnsi="Arial" w:cs="Arial"/>
          <w:sz w:val="24"/>
          <w:szCs w:val="24"/>
        </w:rPr>
        <w:t xml:space="preserve">Lead Agency:  </w:t>
      </w:r>
      <w:r>
        <w:rPr>
          <w:rFonts w:ascii="Arial" w:eastAsia="Arial" w:hAnsi="Arial" w:cs="Arial"/>
          <w:b/>
          <w:sz w:val="24"/>
          <w:szCs w:val="24"/>
        </w:rPr>
        <w:t>Utah Department of Transportation</w:t>
      </w:r>
    </w:p>
    <w:p w:rsidR="00635B83" w:rsidRDefault="00635B83">
      <w:pPr>
        <w:spacing w:after="0"/>
        <w:rPr>
          <w:rFonts w:ascii="Arial" w:eastAsia="Arial" w:hAnsi="Arial" w:cs="Arial"/>
          <w:sz w:val="24"/>
          <w:szCs w:val="24"/>
        </w:rPr>
      </w:pPr>
    </w:p>
    <w:p w:rsidR="00635B83" w:rsidRDefault="00DB0708">
      <w:pPr>
        <w:spacing w:after="0"/>
        <w:ind w:left="-720" w:right="-720"/>
        <w:rPr>
          <w:rFonts w:ascii="Arial" w:eastAsia="Arial" w:hAnsi="Arial" w:cs="Arial"/>
          <w:b/>
          <w:sz w:val="20"/>
          <w:szCs w:val="20"/>
        </w:rPr>
      </w:pPr>
      <w:r>
        <w:rPr>
          <w:rFonts w:ascii="Arial" w:eastAsia="Arial" w:hAnsi="Arial" w:cs="Arial"/>
          <w:b/>
          <w:sz w:val="20"/>
          <w:szCs w:val="20"/>
        </w:rPr>
        <w:t>INSTRUCTIONS:</w:t>
      </w:r>
    </w:p>
    <w:p w:rsidR="00635B83" w:rsidRDefault="00DB0708">
      <w:pPr>
        <w:spacing w:after="0"/>
        <w:ind w:left="-720" w:right="-720"/>
        <w:rPr>
          <w:rFonts w:ascii="Arial" w:eastAsia="Arial" w:hAnsi="Arial" w:cs="Arial"/>
          <w:i/>
          <w:sz w:val="20"/>
          <w:szCs w:val="20"/>
        </w:rPr>
      </w:pPr>
      <w:r>
        <w:rPr>
          <w:rFonts w:ascii="Arial" w:eastAsia="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w:t>
      </w:r>
      <w:r>
        <w:rPr>
          <w:rFonts w:ascii="Arial" w:eastAsia="Arial" w:hAnsi="Arial" w:cs="Arial"/>
          <w:i/>
          <w:sz w:val="20"/>
          <w:szCs w:val="20"/>
        </w:rPr>
        <w:t>s defined in the proposal; a percentage completion of each task; a concise discussion (2 or 3 sentences) of the current status, including accomplishments and problems encountered, if any.  List all tasks, even if no work was done during this period.</w:t>
      </w:r>
    </w:p>
    <w:p w:rsidR="00635B83" w:rsidRDefault="00635B83">
      <w:pPr>
        <w:spacing w:after="0"/>
        <w:ind w:left="-720" w:right="-720"/>
        <w:rPr>
          <w:rFonts w:ascii="Arial" w:eastAsia="Arial" w:hAnsi="Arial" w:cs="Arial"/>
          <w:sz w:val="24"/>
          <w:szCs w:val="24"/>
        </w:rPr>
      </w:pPr>
    </w:p>
    <w:tbl>
      <w:tblPr>
        <w:tblStyle w:val="ad"/>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5"/>
        <w:gridCol w:w="1553"/>
        <w:gridCol w:w="2070"/>
        <w:gridCol w:w="3420"/>
      </w:tblGrid>
      <w:tr w:rsidR="00635B83">
        <w:trPr>
          <w:trHeight w:val="1997"/>
        </w:trPr>
        <w:tc>
          <w:tcPr>
            <w:tcW w:w="5418" w:type="dxa"/>
            <w:gridSpan w:val="2"/>
          </w:tcPr>
          <w:p w:rsidR="00635B83" w:rsidRDefault="00DB0708">
            <w:pPr>
              <w:ind w:right="-720"/>
              <w:rPr>
                <w:rFonts w:ascii="Arial" w:eastAsia="Arial" w:hAnsi="Arial" w:cs="Arial"/>
                <w:b/>
                <w:sz w:val="20"/>
                <w:szCs w:val="20"/>
              </w:rPr>
            </w:pPr>
            <w:r>
              <w:rPr>
                <w:rFonts w:ascii="Arial" w:eastAsia="Arial" w:hAnsi="Arial" w:cs="Arial"/>
                <w:b/>
                <w:sz w:val="20"/>
                <w:szCs w:val="20"/>
              </w:rPr>
              <w:t>Trans</w:t>
            </w:r>
            <w:r>
              <w:rPr>
                <w:rFonts w:ascii="Arial" w:eastAsia="Arial" w:hAnsi="Arial" w:cs="Arial"/>
                <w:b/>
                <w:sz w:val="20"/>
                <w:szCs w:val="20"/>
              </w:rPr>
              <w:t>portation Pooled Fund Program Project #</w:t>
            </w:r>
          </w:p>
          <w:p w:rsidR="00635B83" w:rsidRDefault="00635B83">
            <w:pPr>
              <w:ind w:right="-720"/>
              <w:rPr>
                <w:rFonts w:ascii="Arial" w:eastAsia="Arial" w:hAnsi="Arial" w:cs="Arial"/>
                <w:i/>
                <w:sz w:val="20"/>
                <w:szCs w:val="20"/>
              </w:rPr>
            </w:pPr>
          </w:p>
          <w:p w:rsidR="00635B83" w:rsidRDefault="00DB0708">
            <w:pPr>
              <w:ind w:right="-720"/>
              <w:rPr>
                <w:rFonts w:ascii="Arial" w:eastAsia="Arial" w:hAnsi="Arial" w:cs="Arial"/>
                <w:b/>
                <w:sz w:val="24"/>
                <w:szCs w:val="24"/>
              </w:rPr>
            </w:pPr>
            <w:r>
              <w:rPr>
                <w:rFonts w:ascii="Arial" w:eastAsia="Arial" w:hAnsi="Arial" w:cs="Arial"/>
                <w:b/>
                <w:sz w:val="24"/>
                <w:szCs w:val="24"/>
              </w:rPr>
              <w:t>TPF-5(394)</w:t>
            </w:r>
          </w:p>
          <w:p w:rsidR="00635B83" w:rsidRDefault="00635B83">
            <w:pPr>
              <w:ind w:right="-720"/>
              <w:rPr>
                <w:rFonts w:ascii="Arial" w:eastAsia="Arial" w:hAnsi="Arial" w:cs="Arial"/>
                <w:i/>
                <w:sz w:val="20"/>
                <w:szCs w:val="20"/>
              </w:rPr>
            </w:pPr>
          </w:p>
          <w:p w:rsidR="00635B83" w:rsidRDefault="00635B83">
            <w:pPr>
              <w:ind w:right="-720"/>
              <w:rPr>
                <w:rFonts w:ascii="Arial" w:eastAsia="Arial" w:hAnsi="Arial" w:cs="Arial"/>
                <w:sz w:val="20"/>
                <w:szCs w:val="20"/>
              </w:rPr>
            </w:pPr>
          </w:p>
        </w:tc>
        <w:tc>
          <w:tcPr>
            <w:tcW w:w="5490" w:type="dxa"/>
            <w:gridSpan w:val="2"/>
          </w:tcPr>
          <w:p w:rsidR="00635B83" w:rsidRDefault="00DB0708">
            <w:pPr>
              <w:ind w:right="-720"/>
              <w:rPr>
                <w:rFonts w:ascii="Arial" w:eastAsia="Arial" w:hAnsi="Arial" w:cs="Arial"/>
                <w:b/>
                <w:sz w:val="20"/>
                <w:szCs w:val="20"/>
              </w:rPr>
            </w:pPr>
            <w:r>
              <w:rPr>
                <w:rFonts w:ascii="Arial" w:eastAsia="Arial" w:hAnsi="Arial" w:cs="Arial"/>
                <w:b/>
                <w:sz w:val="20"/>
                <w:szCs w:val="20"/>
              </w:rPr>
              <w:t>Transportation Pooled Fund Program - Report Period:</w:t>
            </w:r>
          </w:p>
          <w:p w:rsidR="00635B83" w:rsidRDefault="00DB0708">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1 (January 1 – March 31, 2022)</w:t>
            </w:r>
          </w:p>
          <w:p w:rsidR="00635B83" w:rsidRDefault="00DB0708">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2 (April 1 – June 30, 2022)</w:t>
            </w:r>
          </w:p>
          <w:p w:rsidR="00635B83" w:rsidRDefault="00DB0708">
            <w:pPr>
              <w:ind w:right="-720"/>
              <w:rPr>
                <w:rFonts w:ascii="Arial" w:eastAsia="Arial" w:hAnsi="Arial" w:cs="Arial"/>
                <w:b/>
                <w:sz w:val="20"/>
                <w:szCs w:val="20"/>
              </w:rPr>
            </w:pPr>
            <w:r>
              <w:rPr>
                <w:rFonts w:ascii="Arial" w:eastAsia="Arial" w:hAnsi="Arial" w:cs="Arial"/>
                <w:b/>
                <w:sz w:val="36"/>
                <w:szCs w:val="36"/>
                <w:u w:val="single"/>
              </w:rPr>
              <w:t>x</w:t>
            </w:r>
            <w:r>
              <w:rPr>
                <w:rFonts w:ascii="Arial" w:eastAsia="Arial" w:hAnsi="Arial" w:cs="Arial"/>
                <w:b/>
                <w:sz w:val="20"/>
                <w:szCs w:val="20"/>
              </w:rPr>
              <w:t xml:space="preserve"> Quarter 3 (July 1 – September 30, 2022)</w:t>
            </w:r>
          </w:p>
          <w:p w:rsidR="00635B83" w:rsidRDefault="00DB0708">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4 (October 1 – December 31, 2022)</w:t>
            </w:r>
          </w:p>
        </w:tc>
      </w:tr>
      <w:tr w:rsidR="00635B83">
        <w:tc>
          <w:tcPr>
            <w:tcW w:w="10908" w:type="dxa"/>
            <w:gridSpan w:val="4"/>
          </w:tcPr>
          <w:p w:rsidR="00635B83" w:rsidRDefault="00DB0708">
            <w:pPr>
              <w:ind w:right="-720"/>
              <w:rPr>
                <w:rFonts w:ascii="Arial" w:eastAsia="Arial" w:hAnsi="Arial" w:cs="Arial"/>
                <w:b/>
                <w:sz w:val="20"/>
                <w:szCs w:val="20"/>
              </w:rPr>
            </w:pPr>
            <w:r>
              <w:rPr>
                <w:rFonts w:ascii="Arial" w:eastAsia="Arial" w:hAnsi="Arial" w:cs="Arial"/>
                <w:b/>
                <w:sz w:val="20"/>
                <w:szCs w:val="20"/>
              </w:rPr>
              <w:t>Project Title:</w:t>
            </w:r>
          </w:p>
          <w:p w:rsidR="00635B83" w:rsidRDefault="00DB0708">
            <w:pPr>
              <w:ind w:right="-720"/>
              <w:rPr>
                <w:rFonts w:ascii="Arial" w:eastAsia="Arial" w:hAnsi="Arial" w:cs="Arial"/>
                <w:b/>
                <w:sz w:val="24"/>
                <w:szCs w:val="24"/>
              </w:rPr>
            </w:pPr>
            <w:r>
              <w:rPr>
                <w:rFonts w:ascii="Arial" w:eastAsia="Arial" w:hAnsi="Arial" w:cs="Arial"/>
                <w:b/>
                <w:sz w:val="24"/>
                <w:szCs w:val="24"/>
              </w:rPr>
              <w:t>Western Maintenance Partnership – Phase 3</w:t>
            </w:r>
          </w:p>
          <w:p w:rsidR="00635B83" w:rsidRDefault="00635B83">
            <w:pPr>
              <w:ind w:right="-720"/>
              <w:rPr>
                <w:rFonts w:ascii="Arial" w:eastAsia="Arial" w:hAnsi="Arial" w:cs="Arial"/>
                <w:b/>
                <w:sz w:val="20"/>
                <w:szCs w:val="20"/>
              </w:rPr>
            </w:pPr>
          </w:p>
        </w:tc>
      </w:tr>
      <w:tr w:rsidR="00635B83">
        <w:tc>
          <w:tcPr>
            <w:tcW w:w="3865" w:type="dxa"/>
          </w:tcPr>
          <w:p w:rsidR="00635B83" w:rsidRDefault="00DB0708">
            <w:pPr>
              <w:rPr>
                <w:rFonts w:ascii="Arial" w:eastAsia="Arial" w:hAnsi="Arial" w:cs="Arial"/>
                <w:b/>
                <w:sz w:val="20"/>
                <w:szCs w:val="20"/>
              </w:rPr>
            </w:pPr>
            <w:r>
              <w:rPr>
                <w:rFonts w:ascii="Arial" w:eastAsia="Arial" w:hAnsi="Arial" w:cs="Arial"/>
                <w:b/>
                <w:sz w:val="20"/>
                <w:szCs w:val="20"/>
              </w:rPr>
              <w:t>Name of Project Manager(s):</w:t>
            </w:r>
          </w:p>
          <w:p w:rsidR="00635B83" w:rsidRDefault="00DB0708">
            <w:pPr>
              <w:rPr>
                <w:rFonts w:ascii="Arial" w:eastAsia="Arial" w:hAnsi="Arial" w:cs="Arial"/>
                <w:sz w:val="20"/>
                <w:szCs w:val="20"/>
              </w:rPr>
            </w:pPr>
            <w:r>
              <w:rPr>
                <w:rFonts w:ascii="Arial" w:eastAsia="Arial" w:hAnsi="Arial" w:cs="Arial"/>
                <w:sz w:val="20"/>
                <w:szCs w:val="20"/>
              </w:rPr>
              <w:t>Shawn Lambert</w:t>
            </w:r>
          </w:p>
          <w:p w:rsidR="00635B83" w:rsidRDefault="00635B83">
            <w:pPr>
              <w:rPr>
                <w:rFonts w:ascii="Arial" w:eastAsia="Arial" w:hAnsi="Arial" w:cs="Arial"/>
                <w:sz w:val="20"/>
                <w:szCs w:val="20"/>
              </w:rPr>
            </w:pPr>
          </w:p>
        </w:tc>
        <w:tc>
          <w:tcPr>
            <w:tcW w:w="3623" w:type="dxa"/>
            <w:gridSpan w:val="2"/>
          </w:tcPr>
          <w:p w:rsidR="00635B83" w:rsidRDefault="00DB0708">
            <w:pPr>
              <w:ind w:right="-18"/>
              <w:rPr>
                <w:rFonts w:ascii="Arial" w:eastAsia="Arial" w:hAnsi="Arial" w:cs="Arial"/>
                <w:b/>
                <w:sz w:val="20"/>
                <w:szCs w:val="20"/>
              </w:rPr>
            </w:pPr>
            <w:r>
              <w:rPr>
                <w:rFonts w:ascii="Arial" w:eastAsia="Arial" w:hAnsi="Arial" w:cs="Arial"/>
                <w:b/>
                <w:sz w:val="20"/>
                <w:szCs w:val="20"/>
              </w:rPr>
              <w:t>Phone Number:</w:t>
            </w:r>
          </w:p>
          <w:p w:rsidR="00635B83" w:rsidRDefault="00DB0708">
            <w:pPr>
              <w:ind w:right="-18"/>
              <w:rPr>
                <w:rFonts w:ascii="Arial" w:eastAsia="Arial" w:hAnsi="Arial" w:cs="Arial"/>
                <w:sz w:val="20"/>
                <w:szCs w:val="20"/>
              </w:rPr>
            </w:pPr>
            <w:r>
              <w:rPr>
                <w:rFonts w:ascii="Arial" w:eastAsia="Arial" w:hAnsi="Arial" w:cs="Arial"/>
                <w:sz w:val="20"/>
                <w:szCs w:val="20"/>
              </w:rPr>
              <w:t>801-910-2570</w:t>
            </w:r>
          </w:p>
        </w:tc>
        <w:tc>
          <w:tcPr>
            <w:tcW w:w="3420" w:type="dxa"/>
          </w:tcPr>
          <w:p w:rsidR="00635B83" w:rsidRDefault="00DB0708">
            <w:pPr>
              <w:rPr>
                <w:rFonts w:ascii="Arial" w:eastAsia="Arial" w:hAnsi="Arial" w:cs="Arial"/>
                <w:b/>
                <w:sz w:val="20"/>
                <w:szCs w:val="20"/>
              </w:rPr>
            </w:pPr>
            <w:r>
              <w:rPr>
                <w:rFonts w:ascii="Arial" w:eastAsia="Arial" w:hAnsi="Arial" w:cs="Arial"/>
                <w:b/>
                <w:sz w:val="20"/>
                <w:szCs w:val="20"/>
              </w:rPr>
              <w:t>E-Mail</w:t>
            </w:r>
          </w:p>
          <w:p w:rsidR="00635B83" w:rsidRDefault="00DB0708">
            <w:pPr>
              <w:rPr>
                <w:rFonts w:ascii="Arial" w:eastAsia="Arial" w:hAnsi="Arial" w:cs="Arial"/>
                <w:sz w:val="20"/>
                <w:szCs w:val="20"/>
              </w:rPr>
            </w:pPr>
            <w:r>
              <w:rPr>
                <w:rFonts w:ascii="Arial" w:eastAsia="Arial" w:hAnsi="Arial" w:cs="Arial"/>
                <w:sz w:val="20"/>
                <w:szCs w:val="20"/>
              </w:rPr>
              <w:t>shawnlambert@utah.gov</w:t>
            </w:r>
          </w:p>
        </w:tc>
      </w:tr>
      <w:tr w:rsidR="00635B83">
        <w:tc>
          <w:tcPr>
            <w:tcW w:w="3865" w:type="dxa"/>
          </w:tcPr>
          <w:p w:rsidR="00635B83" w:rsidRDefault="00DB0708">
            <w:pPr>
              <w:rPr>
                <w:rFonts w:ascii="Arial" w:eastAsia="Arial" w:hAnsi="Arial" w:cs="Arial"/>
                <w:b/>
                <w:sz w:val="20"/>
                <w:szCs w:val="20"/>
              </w:rPr>
            </w:pPr>
            <w:r>
              <w:rPr>
                <w:rFonts w:ascii="Arial" w:eastAsia="Arial" w:hAnsi="Arial" w:cs="Arial"/>
                <w:b/>
                <w:sz w:val="20"/>
                <w:szCs w:val="20"/>
              </w:rPr>
              <w:t>Lead Agency Project ID:</w:t>
            </w:r>
          </w:p>
          <w:p w:rsidR="00635B83" w:rsidRDefault="00DB0708">
            <w:pPr>
              <w:rPr>
                <w:rFonts w:ascii="Arial" w:eastAsia="Arial" w:hAnsi="Arial" w:cs="Arial"/>
                <w:b/>
                <w:sz w:val="20"/>
                <w:szCs w:val="20"/>
              </w:rPr>
            </w:pPr>
            <w:r>
              <w:rPr>
                <w:rFonts w:ascii="Arial" w:eastAsia="Arial" w:hAnsi="Arial" w:cs="Arial"/>
                <w:sz w:val="20"/>
                <w:szCs w:val="20"/>
              </w:rPr>
              <w:t>CID: 42092, PIN: 17384</w:t>
            </w:r>
          </w:p>
        </w:tc>
        <w:tc>
          <w:tcPr>
            <w:tcW w:w="3623" w:type="dxa"/>
            <w:gridSpan w:val="2"/>
          </w:tcPr>
          <w:p w:rsidR="00635B83" w:rsidRDefault="00DB0708">
            <w:pPr>
              <w:ind w:right="-18"/>
              <w:rPr>
                <w:rFonts w:ascii="Arial" w:eastAsia="Arial" w:hAnsi="Arial" w:cs="Arial"/>
                <w:b/>
                <w:sz w:val="20"/>
                <w:szCs w:val="20"/>
              </w:rPr>
            </w:pPr>
            <w:r>
              <w:rPr>
                <w:rFonts w:ascii="Arial" w:eastAsia="Arial" w:hAnsi="Arial" w:cs="Arial"/>
                <w:b/>
                <w:sz w:val="20"/>
                <w:szCs w:val="20"/>
              </w:rPr>
              <w:t>Other Project ID (i.e., contract #):</w:t>
            </w:r>
          </w:p>
          <w:p w:rsidR="00635B83" w:rsidRDefault="00DB0708">
            <w:pPr>
              <w:ind w:right="-18"/>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 21-8137</w:t>
            </w:r>
          </w:p>
          <w:p w:rsidR="00635B83" w:rsidRDefault="00DB0708">
            <w:pPr>
              <w:ind w:right="-18"/>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 22-8604</w:t>
            </w:r>
          </w:p>
        </w:tc>
        <w:tc>
          <w:tcPr>
            <w:tcW w:w="3420" w:type="dxa"/>
          </w:tcPr>
          <w:p w:rsidR="00635B83" w:rsidRDefault="00DB0708">
            <w:pPr>
              <w:rPr>
                <w:rFonts w:ascii="Arial" w:eastAsia="Arial" w:hAnsi="Arial" w:cs="Arial"/>
                <w:b/>
                <w:sz w:val="20"/>
                <w:szCs w:val="20"/>
              </w:rPr>
            </w:pPr>
            <w:r>
              <w:rPr>
                <w:rFonts w:ascii="Arial" w:eastAsia="Arial" w:hAnsi="Arial" w:cs="Arial"/>
                <w:b/>
                <w:sz w:val="20"/>
                <w:szCs w:val="20"/>
              </w:rPr>
              <w:t>Project Start Date:</w:t>
            </w:r>
          </w:p>
          <w:p w:rsidR="00635B83" w:rsidRDefault="00DB0708">
            <w:pPr>
              <w:rPr>
                <w:rFonts w:ascii="Arial" w:eastAsia="Arial" w:hAnsi="Arial" w:cs="Arial"/>
                <w:sz w:val="20"/>
                <w:szCs w:val="20"/>
              </w:rPr>
            </w:pPr>
            <w:r>
              <w:rPr>
                <w:rFonts w:ascii="Arial" w:eastAsia="Arial" w:hAnsi="Arial" w:cs="Arial"/>
                <w:sz w:val="20"/>
                <w:szCs w:val="20"/>
              </w:rPr>
              <w:t>January 2019 (pooled fund)</w:t>
            </w:r>
          </w:p>
          <w:p w:rsidR="00635B83" w:rsidRDefault="00DB0708">
            <w:pPr>
              <w:rPr>
                <w:rFonts w:ascii="Arial" w:eastAsia="Arial" w:hAnsi="Arial" w:cs="Arial"/>
                <w:sz w:val="20"/>
                <w:szCs w:val="20"/>
              </w:rPr>
            </w:pPr>
            <w:r>
              <w:rPr>
                <w:rFonts w:ascii="Arial" w:eastAsia="Arial" w:hAnsi="Arial" w:cs="Arial"/>
                <w:sz w:val="20"/>
                <w:szCs w:val="20"/>
              </w:rPr>
              <w:t>August 12, 2020 (1</w:t>
            </w:r>
            <w:r>
              <w:rPr>
                <w:rFonts w:ascii="Arial" w:eastAsia="Arial" w:hAnsi="Arial" w:cs="Arial"/>
                <w:sz w:val="20"/>
                <w:szCs w:val="20"/>
                <w:vertAlign w:val="superscript"/>
              </w:rPr>
              <w:t>st</w:t>
            </w:r>
            <w:r>
              <w:rPr>
                <w:rFonts w:ascii="Arial" w:eastAsia="Arial" w:hAnsi="Arial" w:cs="Arial"/>
                <w:sz w:val="20"/>
                <w:szCs w:val="20"/>
              </w:rPr>
              <w:t xml:space="preserve"> contract)</w:t>
            </w:r>
          </w:p>
          <w:p w:rsidR="00635B83" w:rsidRDefault="00DB0708">
            <w:pPr>
              <w:rPr>
                <w:rFonts w:ascii="Arial" w:eastAsia="Arial" w:hAnsi="Arial" w:cs="Arial"/>
                <w:sz w:val="20"/>
                <w:szCs w:val="20"/>
              </w:rPr>
            </w:pPr>
            <w:r>
              <w:rPr>
                <w:rFonts w:ascii="Arial" w:eastAsia="Arial" w:hAnsi="Arial" w:cs="Arial"/>
                <w:sz w:val="20"/>
                <w:szCs w:val="20"/>
              </w:rPr>
              <w:t>January 5, 2022 (2</w:t>
            </w:r>
            <w:r>
              <w:rPr>
                <w:rFonts w:ascii="Arial" w:eastAsia="Arial" w:hAnsi="Arial" w:cs="Arial"/>
                <w:sz w:val="20"/>
                <w:szCs w:val="20"/>
                <w:vertAlign w:val="superscript"/>
              </w:rPr>
              <w:t>nd</w:t>
            </w:r>
            <w:r>
              <w:rPr>
                <w:rFonts w:ascii="Arial" w:eastAsia="Arial" w:hAnsi="Arial" w:cs="Arial"/>
                <w:sz w:val="20"/>
                <w:szCs w:val="20"/>
              </w:rPr>
              <w:t xml:space="preserve"> contract)</w:t>
            </w:r>
          </w:p>
        </w:tc>
      </w:tr>
      <w:tr w:rsidR="00635B83">
        <w:tc>
          <w:tcPr>
            <w:tcW w:w="3865" w:type="dxa"/>
          </w:tcPr>
          <w:p w:rsidR="00635B83" w:rsidRDefault="00DB0708">
            <w:pPr>
              <w:rPr>
                <w:rFonts w:ascii="Arial" w:eastAsia="Arial" w:hAnsi="Arial" w:cs="Arial"/>
                <w:b/>
                <w:sz w:val="20"/>
                <w:szCs w:val="20"/>
              </w:rPr>
            </w:pPr>
            <w:r>
              <w:rPr>
                <w:rFonts w:ascii="Arial" w:eastAsia="Arial" w:hAnsi="Arial" w:cs="Arial"/>
                <w:b/>
                <w:sz w:val="20"/>
                <w:szCs w:val="20"/>
              </w:rPr>
              <w:t>Original Project End Date:</w:t>
            </w:r>
          </w:p>
          <w:p w:rsidR="00635B83" w:rsidRDefault="00DB0708">
            <w:pPr>
              <w:rPr>
                <w:rFonts w:ascii="Arial" w:eastAsia="Arial" w:hAnsi="Arial" w:cs="Arial"/>
                <w:sz w:val="20"/>
                <w:szCs w:val="20"/>
              </w:rPr>
            </w:pPr>
            <w:r>
              <w:rPr>
                <w:rFonts w:ascii="Arial" w:eastAsia="Arial" w:hAnsi="Arial" w:cs="Arial"/>
                <w:sz w:val="20"/>
                <w:szCs w:val="20"/>
              </w:rPr>
              <w:t>June 2024 (pooled fund)</w:t>
            </w:r>
          </w:p>
        </w:tc>
        <w:tc>
          <w:tcPr>
            <w:tcW w:w="3623" w:type="dxa"/>
            <w:gridSpan w:val="2"/>
          </w:tcPr>
          <w:p w:rsidR="00635B83" w:rsidRDefault="00DB0708">
            <w:pPr>
              <w:ind w:right="-18"/>
              <w:rPr>
                <w:rFonts w:ascii="Arial" w:eastAsia="Arial" w:hAnsi="Arial" w:cs="Arial"/>
                <w:b/>
                <w:sz w:val="20"/>
                <w:szCs w:val="20"/>
              </w:rPr>
            </w:pPr>
            <w:r>
              <w:rPr>
                <w:rFonts w:ascii="Arial" w:eastAsia="Arial" w:hAnsi="Arial" w:cs="Arial"/>
                <w:b/>
                <w:sz w:val="20"/>
                <w:szCs w:val="20"/>
              </w:rPr>
              <w:t>Current Project End Date:</w:t>
            </w:r>
          </w:p>
          <w:p w:rsidR="00635B83" w:rsidRDefault="00DB0708">
            <w:pPr>
              <w:ind w:right="-18"/>
              <w:rPr>
                <w:rFonts w:ascii="Arial" w:eastAsia="Arial" w:hAnsi="Arial" w:cs="Arial"/>
                <w:sz w:val="20"/>
                <w:szCs w:val="20"/>
              </w:rPr>
            </w:pPr>
            <w:r>
              <w:rPr>
                <w:rFonts w:ascii="Arial" w:eastAsia="Arial" w:hAnsi="Arial" w:cs="Arial"/>
                <w:sz w:val="20"/>
                <w:szCs w:val="20"/>
              </w:rPr>
              <w:t>June 2024 (pooled fund)</w:t>
            </w:r>
          </w:p>
          <w:p w:rsidR="00635B83" w:rsidRDefault="00DB0708">
            <w:pPr>
              <w:ind w:right="-18"/>
              <w:rPr>
                <w:rFonts w:ascii="Arial" w:eastAsia="Arial" w:hAnsi="Arial" w:cs="Arial"/>
                <w:sz w:val="20"/>
                <w:szCs w:val="20"/>
              </w:rPr>
            </w:pPr>
            <w:r>
              <w:rPr>
                <w:rFonts w:ascii="Arial" w:eastAsia="Arial" w:hAnsi="Arial" w:cs="Arial"/>
                <w:sz w:val="20"/>
                <w:szCs w:val="20"/>
              </w:rPr>
              <w:t>Dec. 31, 2020 (1</w:t>
            </w:r>
            <w:r>
              <w:rPr>
                <w:rFonts w:ascii="Arial" w:eastAsia="Arial" w:hAnsi="Arial" w:cs="Arial"/>
                <w:sz w:val="20"/>
                <w:szCs w:val="20"/>
                <w:vertAlign w:val="superscript"/>
              </w:rPr>
              <w:t>st</w:t>
            </w:r>
            <w:r>
              <w:rPr>
                <w:rFonts w:ascii="Arial" w:eastAsia="Arial" w:hAnsi="Arial" w:cs="Arial"/>
                <w:sz w:val="20"/>
                <w:szCs w:val="20"/>
              </w:rPr>
              <w:t xml:space="preserve"> contract SOW)</w:t>
            </w:r>
          </w:p>
          <w:p w:rsidR="00635B83" w:rsidRDefault="00DB0708">
            <w:pPr>
              <w:ind w:right="-18"/>
              <w:rPr>
                <w:rFonts w:ascii="Arial" w:eastAsia="Arial" w:hAnsi="Arial" w:cs="Arial"/>
                <w:sz w:val="20"/>
                <w:szCs w:val="20"/>
              </w:rPr>
            </w:pPr>
            <w:r>
              <w:rPr>
                <w:rFonts w:ascii="Arial" w:eastAsia="Arial" w:hAnsi="Arial" w:cs="Arial"/>
                <w:sz w:val="20"/>
                <w:szCs w:val="20"/>
              </w:rPr>
              <w:t>June 30, 2022 (2</w:t>
            </w:r>
            <w:r>
              <w:rPr>
                <w:rFonts w:ascii="Arial" w:eastAsia="Arial" w:hAnsi="Arial" w:cs="Arial"/>
                <w:sz w:val="20"/>
                <w:szCs w:val="20"/>
                <w:vertAlign w:val="superscript"/>
              </w:rPr>
              <w:t>nd</w:t>
            </w:r>
            <w:r>
              <w:rPr>
                <w:rFonts w:ascii="Arial" w:eastAsia="Arial" w:hAnsi="Arial" w:cs="Arial"/>
                <w:sz w:val="20"/>
                <w:szCs w:val="20"/>
              </w:rPr>
              <w:t xml:space="preserve"> contract closed)</w:t>
            </w:r>
          </w:p>
        </w:tc>
        <w:tc>
          <w:tcPr>
            <w:tcW w:w="3420" w:type="dxa"/>
          </w:tcPr>
          <w:p w:rsidR="00635B83" w:rsidRDefault="00DB0708">
            <w:pPr>
              <w:rPr>
                <w:rFonts w:ascii="Arial" w:eastAsia="Arial" w:hAnsi="Arial" w:cs="Arial"/>
                <w:b/>
                <w:sz w:val="20"/>
                <w:szCs w:val="20"/>
              </w:rPr>
            </w:pPr>
            <w:r>
              <w:rPr>
                <w:rFonts w:ascii="Arial" w:eastAsia="Arial" w:hAnsi="Arial" w:cs="Arial"/>
                <w:b/>
                <w:sz w:val="20"/>
                <w:szCs w:val="20"/>
              </w:rPr>
              <w:t>Number of Extensions:</w:t>
            </w:r>
          </w:p>
          <w:p w:rsidR="00635B83" w:rsidRDefault="00DB0708">
            <w:pP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contract: no mods</w:t>
            </w:r>
          </w:p>
          <w:p w:rsidR="00635B83" w:rsidRDefault="00DB0708">
            <w:pP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contract: no mods</w:t>
            </w:r>
          </w:p>
        </w:tc>
      </w:tr>
    </w:tbl>
    <w:p w:rsidR="00635B83" w:rsidRDefault="00635B83">
      <w:pPr>
        <w:spacing w:after="0"/>
        <w:ind w:left="-720" w:right="-720"/>
        <w:rPr>
          <w:rFonts w:ascii="Arial" w:eastAsia="Arial" w:hAnsi="Arial" w:cs="Arial"/>
          <w:sz w:val="8"/>
          <w:szCs w:val="8"/>
        </w:rPr>
      </w:pPr>
    </w:p>
    <w:p w:rsidR="00635B83" w:rsidRDefault="00DB0708">
      <w:pPr>
        <w:spacing w:after="0"/>
        <w:ind w:left="-720" w:right="-720"/>
        <w:rPr>
          <w:rFonts w:ascii="Arial" w:eastAsia="Arial" w:hAnsi="Arial" w:cs="Arial"/>
          <w:sz w:val="20"/>
          <w:szCs w:val="20"/>
        </w:rPr>
      </w:pPr>
      <w:r>
        <w:rPr>
          <w:rFonts w:ascii="Arial" w:eastAsia="Arial" w:hAnsi="Arial" w:cs="Arial"/>
          <w:sz w:val="20"/>
          <w:szCs w:val="20"/>
        </w:rPr>
        <w:t>Project schedule status:</w:t>
      </w:r>
    </w:p>
    <w:p w:rsidR="00635B83" w:rsidRDefault="00DB0708">
      <w:pPr>
        <w:spacing w:after="0"/>
        <w:ind w:left="-720" w:right="-720" w:firstLine="720"/>
        <w:rPr>
          <w:rFonts w:ascii="Arial" w:eastAsia="Arial" w:hAnsi="Arial" w:cs="Arial"/>
          <w:sz w:val="20"/>
          <w:szCs w:val="20"/>
        </w:rPr>
      </w:pPr>
      <w:r>
        <w:rPr>
          <w:rFonts w:ascii="Arial" w:eastAsia="Arial" w:hAnsi="Arial" w:cs="Arial"/>
          <w:b/>
          <w:sz w:val="20"/>
          <w:szCs w:val="20"/>
          <w:u w:val="single"/>
        </w:rPr>
        <w:t>X</w:t>
      </w:r>
      <w:r>
        <w:rPr>
          <w:rFonts w:ascii="Arial" w:eastAsia="Arial" w:hAnsi="Arial" w:cs="Arial"/>
          <w:sz w:val="20"/>
          <w:szCs w:val="20"/>
        </w:rPr>
        <w:t xml:space="preserve"> On schedule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_ On revised schedule</w:t>
      </w:r>
      <w:r>
        <w:rPr>
          <w:rFonts w:ascii="Arial" w:eastAsia="Arial" w:hAnsi="Arial" w:cs="Arial"/>
          <w:sz w:val="20"/>
          <w:szCs w:val="20"/>
        </w:rPr>
        <w:tab/>
      </w:r>
      <w:r>
        <w:rPr>
          <w:rFonts w:ascii="Arial" w:eastAsia="Arial" w:hAnsi="Arial" w:cs="Arial"/>
          <w:sz w:val="20"/>
          <w:szCs w:val="20"/>
        </w:rPr>
        <w:tab/>
        <w:t>_ Ahead of schedule</w:t>
      </w:r>
      <w:r>
        <w:rPr>
          <w:rFonts w:ascii="Arial" w:eastAsia="Arial" w:hAnsi="Arial" w:cs="Arial"/>
          <w:sz w:val="20"/>
          <w:szCs w:val="20"/>
        </w:rPr>
        <w:tab/>
      </w:r>
      <w:r>
        <w:rPr>
          <w:rFonts w:ascii="Arial" w:eastAsia="Arial" w:hAnsi="Arial" w:cs="Arial"/>
          <w:sz w:val="20"/>
          <w:szCs w:val="20"/>
        </w:rPr>
        <w:tab/>
        <w:t>_ Behind schedule</w:t>
      </w:r>
    </w:p>
    <w:p w:rsidR="00635B83" w:rsidRDefault="00635B83">
      <w:pPr>
        <w:spacing w:after="0"/>
        <w:ind w:left="-720" w:right="-720"/>
        <w:rPr>
          <w:rFonts w:ascii="Arial" w:eastAsia="Arial" w:hAnsi="Arial" w:cs="Arial"/>
          <w:sz w:val="8"/>
          <w:szCs w:val="8"/>
        </w:rPr>
      </w:pPr>
    </w:p>
    <w:p w:rsidR="00635B83" w:rsidRDefault="00DB0708">
      <w:pPr>
        <w:tabs>
          <w:tab w:val="left" w:pos="1230"/>
        </w:tabs>
        <w:spacing w:after="0"/>
        <w:ind w:left="-720" w:right="-720"/>
        <w:rPr>
          <w:rFonts w:ascii="Arial" w:eastAsia="Arial" w:hAnsi="Arial" w:cs="Arial"/>
          <w:sz w:val="20"/>
          <w:szCs w:val="20"/>
        </w:rPr>
      </w:pPr>
      <w:r>
        <w:rPr>
          <w:rFonts w:ascii="Arial" w:eastAsia="Arial" w:hAnsi="Arial" w:cs="Arial"/>
          <w:sz w:val="20"/>
          <w:szCs w:val="20"/>
        </w:rPr>
        <w:t>Overall Project Statistics:</w:t>
      </w:r>
    </w:p>
    <w:tbl>
      <w:tblPr>
        <w:tblStyle w:val="ae"/>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635B83">
        <w:tc>
          <w:tcPr>
            <w:tcW w:w="4158"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Total Project Budget</w:t>
            </w:r>
          </w:p>
        </w:tc>
        <w:tc>
          <w:tcPr>
            <w:tcW w:w="3330"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Total Cost to Date for Project</w:t>
            </w:r>
          </w:p>
        </w:tc>
        <w:tc>
          <w:tcPr>
            <w:tcW w:w="3420"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Percentage of Work </w:t>
            </w:r>
          </w:p>
          <w:p w:rsidR="00635B83" w:rsidRDefault="00DB0708">
            <w:pPr>
              <w:ind w:right="-720"/>
              <w:rPr>
                <w:rFonts w:ascii="Arial" w:eastAsia="Arial" w:hAnsi="Arial" w:cs="Arial"/>
                <w:b/>
                <w:sz w:val="20"/>
                <w:szCs w:val="20"/>
              </w:rPr>
            </w:pPr>
            <w:r>
              <w:rPr>
                <w:rFonts w:ascii="Arial" w:eastAsia="Arial" w:hAnsi="Arial" w:cs="Arial"/>
                <w:b/>
                <w:sz w:val="20"/>
                <w:szCs w:val="20"/>
              </w:rPr>
              <w:t xml:space="preserve">           Completed to Date</w:t>
            </w:r>
          </w:p>
        </w:tc>
      </w:tr>
      <w:tr w:rsidR="00635B83">
        <w:trPr>
          <w:trHeight w:val="1457"/>
        </w:trPr>
        <w:tc>
          <w:tcPr>
            <w:tcW w:w="4158" w:type="dxa"/>
          </w:tcPr>
          <w:p w:rsidR="00635B83" w:rsidRDefault="00DB0708">
            <w:pPr>
              <w:jc w:val="center"/>
              <w:rPr>
                <w:rFonts w:ascii="Arial" w:eastAsia="Arial" w:hAnsi="Arial" w:cs="Arial"/>
                <w:sz w:val="20"/>
                <w:szCs w:val="20"/>
              </w:rPr>
            </w:pPr>
            <w:r>
              <w:rPr>
                <w:rFonts w:ascii="Arial" w:eastAsia="Arial" w:hAnsi="Arial" w:cs="Arial"/>
                <w:sz w:val="20"/>
                <w:szCs w:val="20"/>
              </w:rPr>
              <w:t>Total pledged funds = $135,000.00</w:t>
            </w:r>
          </w:p>
          <w:p w:rsidR="00635B83" w:rsidRDefault="00DB0708">
            <w:pPr>
              <w:jc w:val="center"/>
              <w:rPr>
                <w:rFonts w:ascii="Arial" w:eastAsia="Arial" w:hAnsi="Arial" w:cs="Arial"/>
                <w:sz w:val="20"/>
                <w:szCs w:val="20"/>
              </w:rPr>
            </w:pPr>
            <w:r>
              <w:rPr>
                <w:rFonts w:ascii="Arial" w:eastAsia="Arial" w:hAnsi="Arial" w:cs="Arial"/>
                <w:sz w:val="20"/>
                <w:szCs w:val="20"/>
              </w:rPr>
              <w:t xml:space="preserve">Current obligated funds = </w:t>
            </w:r>
            <w:r>
              <w:rPr>
                <w:rFonts w:ascii="Arial" w:eastAsia="Arial" w:hAnsi="Arial" w:cs="Arial"/>
                <w:b/>
                <w:sz w:val="20"/>
                <w:szCs w:val="20"/>
              </w:rPr>
              <w:t>$120,000.00</w:t>
            </w:r>
          </w:p>
          <w:p w:rsidR="00635B83" w:rsidRDefault="00DB0708">
            <w:pPr>
              <w:jc w:val="center"/>
              <w:rPr>
                <w:rFonts w:ascii="Arial" w:eastAsia="Arial" w:hAnsi="Arial" w:cs="Arial"/>
                <w:sz w:val="20"/>
                <w:szCs w:val="20"/>
              </w:rPr>
            </w:pPr>
            <w:r>
              <w:rPr>
                <w:rFonts w:ascii="Arial" w:eastAsia="Arial" w:hAnsi="Arial" w:cs="Arial"/>
                <w:sz w:val="20"/>
                <w:szCs w:val="20"/>
              </w:rPr>
              <w:t>(incl. $15K non-federal from previous TPF)</w:t>
            </w:r>
          </w:p>
          <w:p w:rsidR="00635B83" w:rsidRDefault="00DB0708">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635B83" w:rsidRDefault="00DB0708">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635B83" w:rsidRDefault="00DB0708">
            <w:pPr>
              <w:jc w:val="center"/>
              <w:rPr>
                <w:rFonts w:ascii="Arial" w:eastAsia="Arial" w:hAnsi="Arial" w:cs="Arial"/>
                <w:sz w:val="20"/>
                <w:szCs w:val="20"/>
              </w:rPr>
            </w:pPr>
            <w:r>
              <w:rPr>
                <w:rFonts w:ascii="Arial" w:eastAsia="Arial" w:hAnsi="Arial" w:cs="Arial"/>
                <w:sz w:val="20"/>
                <w:szCs w:val="20"/>
              </w:rPr>
              <w:t>Fund balance not on contract = $97,724.01</w:t>
            </w:r>
          </w:p>
        </w:tc>
        <w:tc>
          <w:tcPr>
            <w:tcW w:w="3330" w:type="dxa"/>
          </w:tcPr>
          <w:p w:rsidR="00635B83" w:rsidRDefault="00DB0708">
            <w:pPr>
              <w:jc w:val="center"/>
              <w:rPr>
                <w:rFonts w:ascii="Arial" w:eastAsia="Arial" w:hAnsi="Arial" w:cs="Arial"/>
                <w:sz w:val="20"/>
                <w:szCs w:val="20"/>
              </w:rPr>
            </w:pPr>
            <w:r>
              <w:rPr>
                <w:rFonts w:ascii="Arial" w:eastAsia="Arial" w:hAnsi="Arial" w:cs="Arial"/>
                <w:sz w:val="20"/>
                <w:szCs w:val="20"/>
              </w:rPr>
              <w:t>Contract management: $735.99</w:t>
            </w:r>
          </w:p>
          <w:p w:rsidR="00635B83" w:rsidRDefault="00DB0708">
            <w:pPr>
              <w:jc w:val="center"/>
              <w:rPr>
                <w:rFonts w:ascii="Arial" w:eastAsia="Arial" w:hAnsi="Arial" w:cs="Arial"/>
                <w:sz w:val="20"/>
                <w:szCs w:val="20"/>
              </w:rPr>
            </w:pPr>
            <w:r>
              <w:rPr>
                <w:rFonts w:ascii="Arial" w:eastAsia="Arial" w:hAnsi="Arial" w:cs="Arial"/>
                <w:sz w:val="20"/>
                <w:szCs w:val="20"/>
              </w:rPr>
              <w:t>Conf. hosting support: $0.00</w:t>
            </w:r>
          </w:p>
          <w:p w:rsidR="00635B83" w:rsidRDefault="00DB0708">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$4,823.33</w:t>
            </w:r>
          </w:p>
          <w:p w:rsidR="00635B83" w:rsidRDefault="00DB0708">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635B83" w:rsidRDefault="00DB0708">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635B83" w:rsidRDefault="00DB0708">
            <w:pPr>
              <w:jc w:val="center"/>
              <w:rPr>
                <w:rFonts w:ascii="Arial" w:eastAsia="Arial" w:hAnsi="Arial" w:cs="Arial"/>
                <w:b/>
                <w:sz w:val="20"/>
                <w:szCs w:val="20"/>
              </w:rPr>
            </w:pPr>
            <w:r>
              <w:rPr>
                <w:rFonts w:ascii="Arial" w:eastAsia="Arial" w:hAnsi="Arial" w:cs="Arial"/>
                <w:b/>
                <w:sz w:val="20"/>
                <w:szCs w:val="20"/>
              </w:rPr>
              <w:t>Total: $22,275.99</w:t>
            </w:r>
          </w:p>
        </w:tc>
        <w:tc>
          <w:tcPr>
            <w:tcW w:w="3420" w:type="dxa"/>
          </w:tcPr>
          <w:p w:rsidR="00635B83" w:rsidRDefault="00DB0708">
            <w:pPr>
              <w:ind w:right="-18"/>
              <w:jc w:val="center"/>
              <w:rPr>
                <w:rFonts w:ascii="Arial" w:eastAsia="Arial" w:hAnsi="Arial" w:cs="Arial"/>
                <w:sz w:val="20"/>
                <w:szCs w:val="20"/>
              </w:rPr>
            </w:pPr>
            <w:r>
              <w:rPr>
                <w:rFonts w:ascii="Arial" w:eastAsia="Arial" w:hAnsi="Arial" w:cs="Arial"/>
                <w:sz w:val="20"/>
                <w:szCs w:val="20"/>
              </w:rPr>
              <w:t>N/A</w:t>
            </w:r>
          </w:p>
        </w:tc>
      </w:tr>
    </w:tbl>
    <w:p w:rsidR="00635B83" w:rsidRDefault="00635B83">
      <w:pPr>
        <w:spacing w:after="0"/>
        <w:ind w:left="-720" w:right="-720"/>
        <w:rPr>
          <w:rFonts w:ascii="Arial" w:eastAsia="Arial" w:hAnsi="Arial" w:cs="Arial"/>
          <w:sz w:val="16"/>
          <w:szCs w:val="16"/>
        </w:rPr>
      </w:pPr>
    </w:p>
    <w:p w:rsidR="00635B83" w:rsidRDefault="00DB0708">
      <w:pPr>
        <w:spacing w:after="0"/>
        <w:ind w:left="-720" w:right="-720"/>
        <w:rPr>
          <w:rFonts w:ascii="Arial" w:eastAsia="Arial" w:hAnsi="Arial" w:cs="Arial"/>
          <w:sz w:val="20"/>
          <w:szCs w:val="20"/>
        </w:rPr>
      </w:pPr>
      <w:r>
        <w:rPr>
          <w:rFonts w:ascii="Arial" w:eastAsia="Arial" w:hAnsi="Arial" w:cs="Arial"/>
          <w:b/>
          <w:i/>
          <w:sz w:val="20"/>
          <w:szCs w:val="20"/>
        </w:rPr>
        <w:t>Quarterly</w:t>
      </w:r>
      <w:r>
        <w:rPr>
          <w:rFonts w:ascii="Arial" w:eastAsia="Arial" w:hAnsi="Arial" w:cs="Arial"/>
          <w:sz w:val="20"/>
          <w:szCs w:val="20"/>
        </w:rPr>
        <w:t xml:space="preserve"> Project Statistics:</w:t>
      </w:r>
    </w:p>
    <w:tbl>
      <w:tblPr>
        <w:tblStyle w:val="af"/>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30"/>
        <w:gridCol w:w="3420"/>
      </w:tblGrid>
      <w:tr w:rsidR="00635B83">
        <w:tc>
          <w:tcPr>
            <w:tcW w:w="4158"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Total Project Expenses </w:t>
            </w:r>
          </w:p>
          <w:p w:rsidR="00635B83" w:rsidRDefault="00DB0708">
            <w:pPr>
              <w:ind w:right="-720"/>
              <w:rPr>
                <w:rFonts w:ascii="Arial" w:eastAsia="Arial" w:hAnsi="Arial" w:cs="Arial"/>
                <w:b/>
                <w:sz w:val="20"/>
                <w:szCs w:val="20"/>
              </w:rPr>
            </w:pPr>
            <w:r>
              <w:rPr>
                <w:rFonts w:ascii="Arial" w:eastAsia="Arial" w:hAnsi="Arial" w:cs="Arial"/>
                <w:b/>
                <w:sz w:val="20"/>
                <w:szCs w:val="20"/>
              </w:rPr>
              <w:t xml:space="preserve">          and Percentage This Quarter</w:t>
            </w:r>
          </w:p>
        </w:tc>
        <w:tc>
          <w:tcPr>
            <w:tcW w:w="3330"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Total Amount of  Funds </w:t>
            </w:r>
          </w:p>
          <w:p w:rsidR="00635B83" w:rsidRDefault="00DB0708">
            <w:pPr>
              <w:ind w:right="-720"/>
              <w:rPr>
                <w:rFonts w:ascii="Arial" w:eastAsia="Arial" w:hAnsi="Arial" w:cs="Arial"/>
                <w:b/>
                <w:sz w:val="20"/>
                <w:szCs w:val="20"/>
              </w:rPr>
            </w:pPr>
            <w:r>
              <w:rPr>
                <w:rFonts w:ascii="Arial" w:eastAsia="Arial" w:hAnsi="Arial" w:cs="Arial"/>
                <w:b/>
                <w:sz w:val="20"/>
                <w:szCs w:val="20"/>
              </w:rPr>
              <w:t xml:space="preserve">      Expended This Quarter</w:t>
            </w:r>
          </w:p>
        </w:tc>
        <w:tc>
          <w:tcPr>
            <w:tcW w:w="3420" w:type="dxa"/>
            <w:shd w:val="clear" w:color="auto" w:fill="D9D9D9"/>
          </w:tcPr>
          <w:p w:rsidR="00635B83" w:rsidRDefault="00DB0708">
            <w:pPr>
              <w:ind w:right="-720"/>
              <w:rPr>
                <w:rFonts w:ascii="Arial" w:eastAsia="Arial" w:hAnsi="Arial" w:cs="Arial"/>
                <w:b/>
                <w:sz w:val="20"/>
                <w:szCs w:val="20"/>
              </w:rPr>
            </w:pPr>
            <w:r>
              <w:rPr>
                <w:rFonts w:ascii="Arial" w:eastAsia="Arial" w:hAnsi="Arial" w:cs="Arial"/>
                <w:b/>
                <w:sz w:val="20"/>
                <w:szCs w:val="20"/>
              </w:rPr>
              <w:t xml:space="preserve">         Total Percentage of </w:t>
            </w:r>
          </w:p>
          <w:p w:rsidR="00635B83" w:rsidRDefault="00DB0708">
            <w:pPr>
              <w:ind w:right="-720"/>
              <w:rPr>
                <w:rFonts w:ascii="Arial" w:eastAsia="Arial" w:hAnsi="Arial" w:cs="Arial"/>
                <w:b/>
                <w:sz w:val="20"/>
                <w:szCs w:val="20"/>
              </w:rPr>
            </w:pPr>
            <w:r>
              <w:rPr>
                <w:rFonts w:ascii="Arial" w:eastAsia="Arial" w:hAnsi="Arial" w:cs="Arial"/>
                <w:b/>
                <w:sz w:val="20"/>
                <w:szCs w:val="20"/>
              </w:rPr>
              <w:t xml:space="preserve">          Time Used to Date</w:t>
            </w:r>
          </w:p>
        </w:tc>
      </w:tr>
      <w:tr w:rsidR="00635B83">
        <w:trPr>
          <w:trHeight w:val="485"/>
        </w:trPr>
        <w:tc>
          <w:tcPr>
            <w:tcW w:w="4158" w:type="dxa"/>
          </w:tcPr>
          <w:p w:rsidR="00635B83" w:rsidRDefault="00DB0708">
            <w:pPr>
              <w:jc w:val="center"/>
              <w:rPr>
                <w:rFonts w:ascii="Arial" w:eastAsia="Arial" w:hAnsi="Arial" w:cs="Arial"/>
                <w:sz w:val="20"/>
                <w:szCs w:val="20"/>
              </w:rPr>
            </w:pPr>
            <w:r>
              <w:rPr>
                <w:rFonts w:ascii="Arial" w:eastAsia="Arial" w:hAnsi="Arial" w:cs="Arial"/>
                <w:sz w:val="20"/>
                <w:szCs w:val="20"/>
              </w:rPr>
              <w:t>This Quarter = 0%</w:t>
            </w:r>
          </w:p>
          <w:p w:rsidR="00635B83" w:rsidRDefault="00DB0708">
            <w:pPr>
              <w:jc w:val="center"/>
              <w:rPr>
                <w:rFonts w:ascii="Arial" w:eastAsia="Arial" w:hAnsi="Arial" w:cs="Arial"/>
                <w:sz w:val="20"/>
                <w:szCs w:val="20"/>
              </w:rPr>
            </w:pPr>
            <w:r>
              <w:rPr>
                <w:rFonts w:ascii="Arial" w:eastAsia="Arial" w:hAnsi="Arial" w:cs="Arial"/>
                <w:sz w:val="20"/>
                <w:szCs w:val="20"/>
              </w:rPr>
              <w:t>Total Project = 19%</w:t>
            </w:r>
          </w:p>
        </w:tc>
        <w:tc>
          <w:tcPr>
            <w:tcW w:w="3330" w:type="dxa"/>
          </w:tcPr>
          <w:p w:rsidR="00635B83" w:rsidRDefault="00DB0708">
            <w:pPr>
              <w:jc w:val="center"/>
              <w:rPr>
                <w:rFonts w:ascii="Arial" w:eastAsia="Arial" w:hAnsi="Arial" w:cs="Arial"/>
                <w:sz w:val="20"/>
                <w:szCs w:val="20"/>
              </w:rPr>
            </w:pPr>
            <w:r>
              <w:rPr>
                <w:rFonts w:ascii="Arial" w:eastAsia="Arial" w:hAnsi="Arial" w:cs="Arial"/>
                <w:sz w:val="20"/>
                <w:szCs w:val="20"/>
              </w:rPr>
              <w:t>Consultant invoices: $0.00</w:t>
            </w:r>
          </w:p>
          <w:p w:rsidR="00635B83" w:rsidRDefault="00DB0708">
            <w:pPr>
              <w:ind w:right="-18"/>
              <w:jc w:val="center"/>
              <w:rPr>
                <w:rFonts w:ascii="Arial" w:eastAsia="Arial" w:hAnsi="Arial" w:cs="Arial"/>
                <w:sz w:val="20"/>
                <w:szCs w:val="20"/>
              </w:rPr>
            </w:pPr>
            <w:r>
              <w:rPr>
                <w:rFonts w:ascii="Arial" w:eastAsia="Arial" w:hAnsi="Arial" w:cs="Arial"/>
                <w:sz w:val="20"/>
                <w:szCs w:val="20"/>
              </w:rPr>
              <w:t>Total quarter: $0.00</w:t>
            </w:r>
          </w:p>
        </w:tc>
        <w:tc>
          <w:tcPr>
            <w:tcW w:w="3420" w:type="dxa"/>
          </w:tcPr>
          <w:p w:rsidR="00635B83" w:rsidRDefault="00DB0708">
            <w:pPr>
              <w:jc w:val="center"/>
              <w:rPr>
                <w:rFonts w:ascii="Arial" w:eastAsia="Arial" w:hAnsi="Arial" w:cs="Arial"/>
                <w:sz w:val="20"/>
                <w:szCs w:val="20"/>
              </w:rPr>
            </w:pPr>
            <w:r>
              <w:rPr>
                <w:rFonts w:ascii="Arial" w:eastAsia="Arial" w:hAnsi="Arial" w:cs="Arial"/>
                <w:sz w:val="20"/>
                <w:szCs w:val="20"/>
              </w:rPr>
              <w:t>67% (project)</w:t>
            </w:r>
          </w:p>
        </w:tc>
      </w:tr>
    </w:tbl>
    <w:p w:rsidR="00635B83" w:rsidRDefault="00635B83">
      <w:pPr>
        <w:spacing w:after="0"/>
        <w:ind w:left="-720" w:right="-720"/>
        <w:rPr>
          <w:rFonts w:ascii="Arial" w:eastAsia="Arial" w:hAnsi="Arial" w:cs="Arial"/>
          <w:sz w:val="20"/>
          <w:szCs w:val="20"/>
        </w:rPr>
      </w:pPr>
    </w:p>
    <w:p w:rsidR="00635B83" w:rsidRDefault="00635B83">
      <w:pPr>
        <w:spacing w:after="0"/>
        <w:ind w:left="-720" w:right="-720"/>
        <w:rPr>
          <w:rFonts w:ascii="Arial" w:eastAsia="Arial" w:hAnsi="Arial" w:cs="Arial"/>
          <w:sz w:val="20"/>
          <w:szCs w:val="20"/>
        </w:rPr>
      </w:pPr>
    </w:p>
    <w:tbl>
      <w:tblPr>
        <w:tblStyle w:val="af0"/>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35B83">
        <w:tc>
          <w:tcPr>
            <w:tcW w:w="10908" w:type="dxa"/>
          </w:tcPr>
          <w:p w:rsidR="00635B83" w:rsidRDefault="00635B83">
            <w:pPr>
              <w:ind w:right="-720"/>
              <w:rPr>
                <w:rFonts w:ascii="Arial" w:eastAsia="Arial" w:hAnsi="Arial" w:cs="Arial"/>
                <w:b/>
                <w:sz w:val="20"/>
                <w:szCs w:val="20"/>
              </w:rPr>
            </w:pPr>
          </w:p>
          <w:p w:rsidR="00635B83" w:rsidRDefault="00DB0708">
            <w:pPr>
              <w:rPr>
                <w:rFonts w:ascii="Arial" w:eastAsia="Arial" w:hAnsi="Arial" w:cs="Arial"/>
                <w:sz w:val="20"/>
                <w:szCs w:val="20"/>
              </w:rPr>
            </w:pPr>
            <w:r>
              <w:rPr>
                <w:rFonts w:ascii="Arial" w:eastAsia="Arial" w:hAnsi="Arial" w:cs="Arial"/>
                <w:b/>
                <w:sz w:val="20"/>
                <w:szCs w:val="20"/>
              </w:rPr>
              <w:t>Project Description</w:t>
            </w:r>
            <w:r>
              <w:rPr>
                <w:rFonts w:ascii="Arial" w:eastAsia="Arial" w:hAnsi="Arial" w:cs="Arial"/>
                <w:sz w:val="20"/>
                <w:szCs w:val="20"/>
              </w:rPr>
              <w:t>:</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In the 1980's the Rocky Mountain Maintenance Tour established a highly effective forum for the exchange of information, techniques, policies and strategies for the maintenance of the Highway System. Since that time the role of Maint</w:t>
            </w:r>
            <w:r>
              <w:rPr>
                <w:rFonts w:ascii="Arial" w:eastAsia="Arial" w:hAnsi="Arial" w:cs="Arial"/>
                <w:sz w:val="20"/>
                <w:szCs w:val="20"/>
              </w:rPr>
              <w:t>enance as a critical element in the overall management of the State Highway infrastructure has increased. Most Maintenance managers have been completely replaced since the ending of the Rocky Mountain Maintenance Tour. The primary focus has also shifted fr</w:t>
            </w:r>
            <w:r>
              <w:rPr>
                <w:rFonts w:ascii="Arial" w:eastAsia="Arial" w:hAnsi="Arial" w:cs="Arial"/>
                <w:sz w:val="20"/>
                <w:szCs w:val="20"/>
              </w:rPr>
              <w:t>om new construction and major rehabilitation to more attention to infrastructure preservation and asset management via cost effective maintenance. Reactive maintenance alone is not adequate to overcome the challenges of rapid deterioration of roads, consid</w:t>
            </w:r>
            <w:r>
              <w:rPr>
                <w:rFonts w:ascii="Arial" w:eastAsia="Arial" w:hAnsi="Arial" w:cs="Arial"/>
                <w:sz w:val="20"/>
                <w:szCs w:val="20"/>
              </w:rPr>
              <w:t xml:space="preserve">ering aging of the infrastructure and growing economic constraints. </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 xml:space="preserve">The Western Maintenance Partnership (WMP) previously ran from 2006-2014 as TPF-5(145), and from 2015-2019 as TPF-5(312). This 5-year continuation of the WMP will pool the efforts of the </w:t>
            </w:r>
            <w:r>
              <w:rPr>
                <w:rFonts w:ascii="Arial" w:eastAsia="Arial" w:hAnsi="Arial" w:cs="Arial"/>
                <w:sz w:val="20"/>
                <w:szCs w:val="20"/>
              </w:rPr>
              <w:t>participating agencies to provide a focused look at Maintenance, and will partner with WASHTO states to share experiences, innovations, expertise and solutions to the complex management of highway assets. Maintenance issues include policies, practices, spe</w:t>
            </w:r>
            <w:r>
              <w:rPr>
                <w:rFonts w:ascii="Arial" w:eastAsia="Arial" w:hAnsi="Arial" w:cs="Arial"/>
                <w:sz w:val="20"/>
                <w:szCs w:val="20"/>
              </w:rPr>
              <w:t>cifications, field investigations, applied research, materials, and training. It is expected that a roundtable and sharing of field experience via hands on demonstration of features will be key elements of the annual meetings.</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Objectives:</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 xml:space="preserve">The purpose of </w:t>
            </w:r>
            <w:r>
              <w:rPr>
                <w:rFonts w:ascii="Arial" w:eastAsia="Arial" w:hAnsi="Arial" w:cs="Arial"/>
                <w:sz w:val="20"/>
                <w:szCs w:val="20"/>
              </w:rPr>
              <w:t xml:space="preserve">the Western Maintenance Partnership (WMP) continuation is to provide a partnering forum for promoting effective maintenance strategies through the following objectives: </w:t>
            </w:r>
          </w:p>
          <w:p w:rsidR="00635B83" w:rsidRDefault="00635B83">
            <w:pPr>
              <w:rPr>
                <w:rFonts w:ascii="Arial" w:eastAsia="Arial" w:hAnsi="Arial" w:cs="Arial"/>
                <w:sz w:val="20"/>
                <w:szCs w:val="20"/>
              </w:rPr>
            </w:pPr>
          </w:p>
          <w:p w:rsidR="00635B83" w:rsidRDefault="00DB0708">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travel reimbursement funds for an annual meeting (WASHTO Committee on Mainten</w:t>
            </w:r>
            <w:r>
              <w:rPr>
                <w:rFonts w:ascii="Arial" w:eastAsia="Arial" w:hAnsi="Arial" w:cs="Arial"/>
                <w:color w:val="000000"/>
                <w:sz w:val="20"/>
                <w:szCs w:val="20"/>
              </w:rPr>
              <w:t xml:space="preserve">ance) and a multi-day annual workshop/scan tour, for discussion and exchange of information and knowledge about each state's maintenance program. </w:t>
            </w:r>
          </w:p>
          <w:p w:rsidR="00635B83" w:rsidRDefault="00DB0708">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means to define, support and share technology of mutual interest. </w:t>
            </w:r>
          </w:p>
          <w:p w:rsidR="00635B83" w:rsidRDefault="00DB0708">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 trainin</w:t>
            </w:r>
            <w:r>
              <w:rPr>
                <w:rFonts w:ascii="Arial" w:eastAsia="Arial" w:hAnsi="Arial" w:cs="Arial"/>
                <w:color w:val="000000"/>
                <w:sz w:val="20"/>
                <w:szCs w:val="20"/>
              </w:rPr>
              <w:t xml:space="preserve">g presentations during the annual workshop. </w:t>
            </w:r>
          </w:p>
          <w:p w:rsidR="00635B83" w:rsidRDefault="00DB0708">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management support of WMP. </w:t>
            </w:r>
          </w:p>
          <w:p w:rsidR="00635B83" w:rsidRDefault="00DB0708">
            <w:pPr>
              <w:numPr>
                <w:ilvl w:val="0"/>
                <w:numId w:val="4"/>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special studies, investigations, research and training.  </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Scope of Work:</w:t>
            </w:r>
          </w:p>
          <w:p w:rsidR="00635B83" w:rsidRDefault="00635B83">
            <w:pPr>
              <w:rPr>
                <w:rFonts w:ascii="Arial" w:eastAsia="Arial" w:hAnsi="Arial" w:cs="Arial"/>
                <w:sz w:val="20"/>
                <w:szCs w:val="20"/>
              </w:rPr>
            </w:pPr>
          </w:p>
          <w:p w:rsidR="00635B83" w:rsidRDefault="00DB0708">
            <w:pPr>
              <w:rPr>
                <w:rFonts w:ascii="Arial" w:eastAsia="Arial" w:hAnsi="Arial" w:cs="Arial"/>
                <w:sz w:val="20"/>
                <w:szCs w:val="20"/>
              </w:rPr>
            </w:pPr>
            <w:r>
              <w:rPr>
                <w:rFonts w:ascii="Arial" w:eastAsia="Arial" w:hAnsi="Arial" w:cs="Arial"/>
                <w:sz w:val="20"/>
                <w:szCs w:val="20"/>
              </w:rPr>
              <w:t xml:space="preserve">The minimum funding contribution is needed to: </w:t>
            </w:r>
          </w:p>
          <w:p w:rsidR="00635B83" w:rsidRDefault="00635B83">
            <w:pPr>
              <w:rPr>
                <w:rFonts w:ascii="Arial" w:eastAsia="Arial" w:hAnsi="Arial" w:cs="Arial"/>
                <w:sz w:val="20"/>
                <w:szCs w:val="20"/>
              </w:rPr>
            </w:pPr>
          </w:p>
          <w:p w:rsidR="00635B83" w:rsidRDefault="00DB0708">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635B83" w:rsidRDefault="00DB0708">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funds for formal</w:t>
            </w:r>
            <w:r>
              <w:rPr>
                <w:rFonts w:ascii="Arial" w:eastAsia="Arial" w:hAnsi="Arial" w:cs="Arial"/>
                <w:color w:val="000000"/>
                <w:sz w:val="20"/>
                <w:szCs w:val="20"/>
              </w:rPr>
              <w:t xml:space="preserve"> training presentations during the annual workshop. </w:t>
            </w:r>
          </w:p>
          <w:p w:rsidR="00635B83" w:rsidRDefault="00DB0708">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forum to define, support and share technology of mutual interest. </w:t>
            </w:r>
          </w:p>
          <w:p w:rsidR="00635B83" w:rsidRDefault="00DB0708">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Implement task orders, as designated by the WMP members. </w:t>
            </w:r>
          </w:p>
          <w:p w:rsidR="00635B83" w:rsidRDefault="00DB0708">
            <w:pPr>
              <w:numPr>
                <w:ilvl w:val="0"/>
                <w:numId w:val="2"/>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to manage the WMP's operations and to maintain a web site that would display meeting reports, state guidelines and specifications. </w:t>
            </w:r>
          </w:p>
          <w:p w:rsidR="00635B83" w:rsidRDefault="00635B83">
            <w:pPr>
              <w:rPr>
                <w:rFonts w:ascii="Arial" w:eastAsia="Arial" w:hAnsi="Arial" w:cs="Arial"/>
                <w:sz w:val="20"/>
                <w:szCs w:val="20"/>
              </w:rPr>
            </w:pPr>
          </w:p>
        </w:tc>
      </w:tr>
    </w:tbl>
    <w:p w:rsidR="00635B83" w:rsidRDefault="00635B83">
      <w:pPr>
        <w:spacing w:after="0"/>
        <w:ind w:left="-720" w:right="-720"/>
        <w:rPr>
          <w:rFonts w:ascii="Arial" w:eastAsia="Arial" w:hAnsi="Arial" w:cs="Arial"/>
          <w:sz w:val="20"/>
          <w:szCs w:val="20"/>
        </w:rPr>
      </w:pPr>
    </w:p>
    <w:tbl>
      <w:tblPr>
        <w:tblStyle w:val="af1"/>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35B83">
        <w:tc>
          <w:tcPr>
            <w:tcW w:w="10908" w:type="dxa"/>
          </w:tcPr>
          <w:p w:rsidR="00635B83" w:rsidRDefault="00635B83">
            <w:pPr>
              <w:ind w:right="72"/>
              <w:rPr>
                <w:rFonts w:ascii="Arial" w:eastAsia="Arial" w:hAnsi="Arial" w:cs="Arial"/>
                <w:b/>
                <w:sz w:val="20"/>
                <w:szCs w:val="20"/>
              </w:rPr>
            </w:pPr>
          </w:p>
          <w:p w:rsidR="00635B83" w:rsidRDefault="00DB0708">
            <w:pPr>
              <w:ind w:right="72"/>
              <w:rPr>
                <w:rFonts w:ascii="Arial" w:eastAsia="Arial" w:hAnsi="Arial" w:cs="Arial"/>
                <w:sz w:val="20"/>
                <w:szCs w:val="20"/>
              </w:rPr>
            </w:pPr>
            <w:r w:rsidRPr="003C1B18">
              <w:rPr>
                <w:rFonts w:ascii="Arial" w:eastAsia="Arial" w:hAnsi="Arial" w:cs="Arial"/>
                <w:b/>
                <w:sz w:val="20"/>
                <w:szCs w:val="20"/>
              </w:rPr>
              <w:t>Progress this Quarter</w:t>
            </w:r>
            <w:r>
              <w:rPr>
                <w:rFonts w:ascii="Arial" w:eastAsia="Arial" w:hAnsi="Arial" w:cs="Arial"/>
                <w:b/>
                <w:sz w:val="20"/>
                <w:szCs w:val="20"/>
              </w:rPr>
              <w:t xml:space="preserve"> (includes meetings, work plan status, contract status, significant progress, etc.):</w:t>
            </w:r>
          </w:p>
          <w:p w:rsidR="00635B83" w:rsidRDefault="00635B83">
            <w:pPr>
              <w:ind w:right="72"/>
              <w:rPr>
                <w:rFonts w:ascii="Arial" w:eastAsia="Arial" w:hAnsi="Arial" w:cs="Arial"/>
                <w:sz w:val="20"/>
                <w:szCs w:val="20"/>
              </w:rPr>
            </w:pPr>
          </w:p>
          <w:p w:rsidR="00635B83" w:rsidRDefault="00DB0708">
            <w:pPr>
              <w:spacing w:after="200"/>
              <w:ind w:right="72"/>
              <w:rPr>
                <w:rFonts w:ascii="Arial" w:eastAsia="Arial" w:hAnsi="Arial" w:cs="Arial"/>
                <w:sz w:val="20"/>
                <w:szCs w:val="20"/>
              </w:rPr>
            </w:pPr>
            <w:r>
              <w:rPr>
                <w:rFonts w:ascii="Arial" w:eastAsia="Arial" w:hAnsi="Arial" w:cs="Arial"/>
                <w:sz w:val="20"/>
                <w:szCs w:val="20"/>
              </w:rPr>
              <w:t>Preparations have continued to plan and hold the next WASHTO SCOM to be held in-person August 2023 in Boise, Idaho.  The event will be held August 13-16, 2023.  There will be more information available shortly.   Additionally, a scanning tour led by Washi</w:t>
            </w:r>
            <w:r>
              <w:rPr>
                <w:rFonts w:ascii="Arial" w:eastAsia="Arial" w:hAnsi="Arial" w:cs="Arial"/>
                <w:sz w:val="20"/>
                <w:szCs w:val="20"/>
              </w:rPr>
              <w:t>ngton DOT to discuss, observe and address lessons learned regarding Homeless Camps</w:t>
            </w:r>
            <w:r w:rsidR="003C1B18">
              <w:rPr>
                <w:rFonts w:ascii="Arial" w:eastAsia="Arial" w:hAnsi="Arial" w:cs="Arial"/>
                <w:sz w:val="20"/>
                <w:szCs w:val="20"/>
              </w:rPr>
              <w:t xml:space="preserve">, </w:t>
            </w:r>
            <w:r>
              <w:rPr>
                <w:rFonts w:ascii="Arial" w:eastAsia="Arial" w:hAnsi="Arial" w:cs="Arial"/>
                <w:sz w:val="20"/>
                <w:szCs w:val="20"/>
              </w:rPr>
              <w:t>and what DOT’s can do to be more successful in dealing with these difficult situations</w:t>
            </w:r>
            <w:r w:rsidR="003C1B18">
              <w:rPr>
                <w:rFonts w:ascii="Arial" w:eastAsia="Arial" w:hAnsi="Arial" w:cs="Arial"/>
                <w:sz w:val="20"/>
                <w:szCs w:val="20"/>
              </w:rPr>
              <w:t>, is being planned</w:t>
            </w:r>
            <w:r>
              <w:rPr>
                <w:rFonts w:ascii="Arial" w:eastAsia="Arial" w:hAnsi="Arial" w:cs="Arial"/>
                <w:sz w:val="20"/>
                <w:szCs w:val="20"/>
              </w:rPr>
              <w:t xml:space="preserve">.  Timing of the scanning tour is likely in 2023 or early 2024. </w:t>
            </w:r>
          </w:p>
          <w:p w:rsidR="003C1B18" w:rsidRDefault="003C1B18">
            <w:pPr>
              <w:spacing w:after="200"/>
              <w:ind w:right="72"/>
              <w:rPr>
                <w:rFonts w:ascii="Arial" w:eastAsia="Arial" w:hAnsi="Arial" w:cs="Arial"/>
                <w:sz w:val="20"/>
                <w:szCs w:val="20"/>
              </w:rPr>
            </w:pPr>
            <w:bookmarkStart w:id="0" w:name="_GoBack"/>
            <w:bookmarkEnd w:id="0"/>
          </w:p>
        </w:tc>
      </w:tr>
      <w:tr w:rsidR="00635B83">
        <w:tc>
          <w:tcPr>
            <w:tcW w:w="10908" w:type="dxa"/>
          </w:tcPr>
          <w:p w:rsidR="00635B83" w:rsidRDefault="00635B83">
            <w:pPr>
              <w:ind w:right="-540"/>
              <w:rPr>
                <w:rFonts w:ascii="Arial" w:eastAsia="Arial" w:hAnsi="Arial" w:cs="Arial"/>
                <w:b/>
                <w:sz w:val="20"/>
                <w:szCs w:val="20"/>
              </w:rPr>
            </w:pPr>
          </w:p>
          <w:p w:rsidR="00635B83" w:rsidRDefault="00DB0708">
            <w:pPr>
              <w:ind w:right="72"/>
              <w:rPr>
                <w:rFonts w:ascii="Arial" w:eastAsia="Arial" w:hAnsi="Arial" w:cs="Arial"/>
                <w:sz w:val="20"/>
                <w:szCs w:val="20"/>
              </w:rPr>
            </w:pPr>
            <w:r w:rsidRPr="003C1B18">
              <w:rPr>
                <w:rFonts w:ascii="Arial" w:eastAsia="Arial" w:hAnsi="Arial" w:cs="Arial"/>
                <w:b/>
                <w:sz w:val="20"/>
                <w:szCs w:val="20"/>
              </w:rPr>
              <w:t>Anticipated work next quarter</w:t>
            </w:r>
            <w:r w:rsidRPr="003C1B18">
              <w:rPr>
                <w:rFonts w:ascii="Arial" w:eastAsia="Arial" w:hAnsi="Arial" w:cs="Arial"/>
                <w:sz w:val="20"/>
                <w:szCs w:val="20"/>
              </w:rPr>
              <w:t>:</w:t>
            </w:r>
          </w:p>
          <w:p w:rsidR="00635B83" w:rsidRDefault="00635B83">
            <w:pPr>
              <w:ind w:right="72"/>
              <w:rPr>
                <w:rFonts w:ascii="Arial" w:eastAsia="Arial" w:hAnsi="Arial" w:cs="Arial"/>
                <w:sz w:val="20"/>
                <w:szCs w:val="20"/>
              </w:rPr>
            </w:pPr>
          </w:p>
          <w:p w:rsidR="00635B83" w:rsidRDefault="00DB0708">
            <w:pPr>
              <w:ind w:right="72"/>
              <w:rPr>
                <w:rFonts w:ascii="Arial" w:eastAsia="Arial" w:hAnsi="Arial" w:cs="Arial"/>
                <w:sz w:val="20"/>
                <w:szCs w:val="20"/>
              </w:rPr>
            </w:pPr>
            <w:r>
              <w:rPr>
                <w:rFonts w:ascii="Arial" w:eastAsia="Arial" w:hAnsi="Arial" w:cs="Arial"/>
                <w:sz w:val="20"/>
                <w:szCs w:val="20"/>
              </w:rPr>
              <w:t xml:space="preserve">The beginning of the quarter will include planning for two upcoming WASHTO SCOM events: </w:t>
            </w:r>
          </w:p>
          <w:p w:rsidR="00635B83" w:rsidRDefault="00635B83">
            <w:pPr>
              <w:ind w:right="72"/>
              <w:rPr>
                <w:rFonts w:ascii="Arial" w:eastAsia="Arial" w:hAnsi="Arial" w:cs="Arial"/>
                <w:sz w:val="20"/>
                <w:szCs w:val="20"/>
              </w:rPr>
            </w:pPr>
          </w:p>
          <w:p w:rsidR="00635B83" w:rsidRDefault="00DB0708">
            <w:pPr>
              <w:numPr>
                <w:ilvl w:val="0"/>
                <w:numId w:val="1"/>
              </w:numPr>
              <w:ind w:right="72"/>
              <w:rPr>
                <w:rFonts w:ascii="Arial" w:eastAsia="Arial" w:hAnsi="Arial" w:cs="Arial"/>
                <w:sz w:val="20"/>
                <w:szCs w:val="20"/>
              </w:rPr>
            </w:pPr>
            <w:r>
              <w:rPr>
                <w:rFonts w:ascii="Arial" w:eastAsia="Arial" w:hAnsi="Arial" w:cs="Arial"/>
                <w:color w:val="000000"/>
                <w:sz w:val="20"/>
                <w:szCs w:val="20"/>
              </w:rPr>
              <w:t xml:space="preserve">WASHTO SCOM Leadership will work with a UDOT Consultant </w:t>
            </w:r>
            <w:r>
              <w:rPr>
                <w:rFonts w:ascii="Arial" w:eastAsia="Arial" w:hAnsi="Arial" w:cs="Arial"/>
                <w:sz w:val="20"/>
                <w:szCs w:val="20"/>
              </w:rPr>
              <w:t>to continue planning the annual meeting that will be hosted by the Idaho Trans</w:t>
            </w:r>
            <w:r>
              <w:rPr>
                <w:rFonts w:ascii="Arial" w:eastAsia="Arial" w:hAnsi="Arial" w:cs="Arial"/>
                <w:sz w:val="20"/>
                <w:szCs w:val="20"/>
              </w:rPr>
              <w:t>portation Department (ITD).  This will be held in the summer of 2023.</w:t>
            </w:r>
          </w:p>
          <w:p w:rsidR="00635B83" w:rsidRDefault="00635B83">
            <w:pPr>
              <w:ind w:right="72"/>
              <w:rPr>
                <w:rFonts w:ascii="Arial" w:eastAsia="Arial" w:hAnsi="Arial" w:cs="Arial"/>
                <w:sz w:val="20"/>
                <w:szCs w:val="20"/>
              </w:rPr>
            </w:pPr>
          </w:p>
          <w:p w:rsidR="00635B83" w:rsidRDefault="00DB0708">
            <w:pPr>
              <w:numPr>
                <w:ilvl w:val="0"/>
                <w:numId w:val="3"/>
              </w:numPr>
              <w:pBdr>
                <w:top w:val="nil"/>
                <w:left w:val="nil"/>
                <w:bottom w:val="nil"/>
                <w:right w:val="nil"/>
                <w:between w:val="nil"/>
              </w:pBdr>
              <w:spacing w:after="200" w:line="276" w:lineRule="auto"/>
              <w:ind w:right="72"/>
              <w:rPr>
                <w:rFonts w:ascii="Arial" w:eastAsia="Arial" w:hAnsi="Arial" w:cs="Arial"/>
                <w:color w:val="000000"/>
                <w:sz w:val="20"/>
                <w:szCs w:val="20"/>
              </w:rPr>
            </w:pPr>
            <w:r>
              <w:rPr>
                <w:rFonts w:ascii="Arial" w:eastAsia="Arial" w:hAnsi="Arial" w:cs="Arial"/>
                <w:color w:val="000000"/>
                <w:sz w:val="20"/>
                <w:szCs w:val="20"/>
              </w:rPr>
              <w:t xml:space="preserve">Preparations will </w:t>
            </w:r>
            <w:r>
              <w:rPr>
                <w:rFonts w:ascii="Arial" w:eastAsia="Arial" w:hAnsi="Arial" w:cs="Arial"/>
                <w:sz w:val="20"/>
                <w:szCs w:val="20"/>
              </w:rPr>
              <w:t>continue to</w:t>
            </w:r>
            <w:r>
              <w:rPr>
                <w:rFonts w:ascii="Arial" w:eastAsia="Arial" w:hAnsi="Arial" w:cs="Arial"/>
                <w:color w:val="000000"/>
                <w:sz w:val="20"/>
                <w:szCs w:val="20"/>
              </w:rPr>
              <w:t xml:space="preserve"> plan and hold a scanning tour led by Washington DOT to discuss, observe and address lessons learned regarding illegal Homeless Camps and what DOT’s can do </w:t>
            </w:r>
            <w:r>
              <w:rPr>
                <w:rFonts w:ascii="Arial" w:eastAsia="Arial" w:hAnsi="Arial" w:cs="Arial"/>
                <w:color w:val="000000"/>
                <w:sz w:val="20"/>
                <w:szCs w:val="20"/>
              </w:rPr>
              <w:t xml:space="preserve">to be more successful in dealing with these difficult situations.  Timing of the scanning tour is </w:t>
            </w:r>
            <w:r>
              <w:rPr>
                <w:rFonts w:ascii="Arial" w:eastAsia="Arial" w:hAnsi="Arial" w:cs="Arial"/>
                <w:sz w:val="20"/>
                <w:szCs w:val="20"/>
              </w:rPr>
              <w:t>2023 or early 2024.</w:t>
            </w:r>
          </w:p>
          <w:p w:rsidR="00635B83" w:rsidRDefault="00635B83">
            <w:pPr>
              <w:ind w:right="72"/>
              <w:rPr>
                <w:rFonts w:ascii="Arial" w:eastAsia="Arial" w:hAnsi="Arial" w:cs="Arial"/>
                <w:sz w:val="20"/>
                <w:szCs w:val="20"/>
              </w:rPr>
            </w:pPr>
          </w:p>
          <w:p w:rsidR="00635B83" w:rsidRDefault="00DB0708">
            <w:pPr>
              <w:ind w:right="72"/>
              <w:rPr>
                <w:rFonts w:ascii="Arial" w:eastAsia="Arial" w:hAnsi="Arial" w:cs="Arial"/>
                <w:sz w:val="20"/>
                <w:szCs w:val="20"/>
              </w:rPr>
            </w:pPr>
            <w:r>
              <w:rPr>
                <w:rFonts w:ascii="Arial" w:eastAsia="Arial" w:hAnsi="Arial" w:cs="Arial"/>
                <w:sz w:val="20"/>
                <w:szCs w:val="20"/>
              </w:rPr>
              <w:t xml:space="preserve">Partner states’ travel expenses to attend the 2023 SCOM Conference and scanning tour can be reimbursed through the pooled fund. Those states that want to request travel reimbursement should contact Ryan </w:t>
            </w:r>
            <w:proofErr w:type="spellStart"/>
            <w:r>
              <w:rPr>
                <w:rFonts w:ascii="Arial" w:eastAsia="Arial" w:hAnsi="Arial" w:cs="Arial"/>
                <w:sz w:val="20"/>
                <w:szCs w:val="20"/>
              </w:rPr>
              <w:t>Ferrin</w:t>
            </w:r>
            <w:proofErr w:type="spellEnd"/>
            <w:r>
              <w:rPr>
                <w:rFonts w:ascii="Arial" w:eastAsia="Arial" w:hAnsi="Arial" w:cs="Arial"/>
                <w:sz w:val="20"/>
                <w:szCs w:val="20"/>
              </w:rPr>
              <w:t xml:space="preserve"> of UDOT Maintenance at </w:t>
            </w:r>
            <w:hyperlink r:id="rId8">
              <w:r>
                <w:rPr>
                  <w:rFonts w:ascii="Arial" w:eastAsia="Arial" w:hAnsi="Arial" w:cs="Arial"/>
                  <w:color w:val="1155CC"/>
                  <w:sz w:val="20"/>
                  <w:szCs w:val="20"/>
                  <w:u w:val="single"/>
                </w:rPr>
                <w:t>rferrin@utah.gov</w:t>
              </w:r>
            </w:hyperlink>
            <w:r>
              <w:rPr>
                <w:rFonts w:ascii="Arial" w:eastAsia="Arial" w:hAnsi="Arial" w:cs="Arial"/>
                <w:sz w:val="20"/>
                <w:szCs w:val="20"/>
              </w:rPr>
              <w:t xml:space="preserve">. </w:t>
            </w:r>
          </w:p>
          <w:p w:rsidR="00635B83" w:rsidRDefault="00635B83">
            <w:pPr>
              <w:ind w:right="72"/>
              <w:rPr>
                <w:rFonts w:ascii="Arial" w:eastAsia="Arial" w:hAnsi="Arial" w:cs="Arial"/>
                <w:sz w:val="20"/>
                <w:szCs w:val="20"/>
              </w:rPr>
            </w:pPr>
          </w:p>
          <w:p w:rsidR="00635B83" w:rsidRDefault="00DB0708">
            <w:pPr>
              <w:ind w:right="72"/>
              <w:rPr>
                <w:rFonts w:ascii="Arial" w:eastAsia="Arial" w:hAnsi="Arial" w:cs="Arial"/>
                <w:color w:val="0000FF"/>
                <w:sz w:val="20"/>
                <w:szCs w:val="20"/>
                <w:u w:val="single"/>
              </w:rPr>
            </w:pPr>
            <w:r>
              <w:rPr>
                <w:rFonts w:ascii="Arial" w:eastAsia="Arial" w:hAnsi="Arial" w:cs="Arial"/>
                <w:sz w:val="20"/>
                <w:szCs w:val="20"/>
              </w:rPr>
              <w:t xml:space="preserve">We request that participating states post their funding commitments on the TPF website and transfer their commitment amounts to UDOT: </w:t>
            </w:r>
            <w:hyperlink r:id="rId9">
              <w:r>
                <w:rPr>
                  <w:rFonts w:ascii="Arial" w:eastAsia="Arial" w:hAnsi="Arial" w:cs="Arial"/>
                  <w:color w:val="0000FF"/>
                  <w:sz w:val="20"/>
                  <w:szCs w:val="20"/>
                  <w:u w:val="single"/>
                </w:rPr>
                <w:t>https://www.pooledfund.org/Details/Study/647</w:t>
              </w:r>
            </w:hyperlink>
          </w:p>
          <w:p w:rsidR="00635B83" w:rsidRDefault="00DB0708">
            <w:pPr>
              <w:ind w:right="72"/>
              <w:rPr>
                <w:rFonts w:ascii="Arial" w:eastAsia="Arial" w:hAnsi="Arial" w:cs="Arial"/>
                <w:sz w:val="20"/>
                <w:szCs w:val="20"/>
              </w:rPr>
            </w:pPr>
            <w:r>
              <w:rPr>
                <w:rFonts w:ascii="Arial" w:eastAsia="Arial" w:hAnsi="Arial" w:cs="Arial"/>
                <w:sz w:val="20"/>
                <w:szCs w:val="20"/>
              </w:rPr>
              <w:t xml:space="preserve">Contact David Stevens of UDOT Research &amp; Innovation at </w:t>
            </w:r>
            <w:hyperlink r:id="rId10">
              <w:r>
                <w:rPr>
                  <w:rFonts w:ascii="Arial" w:eastAsia="Arial" w:hAnsi="Arial" w:cs="Arial"/>
                  <w:color w:val="0000FF"/>
                  <w:sz w:val="20"/>
                  <w:szCs w:val="20"/>
                  <w:u w:val="single"/>
                </w:rPr>
                <w:t>davidstevens@utah.gov</w:t>
              </w:r>
            </w:hyperlink>
            <w:r>
              <w:rPr>
                <w:rFonts w:ascii="Arial" w:eastAsia="Arial" w:hAnsi="Arial" w:cs="Arial"/>
                <w:sz w:val="20"/>
                <w:szCs w:val="20"/>
              </w:rPr>
              <w:t xml:space="preserve"> if you have questions about funding transfers.</w:t>
            </w:r>
          </w:p>
          <w:p w:rsidR="00635B83" w:rsidRDefault="00635B83">
            <w:pPr>
              <w:ind w:right="72"/>
              <w:rPr>
                <w:rFonts w:ascii="Arial" w:eastAsia="Arial" w:hAnsi="Arial" w:cs="Arial"/>
                <w:sz w:val="20"/>
                <w:szCs w:val="20"/>
              </w:rPr>
            </w:pPr>
          </w:p>
        </w:tc>
      </w:tr>
    </w:tbl>
    <w:p w:rsidR="00635B83" w:rsidRDefault="00635B83">
      <w:pPr>
        <w:spacing w:after="0"/>
        <w:ind w:left="-720" w:right="-540"/>
        <w:rPr>
          <w:rFonts w:ascii="Arial" w:eastAsia="Arial" w:hAnsi="Arial" w:cs="Arial"/>
          <w:sz w:val="20"/>
          <w:szCs w:val="20"/>
        </w:rPr>
      </w:pPr>
    </w:p>
    <w:tbl>
      <w:tblPr>
        <w:tblStyle w:val="af2"/>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35B83">
        <w:tc>
          <w:tcPr>
            <w:tcW w:w="10908" w:type="dxa"/>
          </w:tcPr>
          <w:p w:rsidR="00635B83" w:rsidRDefault="00635B83">
            <w:pPr>
              <w:ind w:right="-540"/>
              <w:rPr>
                <w:rFonts w:ascii="Arial" w:eastAsia="Arial" w:hAnsi="Arial" w:cs="Arial"/>
                <w:b/>
                <w:sz w:val="20"/>
                <w:szCs w:val="20"/>
              </w:rPr>
            </w:pPr>
          </w:p>
          <w:p w:rsidR="00635B83" w:rsidRDefault="00DB0708">
            <w:pPr>
              <w:ind w:right="-540"/>
              <w:rPr>
                <w:rFonts w:ascii="Arial" w:eastAsia="Arial" w:hAnsi="Arial" w:cs="Arial"/>
                <w:b/>
                <w:sz w:val="20"/>
                <w:szCs w:val="20"/>
              </w:rPr>
            </w:pPr>
            <w:bookmarkStart w:id="1" w:name="_heading=h.gjdgxs" w:colFirst="0" w:colLast="0"/>
            <w:bookmarkEnd w:id="1"/>
            <w:r w:rsidRPr="003C1B18">
              <w:rPr>
                <w:rFonts w:ascii="Arial" w:eastAsia="Arial" w:hAnsi="Arial" w:cs="Arial"/>
                <w:b/>
                <w:sz w:val="20"/>
                <w:szCs w:val="20"/>
              </w:rPr>
              <w:t>Significant Results:</w:t>
            </w:r>
          </w:p>
          <w:p w:rsidR="00635B83" w:rsidRDefault="00635B83">
            <w:pPr>
              <w:ind w:right="-540"/>
              <w:rPr>
                <w:rFonts w:ascii="Arial" w:eastAsia="Arial" w:hAnsi="Arial" w:cs="Arial"/>
                <w:b/>
                <w:sz w:val="20"/>
                <w:szCs w:val="20"/>
              </w:rPr>
            </w:pPr>
          </w:p>
          <w:p w:rsidR="00635B83" w:rsidRDefault="00DB0708">
            <w:pPr>
              <w:ind w:right="-540"/>
              <w:rPr>
                <w:rFonts w:ascii="Arial" w:eastAsia="Arial" w:hAnsi="Arial" w:cs="Arial"/>
                <w:sz w:val="20"/>
                <w:szCs w:val="20"/>
              </w:rPr>
            </w:pPr>
            <w:r>
              <w:rPr>
                <w:rFonts w:ascii="Arial" w:eastAsia="Arial" w:hAnsi="Arial" w:cs="Arial"/>
                <w:sz w:val="20"/>
                <w:szCs w:val="20"/>
              </w:rPr>
              <w:t>Preliminary p</w:t>
            </w:r>
            <w:r>
              <w:rPr>
                <w:rFonts w:ascii="Arial" w:eastAsia="Arial" w:hAnsi="Arial" w:cs="Arial"/>
                <w:sz w:val="20"/>
                <w:szCs w:val="20"/>
              </w:rPr>
              <w:t xml:space="preserve">lans were made:   </w:t>
            </w:r>
          </w:p>
          <w:p w:rsidR="00635B83" w:rsidRDefault="00DB0708">
            <w:pPr>
              <w:ind w:right="-540"/>
              <w:rPr>
                <w:rFonts w:ascii="Arial" w:eastAsia="Arial" w:hAnsi="Arial" w:cs="Arial"/>
                <w:sz w:val="20"/>
                <w:szCs w:val="20"/>
              </w:rPr>
            </w:pPr>
            <w:r>
              <w:rPr>
                <w:rFonts w:ascii="Arial" w:eastAsia="Arial" w:hAnsi="Arial" w:cs="Arial"/>
                <w:sz w:val="20"/>
                <w:szCs w:val="20"/>
              </w:rPr>
              <w:t xml:space="preserve">   Summer of 2023:  Idaho DOT will host the Annual WASHTO SCOM 2023.</w:t>
            </w:r>
          </w:p>
          <w:p w:rsidR="00635B83" w:rsidRDefault="00DB0708">
            <w:pPr>
              <w:ind w:right="-540"/>
              <w:rPr>
                <w:rFonts w:ascii="Arial" w:eastAsia="Arial" w:hAnsi="Arial" w:cs="Arial"/>
                <w:sz w:val="20"/>
                <w:szCs w:val="20"/>
              </w:rPr>
            </w:pPr>
            <w:r>
              <w:rPr>
                <w:rFonts w:ascii="Arial" w:eastAsia="Arial" w:hAnsi="Arial" w:cs="Arial"/>
                <w:sz w:val="20"/>
                <w:szCs w:val="20"/>
              </w:rPr>
              <w:t xml:space="preserve">   Fall 2023/Spring 2024:  Peer Exchange will be held in Washington focused on Illegal Homeless Camps.</w:t>
            </w:r>
          </w:p>
          <w:p w:rsidR="00635B83" w:rsidRDefault="00635B83">
            <w:pPr>
              <w:ind w:right="72"/>
              <w:rPr>
                <w:rFonts w:ascii="Arial" w:eastAsia="Arial" w:hAnsi="Arial" w:cs="Arial"/>
                <w:b/>
                <w:sz w:val="20"/>
                <w:szCs w:val="20"/>
              </w:rPr>
            </w:pPr>
          </w:p>
        </w:tc>
      </w:tr>
      <w:tr w:rsidR="00635B83">
        <w:tc>
          <w:tcPr>
            <w:tcW w:w="10908" w:type="dxa"/>
          </w:tcPr>
          <w:p w:rsidR="00635B83" w:rsidRDefault="00DB0708">
            <w:pPr>
              <w:ind w:right="72"/>
              <w:rPr>
                <w:rFonts w:ascii="Arial" w:eastAsia="Arial" w:hAnsi="Arial" w:cs="Arial"/>
                <w:b/>
                <w:sz w:val="20"/>
                <w:szCs w:val="20"/>
              </w:rPr>
            </w:pPr>
            <w:r>
              <w:rPr>
                <w:rFonts w:ascii="Arial" w:eastAsia="Arial" w:hAnsi="Arial" w:cs="Arial"/>
                <w:b/>
                <w:sz w:val="20"/>
                <w:szCs w:val="20"/>
              </w:rPr>
              <w:t xml:space="preserve"> </w:t>
            </w:r>
          </w:p>
          <w:p w:rsidR="00635B83" w:rsidRDefault="00DB0708">
            <w:pPr>
              <w:ind w:right="72"/>
              <w:rPr>
                <w:rFonts w:ascii="Arial" w:eastAsia="Arial" w:hAnsi="Arial" w:cs="Arial"/>
                <w:b/>
                <w:sz w:val="20"/>
                <w:szCs w:val="20"/>
              </w:rPr>
            </w:pPr>
            <w:r>
              <w:rPr>
                <w:rFonts w:ascii="Arial" w:eastAsia="Arial" w:hAnsi="Arial" w:cs="Arial"/>
                <w:b/>
                <w:sz w:val="20"/>
                <w:szCs w:val="20"/>
              </w:rPr>
              <w:t xml:space="preserve">Circumstance affecting project or budget.  (Please describe any challenges encountered or anticipated that </w:t>
            </w:r>
          </w:p>
          <w:p w:rsidR="00635B83" w:rsidRDefault="00DB0708">
            <w:pPr>
              <w:ind w:right="72"/>
              <w:rPr>
                <w:rFonts w:ascii="Arial" w:eastAsia="Arial" w:hAnsi="Arial" w:cs="Arial"/>
                <w:b/>
                <w:sz w:val="20"/>
                <w:szCs w:val="20"/>
              </w:rPr>
            </w:pPr>
            <w:r>
              <w:rPr>
                <w:rFonts w:ascii="Arial" w:eastAsia="Arial" w:hAnsi="Arial" w:cs="Arial"/>
                <w:b/>
                <w:sz w:val="20"/>
                <w:szCs w:val="20"/>
              </w:rPr>
              <w:t xml:space="preserve">might affect the completion of the project within the time, scope and fiscal constraints set forth in the </w:t>
            </w:r>
          </w:p>
          <w:p w:rsidR="00635B83" w:rsidRDefault="00DB0708">
            <w:pPr>
              <w:ind w:right="72"/>
              <w:rPr>
                <w:rFonts w:ascii="Arial" w:eastAsia="Arial" w:hAnsi="Arial" w:cs="Arial"/>
                <w:b/>
                <w:sz w:val="20"/>
                <w:szCs w:val="20"/>
              </w:rPr>
            </w:pPr>
            <w:r>
              <w:rPr>
                <w:rFonts w:ascii="Arial" w:eastAsia="Arial" w:hAnsi="Arial" w:cs="Arial"/>
                <w:b/>
                <w:sz w:val="20"/>
                <w:szCs w:val="20"/>
              </w:rPr>
              <w:t>agreement, along with recommended solutio</w:t>
            </w:r>
            <w:r>
              <w:rPr>
                <w:rFonts w:ascii="Arial" w:eastAsia="Arial" w:hAnsi="Arial" w:cs="Arial"/>
                <w:b/>
                <w:sz w:val="20"/>
                <w:szCs w:val="20"/>
              </w:rPr>
              <w:t>ns to those problems).</w:t>
            </w:r>
          </w:p>
          <w:p w:rsidR="00635B83" w:rsidRDefault="00635B83">
            <w:pPr>
              <w:ind w:right="72"/>
              <w:rPr>
                <w:rFonts w:ascii="Arial" w:eastAsia="Arial" w:hAnsi="Arial" w:cs="Arial"/>
                <w:b/>
                <w:sz w:val="20"/>
                <w:szCs w:val="20"/>
              </w:rPr>
            </w:pPr>
          </w:p>
          <w:p w:rsidR="00635B83" w:rsidRDefault="00DB0708">
            <w:pPr>
              <w:ind w:right="-540"/>
              <w:rPr>
                <w:rFonts w:ascii="Arial" w:eastAsia="Arial" w:hAnsi="Arial" w:cs="Arial"/>
                <w:sz w:val="20"/>
                <w:szCs w:val="20"/>
              </w:rPr>
            </w:pPr>
            <w:r>
              <w:rPr>
                <w:rFonts w:ascii="Arial" w:eastAsia="Arial" w:hAnsi="Arial" w:cs="Arial"/>
                <w:sz w:val="20"/>
                <w:szCs w:val="20"/>
              </w:rPr>
              <w:t>No new issues at this time.</w:t>
            </w:r>
          </w:p>
          <w:p w:rsidR="00635B83" w:rsidRDefault="00635B83">
            <w:pPr>
              <w:ind w:right="-540"/>
              <w:rPr>
                <w:rFonts w:ascii="Arial" w:eastAsia="Arial" w:hAnsi="Arial" w:cs="Arial"/>
                <w:b/>
                <w:sz w:val="20"/>
                <w:szCs w:val="20"/>
              </w:rPr>
            </w:pPr>
          </w:p>
        </w:tc>
      </w:tr>
    </w:tbl>
    <w:p w:rsidR="00635B83" w:rsidRDefault="00635B83">
      <w:pPr>
        <w:spacing w:after="0"/>
        <w:ind w:left="-720" w:right="-540"/>
        <w:rPr>
          <w:rFonts w:ascii="Arial" w:eastAsia="Arial" w:hAnsi="Arial" w:cs="Arial"/>
          <w:sz w:val="20"/>
          <w:szCs w:val="20"/>
        </w:rPr>
      </w:pPr>
    </w:p>
    <w:tbl>
      <w:tblPr>
        <w:tblStyle w:val="af3"/>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635B83">
        <w:tc>
          <w:tcPr>
            <w:tcW w:w="10908" w:type="dxa"/>
          </w:tcPr>
          <w:p w:rsidR="00635B83" w:rsidRDefault="00635B83">
            <w:pPr>
              <w:ind w:right="72"/>
              <w:rPr>
                <w:rFonts w:ascii="Arial" w:eastAsia="Arial" w:hAnsi="Arial" w:cs="Arial"/>
                <w:sz w:val="20"/>
                <w:szCs w:val="20"/>
              </w:rPr>
            </w:pPr>
          </w:p>
          <w:p w:rsidR="00635B83" w:rsidRDefault="00DB0708">
            <w:pPr>
              <w:ind w:right="72"/>
              <w:rPr>
                <w:rFonts w:ascii="Arial" w:eastAsia="Arial" w:hAnsi="Arial" w:cs="Arial"/>
                <w:sz w:val="20"/>
                <w:szCs w:val="20"/>
              </w:rPr>
            </w:pPr>
            <w:r>
              <w:rPr>
                <w:rFonts w:ascii="Arial" w:eastAsia="Arial" w:hAnsi="Arial" w:cs="Arial"/>
                <w:b/>
                <w:sz w:val="20"/>
                <w:szCs w:val="20"/>
              </w:rPr>
              <w:t>Potential Implementation:</w:t>
            </w:r>
            <w:r>
              <w:rPr>
                <w:rFonts w:ascii="Arial" w:eastAsia="Arial" w:hAnsi="Arial" w:cs="Arial"/>
                <w:sz w:val="20"/>
                <w:szCs w:val="20"/>
              </w:rPr>
              <w:t xml:space="preserve">  </w:t>
            </w:r>
          </w:p>
          <w:p w:rsidR="00635B83" w:rsidRDefault="00635B83">
            <w:pPr>
              <w:ind w:right="72"/>
              <w:rPr>
                <w:rFonts w:ascii="Arial" w:eastAsia="Arial" w:hAnsi="Arial" w:cs="Arial"/>
                <w:sz w:val="20"/>
                <w:szCs w:val="20"/>
              </w:rPr>
            </w:pPr>
          </w:p>
          <w:p w:rsidR="00635B83" w:rsidRDefault="00DB0708">
            <w:pPr>
              <w:ind w:right="72"/>
              <w:rPr>
                <w:rFonts w:ascii="Arial" w:eastAsia="Arial" w:hAnsi="Arial" w:cs="Arial"/>
                <w:sz w:val="20"/>
                <w:szCs w:val="20"/>
              </w:rPr>
            </w:pPr>
            <w:r>
              <w:rPr>
                <w:rFonts w:ascii="Arial" w:eastAsia="Arial" w:hAnsi="Arial" w:cs="Arial"/>
                <w:sz w:val="20"/>
                <w:szCs w:val="20"/>
              </w:rPr>
              <w:t>Member states analyze and implement numerous ideas from the WASHTO SCOM conference.  Some of the implemented items include:</w:t>
            </w:r>
          </w:p>
          <w:p w:rsidR="00635B83" w:rsidRDefault="00635B83">
            <w:pPr>
              <w:ind w:right="72"/>
              <w:rPr>
                <w:rFonts w:ascii="Arial" w:eastAsia="Arial" w:hAnsi="Arial" w:cs="Arial"/>
                <w:sz w:val="20"/>
                <w:szCs w:val="20"/>
              </w:rPr>
            </w:pPr>
          </w:p>
          <w:p w:rsidR="00635B83" w:rsidRDefault="00DB0708">
            <w:pPr>
              <w:ind w:right="72"/>
              <w:rPr>
                <w:rFonts w:ascii="Arial" w:eastAsia="Arial" w:hAnsi="Arial" w:cs="Arial"/>
                <w:sz w:val="20"/>
                <w:szCs w:val="20"/>
              </w:rPr>
            </w:pPr>
            <w:r>
              <w:rPr>
                <w:rFonts w:ascii="Arial" w:eastAsia="Arial" w:hAnsi="Arial" w:cs="Arial"/>
                <w:sz w:val="20"/>
                <w:szCs w:val="20"/>
              </w:rPr>
              <w:t>Training programs</w:t>
            </w:r>
          </w:p>
          <w:p w:rsidR="00635B83" w:rsidRDefault="00DB0708">
            <w:pPr>
              <w:ind w:right="72"/>
              <w:rPr>
                <w:rFonts w:ascii="Arial" w:eastAsia="Arial" w:hAnsi="Arial" w:cs="Arial"/>
                <w:sz w:val="20"/>
                <w:szCs w:val="20"/>
              </w:rPr>
            </w:pPr>
            <w:r>
              <w:rPr>
                <w:rFonts w:ascii="Arial" w:eastAsia="Arial" w:hAnsi="Arial" w:cs="Arial"/>
                <w:sz w:val="20"/>
                <w:szCs w:val="20"/>
              </w:rPr>
              <w:t>Winter road condition reporting</w:t>
            </w:r>
          </w:p>
          <w:p w:rsidR="00635B83" w:rsidRDefault="00DB0708">
            <w:pPr>
              <w:ind w:right="72"/>
              <w:rPr>
                <w:rFonts w:ascii="Arial" w:eastAsia="Arial" w:hAnsi="Arial" w:cs="Arial"/>
                <w:sz w:val="20"/>
                <w:szCs w:val="20"/>
              </w:rPr>
            </w:pPr>
            <w:r>
              <w:rPr>
                <w:rFonts w:ascii="Arial" w:eastAsia="Arial" w:hAnsi="Arial" w:cs="Arial"/>
                <w:sz w:val="20"/>
                <w:szCs w:val="20"/>
              </w:rPr>
              <w:t>Performance metrics and measures</w:t>
            </w:r>
          </w:p>
          <w:p w:rsidR="00635B83" w:rsidRDefault="00DB0708">
            <w:pPr>
              <w:ind w:right="72"/>
              <w:rPr>
                <w:rFonts w:ascii="Arial" w:eastAsia="Arial" w:hAnsi="Arial" w:cs="Arial"/>
                <w:sz w:val="20"/>
                <w:szCs w:val="20"/>
              </w:rPr>
            </w:pPr>
            <w:r>
              <w:rPr>
                <w:rFonts w:ascii="Arial" w:eastAsia="Arial" w:hAnsi="Arial" w:cs="Arial"/>
                <w:sz w:val="20"/>
                <w:szCs w:val="20"/>
              </w:rPr>
              <w:t>Equipment innovations and maintenance</w:t>
            </w:r>
          </w:p>
          <w:p w:rsidR="00635B83" w:rsidRDefault="00635B83">
            <w:pPr>
              <w:ind w:right="-540"/>
              <w:rPr>
                <w:rFonts w:ascii="Arial" w:eastAsia="Arial" w:hAnsi="Arial" w:cs="Arial"/>
                <w:sz w:val="20"/>
                <w:szCs w:val="20"/>
              </w:rPr>
            </w:pPr>
          </w:p>
        </w:tc>
      </w:tr>
    </w:tbl>
    <w:p w:rsidR="00635B83" w:rsidRDefault="00635B83">
      <w:pPr>
        <w:spacing w:after="0"/>
        <w:ind w:left="-720" w:right="-540"/>
        <w:rPr>
          <w:rFonts w:ascii="Arial" w:eastAsia="Arial" w:hAnsi="Arial" w:cs="Arial"/>
          <w:sz w:val="20"/>
          <w:szCs w:val="20"/>
        </w:rPr>
      </w:pPr>
    </w:p>
    <w:sectPr w:rsidR="00635B83">
      <w:footerReference w:type="default" r:id="rId11"/>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0708" w:rsidRDefault="00DB0708">
      <w:pPr>
        <w:spacing w:after="0" w:line="240" w:lineRule="auto"/>
      </w:pPr>
      <w:r>
        <w:separator/>
      </w:r>
    </w:p>
  </w:endnote>
  <w:endnote w:type="continuationSeparator" w:id="0">
    <w:p w:rsidR="00DB0708" w:rsidRDefault="00DB0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5B83" w:rsidRDefault="00DB0708">
    <w:pPr>
      <w:pBdr>
        <w:top w:val="nil"/>
        <w:left w:val="nil"/>
        <w:bottom w:val="nil"/>
        <w:right w:val="nil"/>
        <w:between w:val="nil"/>
      </w:pBdr>
      <w:tabs>
        <w:tab w:val="center" w:pos="4680"/>
        <w:tab w:val="right" w:pos="9360"/>
      </w:tabs>
      <w:spacing w:after="0" w:line="240" w:lineRule="auto"/>
      <w:ind w:left="-810"/>
      <w:rPr>
        <w:color w:val="000000"/>
      </w:rPr>
    </w:pPr>
    <w:r>
      <w:rPr>
        <w:color w:val="000000"/>
      </w:rPr>
      <w:t>TPF Program Standard Quarterly Reporting Format – 7/2011</w:t>
    </w:r>
  </w:p>
  <w:p w:rsidR="00635B83" w:rsidRDefault="00635B8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0708" w:rsidRDefault="00DB0708">
      <w:pPr>
        <w:spacing w:after="0" w:line="240" w:lineRule="auto"/>
      </w:pPr>
      <w:r>
        <w:separator/>
      </w:r>
    </w:p>
  </w:footnote>
  <w:footnote w:type="continuationSeparator" w:id="0">
    <w:p w:rsidR="00DB0708" w:rsidRDefault="00DB0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3349"/>
    <w:multiLevelType w:val="multilevel"/>
    <w:tmpl w:val="8B523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162C76"/>
    <w:multiLevelType w:val="multilevel"/>
    <w:tmpl w:val="B31CC00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3B433768"/>
    <w:multiLevelType w:val="multilevel"/>
    <w:tmpl w:val="88EE99B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42114784"/>
    <w:multiLevelType w:val="multilevel"/>
    <w:tmpl w:val="A04026A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83"/>
    <w:rsid w:val="003C1B18"/>
    <w:rsid w:val="00635B83"/>
    <w:rsid w:val="00DB0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2C02"/>
  <w15:docId w15:val="{31BCC873-C5EC-4D6F-9239-0EB035C4E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 w:type="character" w:styleId="UnresolvedMention">
    <w:name w:val="Unresolved Mention"/>
    <w:basedOn w:val="DefaultParagraphFont"/>
    <w:uiPriority w:val="99"/>
    <w:semiHidden/>
    <w:unhideWhenUsed/>
    <w:rsid w:val="00526F9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ferrin@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gI5gCX7A8Se7Rd9mZbuMpZ5Qw==">AMUW2mXGgOL7gWyGGLAjJgmLi4VxvoyrLJeXR6wSZ8GJBBhYnPodhegI6xikBNk4C1u2wkgh3ner2R24ysSvJEHKQSbqT/iTYzdtREVlu0ZDZyynQ8DUwlwGhUFlzQOY7OlW57/zBz0Y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1227</Words>
  <Characters>7000</Characters>
  <Application>Microsoft Office Word</Application>
  <DocSecurity>0</DocSecurity>
  <Lines>58</Lines>
  <Paragraphs>16</Paragraphs>
  <ScaleCrop>false</ScaleCrop>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2</cp:revision>
  <dcterms:created xsi:type="dcterms:W3CDTF">2022-11-04T20:31:00Z</dcterms:created>
  <dcterms:modified xsi:type="dcterms:W3CDTF">2022-12-02T23:58:00Z</dcterms:modified>
</cp:coreProperties>
</file>