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03321D13" w:rsidR="000C209F" w:rsidRPr="00A722DA"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A722DA" w:rsidRPr="00A722DA">
              <w:rPr>
                <w:rFonts w:ascii="Arial" w:hAnsi="Arial" w:cs="Arial"/>
                <w:sz w:val="36"/>
                <w:szCs w:val="36"/>
                <w:u w:val="single"/>
              </w:rPr>
              <w:t>_</w:t>
            </w:r>
            <w:r w:rsidRPr="00A722DA">
              <w:rPr>
                <w:rFonts w:ascii="Arial" w:hAnsi="Arial" w:cs="Arial"/>
                <w:sz w:val="36"/>
                <w:szCs w:val="36"/>
              </w:rPr>
              <w:t xml:space="preserve"> </w:t>
            </w:r>
            <w:r w:rsidRPr="00A722DA">
              <w:rPr>
                <w:rFonts w:ascii="Arial" w:hAnsi="Arial" w:cs="Arial"/>
                <w:sz w:val="20"/>
                <w:szCs w:val="20"/>
              </w:rPr>
              <w:t>Quarter 1 (January 1 – March 31</w:t>
            </w:r>
            <w:r w:rsidR="005C75FE" w:rsidRPr="00A722DA">
              <w:rPr>
                <w:rFonts w:ascii="Arial" w:hAnsi="Arial" w:cs="Arial"/>
                <w:sz w:val="20"/>
                <w:szCs w:val="20"/>
              </w:rPr>
              <w:t xml:space="preserve">, </w:t>
            </w:r>
            <w:r w:rsidR="003E4DE4" w:rsidRPr="00A722DA">
              <w:rPr>
                <w:rFonts w:ascii="Arial" w:hAnsi="Arial" w:cs="Arial"/>
                <w:sz w:val="20"/>
                <w:szCs w:val="20"/>
              </w:rPr>
              <w:t>20</w:t>
            </w:r>
            <w:r w:rsidR="009E2E80" w:rsidRPr="00A722DA">
              <w:rPr>
                <w:rFonts w:ascii="Arial" w:hAnsi="Arial" w:cs="Arial"/>
                <w:sz w:val="20"/>
                <w:szCs w:val="20"/>
              </w:rPr>
              <w:t>2</w:t>
            </w:r>
            <w:r w:rsidR="00223F39" w:rsidRPr="00A722DA">
              <w:rPr>
                <w:rFonts w:ascii="Arial" w:hAnsi="Arial" w:cs="Arial"/>
                <w:sz w:val="20"/>
                <w:szCs w:val="20"/>
              </w:rPr>
              <w:t>2</w:t>
            </w:r>
            <w:r w:rsidRPr="00A722DA">
              <w:rPr>
                <w:rFonts w:ascii="Arial" w:hAnsi="Arial" w:cs="Arial"/>
                <w:sz w:val="20"/>
                <w:szCs w:val="20"/>
              </w:rPr>
              <w:t>)</w:t>
            </w:r>
          </w:p>
          <w:p w14:paraId="584884FB" w14:textId="07F88C28" w:rsidR="000C209F" w:rsidRPr="00A722DA" w:rsidRDefault="000C209F" w:rsidP="00360664">
            <w:pPr>
              <w:spacing w:after="0" w:line="240" w:lineRule="auto"/>
              <w:ind w:left="-108" w:right="-108"/>
              <w:rPr>
                <w:rFonts w:ascii="Arial" w:hAnsi="Arial" w:cs="Arial"/>
                <w:b/>
                <w:sz w:val="20"/>
                <w:szCs w:val="20"/>
              </w:rPr>
            </w:pPr>
            <w:r w:rsidRPr="00A722DA">
              <w:rPr>
                <w:rFonts w:ascii="Arial" w:hAnsi="Arial" w:cs="Arial"/>
                <w:b/>
                <w:sz w:val="36"/>
                <w:szCs w:val="36"/>
              </w:rPr>
              <w:t xml:space="preserve"> </w:t>
            </w:r>
            <w:r w:rsidR="00A722DA" w:rsidRPr="00A722DA">
              <w:rPr>
                <w:rFonts w:ascii="Arial" w:hAnsi="Arial" w:cs="Arial"/>
                <w:b/>
                <w:sz w:val="36"/>
                <w:szCs w:val="36"/>
                <w:u w:val="single"/>
              </w:rPr>
              <w:t>x</w:t>
            </w:r>
            <w:r w:rsidR="00C47C4A" w:rsidRPr="00A722DA">
              <w:rPr>
                <w:rFonts w:ascii="Arial" w:hAnsi="Arial" w:cs="Arial"/>
                <w:b/>
                <w:sz w:val="36"/>
                <w:szCs w:val="36"/>
              </w:rPr>
              <w:t xml:space="preserve"> </w:t>
            </w:r>
            <w:r w:rsidRPr="00A722DA">
              <w:rPr>
                <w:rFonts w:ascii="Arial" w:hAnsi="Arial" w:cs="Arial"/>
                <w:b/>
                <w:sz w:val="20"/>
                <w:szCs w:val="20"/>
              </w:rPr>
              <w:t>Quarter 2 (April 1 – June 30</w:t>
            </w:r>
            <w:r w:rsidR="002C4321" w:rsidRPr="00A722DA">
              <w:rPr>
                <w:rFonts w:ascii="Arial" w:hAnsi="Arial" w:cs="Arial"/>
                <w:b/>
                <w:sz w:val="20"/>
                <w:szCs w:val="20"/>
              </w:rPr>
              <w:t>, 20</w:t>
            </w:r>
            <w:r w:rsidR="009E2E80" w:rsidRPr="00A722DA">
              <w:rPr>
                <w:rFonts w:ascii="Arial" w:hAnsi="Arial" w:cs="Arial"/>
                <w:b/>
                <w:sz w:val="20"/>
                <w:szCs w:val="20"/>
              </w:rPr>
              <w:t>2</w:t>
            </w:r>
            <w:r w:rsidR="00223F39" w:rsidRPr="00A722DA">
              <w:rPr>
                <w:rFonts w:ascii="Arial" w:hAnsi="Arial" w:cs="Arial"/>
                <w:b/>
                <w:sz w:val="20"/>
                <w:szCs w:val="20"/>
              </w:rPr>
              <w:t>2</w:t>
            </w:r>
            <w:r w:rsidRPr="00A722DA">
              <w:rPr>
                <w:rFonts w:ascii="Arial" w:hAnsi="Arial" w:cs="Arial"/>
                <w:b/>
                <w:sz w:val="20"/>
                <w:szCs w:val="20"/>
              </w:rPr>
              <w:t>)</w:t>
            </w:r>
          </w:p>
          <w:p w14:paraId="712283D2" w14:textId="0CF61CF6" w:rsidR="000C209F" w:rsidRPr="005457A7" w:rsidRDefault="005457A7" w:rsidP="00360664">
            <w:pPr>
              <w:spacing w:after="0" w:line="240" w:lineRule="auto"/>
              <w:ind w:right="-720"/>
              <w:rPr>
                <w:rFonts w:ascii="Arial" w:hAnsi="Arial" w:cs="Arial"/>
                <w:sz w:val="20"/>
                <w:szCs w:val="20"/>
              </w:rPr>
            </w:pPr>
            <w:r w:rsidRPr="005457A7">
              <w:rPr>
                <w:rFonts w:ascii="Arial" w:hAnsi="Arial" w:cs="Arial"/>
                <w:sz w:val="36"/>
                <w:szCs w:val="36"/>
                <w:u w:val="single"/>
              </w:rPr>
              <w:t>_</w:t>
            </w:r>
            <w:r w:rsidR="001D763A" w:rsidRPr="005457A7">
              <w:rPr>
                <w:rFonts w:ascii="Arial" w:hAnsi="Arial" w:cs="Arial"/>
                <w:sz w:val="36"/>
                <w:szCs w:val="36"/>
              </w:rPr>
              <w:t xml:space="preserve"> </w:t>
            </w:r>
            <w:r w:rsidR="000C209F" w:rsidRPr="005457A7">
              <w:rPr>
                <w:rFonts w:ascii="Arial" w:hAnsi="Arial" w:cs="Arial"/>
                <w:sz w:val="20"/>
                <w:szCs w:val="20"/>
              </w:rPr>
              <w:t>Quarter 3 (July 1 – September 30</w:t>
            </w:r>
            <w:r w:rsidR="002C4321" w:rsidRPr="005457A7">
              <w:rPr>
                <w:rFonts w:ascii="Arial" w:hAnsi="Arial" w:cs="Arial"/>
                <w:sz w:val="20"/>
                <w:szCs w:val="20"/>
              </w:rPr>
              <w:t>, 20</w:t>
            </w:r>
            <w:r w:rsidR="009E2E80" w:rsidRPr="005457A7">
              <w:rPr>
                <w:rFonts w:ascii="Arial" w:hAnsi="Arial" w:cs="Arial"/>
                <w:sz w:val="20"/>
                <w:szCs w:val="20"/>
              </w:rPr>
              <w:t>2</w:t>
            </w:r>
            <w:r w:rsidR="00223F39">
              <w:rPr>
                <w:rFonts w:ascii="Arial" w:hAnsi="Arial" w:cs="Arial"/>
                <w:sz w:val="20"/>
                <w:szCs w:val="20"/>
              </w:rPr>
              <w:t>2</w:t>
            </w:r>
            <w:r w:rsidR="000C209F" w:rsidRPr="005457A7">
              <w:rPr>
                <w:rFonts w:ascii="Arial" w:hAnsi="Arial" w:cs="Arial"/>
                <w:sz w:val="20"/>
                <w:szCs w:val="20"/>
              </w:rPr>
              <w:t>)</w:t>
            </w:r>
          </w:p>
          <w:p w14:paraId="54280C0B" w14:textId="1C902F78" w:rsidR="000C209F" w:rsidRPr="00223F39" w:rsidRDefault="00223F39" w:rsidP="00E97553">
            <w:pPr>
              <w:spacing w:after="0" w:line="240" w:lineRule="auto"/>
              <w:ind w:right="-720"/>
              <w:rPr>
                <w:rFonts w:ascii="Arial" w:hAnsi="Arial" w:cs="Arial"/>
                <w:sz w:val="20"/>
                <w:szCs w:val="20"/>
              </w:rPr>
            </w:pPr>
            <w:r w:rsidRPr="00223F39">
              <w:rPr>
                <w:rFonts w:ascii="Arial" w:hAnsi="Arial" w:cs="Arial"/>
                <w:sz w:val="36"/>
                <w:szCs w:val="36"/>
                <w:u w:val="single"/>
              </w:rPr>
              <w:t>_</w:t>
            </w:r>
            <w:r w:rsidR="00532264" w:rsidRPr="00223F39">
              <w:rPr>
                <w:rFonts w:ascii="Arial" w:hAnsi="Arial" w:cs="Arial"/>
                <w:sz w:val="36"/>
                <w:szCs w:val="36"/>
              </w:rPr>
              <w:t xml:space="preserve"> </w:t>
            </w:r>
            <w:r w:rsidR="000C209F" w:rsidRPr="00223F39">
              <w:rPr>
                <w:rFonts w:ascii="Arial" w:hAnsi="Arial" w:cs="Arial"/>
                <w:sz w:val="20"/>
                <w:szCs w:val="20"/>
              </w:rPr>
              <w:t xml:space="preserve">Quarter </w:t>
            </w:r>
            <w:r w:rsidR="005C75FE" w:rsidRPr="00223F39">
              <w:rPr>
                <w:rFonts w:ascii="Arial" w:hAnsi="Arial" w:cs="Arial"/>
                <w:sz w:val="20"/>
                <w:szCs w:val="20"/>
              </w:rPr>
              <w:t>4 (October 1 – December 31</w:t>
            </w:r>
            <w:r w:rsidR="002C4321" w:rsidRPr="00223F39">
              <w:rPr>
                <w:rFonts w:ascii="Arial" w:hAnsi="Arial" w:cs="Arial"/>
                <w:sz w:val="20"/>
                <w:szCs w:val="20"/>
              </w:rPr>
              <w:t>, 20</w:t>
            </w:r>
            <w:r w:rsidR="009E2E80" w:rsidRPr="00223F39">
              <w:rPr>
                <w:rFonts w:ascii="Arial" w:hAnsi="Arial" w:cs="Arial"/>
                <w:sz w:val="20"/>
                <w:szCs w:val="20"/>
              </w:rPr>
              <w:t>2</w:t>
            </w:r>
            <w:r>
              <w:rPr>
                <w:rFonts w:ascii="Arial" w:hAnsi="Arial" w:cs="Arial"/>
                <w:sz w:val="20"/>
                <w:szCs w:val="20"/>
              </w:rPr>
              <w:t>2</w:t>
            </w:r>
            <w:r w:rsidR="000C209F" w:rsidRPr="00223F39">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ePM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3EC1E676"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FC0AB2">
              <w:rPr>
                <w:rFonts w:ascii="Arial" w:hAnsi="Arial" w:cs="Arial"/>
                <w:sz w:val="20"/>
                <w:szCs w:val="20"/>
              </w:rPr>
              <w:t xml:space="preserve">30, </w:t>
            </w:r>
            <w:r w:rsidR="004F20A1">
              <w:rPr>
                <w:rFonts w:ascii="Arial" w:hAnsi="Arial" w:cs="Arial"/>
                <w:sz w:val="20"/>
                <w:szCs w:val="20"/>
              </w:rPr>
              <w:t>202</w:t>
            </w:r>
            <w:r w:rsidR="00FC0AB2">
              <w:rPr>
                <w:rFonts w:ascii="Arial" w:hAnsi="Arial" w:cs="Arial"/>
                <w:sz w:val="20"/>
                <w:szCs w:val="20"/>
              </w:rPr>
              <w:t>2</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67DD1ABE"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8230A" w:rsidRPr="0088230A">
              <w:rPr>
                <w:rFonts w:ascii="Arial" w:hAnsi="Arial" w:cs="Arial"/>
                <w:sz w:val="20"/>
                <w:szCs w:val="20"/>
              </w:rPr>
              <w:t>1</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218097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4D510F" w:rsidRPr="0038529F">
        <w:rPr>
          <w:rFonts w:ascii="Arial" w:hAnsi="Arial" w:cs="Arial"/>
          <w:b/>
          <w:sz w:val="20"/>
          <w:szCs w:val="20"/>
          <w:u w:val="single"/>
        </w:rPr>
        <w:t>X</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3F4FA229"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6B2FE4">
              <w:rPr>
                <w:rFonts w:ascii="Arial" w:hAnsi="Arial" w:cs="Arial"/>
                <w:sz w:val="20"/>
                <w:szCs w:val="20"/>
              </w:rPr>
              <w:t>1</w:t>
            </w:r>
            <w:r w:rsidR="00C45568">
              <w:rPr>
                <w:rFonts w:ascii="Arial" w:hAnsi="Arial" w:cs="Arial"/>
                <w:sz w:val="20"/>
                <w:szCs w:val="20"/>
              </w:rPr>
              <w:t>39,258</w:t>
            </w:r>
            <w:r w:rsidR="006B2FE4">
              <w:rPr>
                <w:rFonts w:ascii="Arial" w:hAnsi="Arial" w:cs="Arial"/>
                <w:sz w:val="20"/>
                <w:szCs w:val="20"/>
              </w:rPr>
              <w:t>.</w:t>
            </w:r>
            <w:r w:rsidR="00C45568">
              <w:rPr>
                <w:rFonts w:ascii="Arial" w:hAnsi="Arial" w:cs="Arial"/>
                <w:sz w:val="20"/>
                <w:szCs w:val="20"/>
              </w:rPr>
              <w:t>00</w:t>
            </w:r>
          </w:p>
        </w:tc>
        <w:tc>
          <w:tcPr>
            <w:tcW w:w="3330" w:type="dxa"/>
            <w:vAlign w:val="center"/>
          </w:tcPr>
          <w:p w14:paraId="488C6805" w14:textId="77777777" w:rsidR="00C45568"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6B2FE4">
              <w:rPr>
                <w:rFonts w:ascii="Arial" w:hAnsi="Arial" w:cs="Arial"/>
                <w:sz w:val="20"/>
                <w:szCs w:val="20"/>
              </w:rPr>
              <w:t>1</w:t>
            </w:r>
            <w:r w:rsidR="00C45568">
              <w:rPr>
                <w:rFonts w:ascii="Arial" w:hAnsi="Arial" w:cs="Arial"/>
                <w:sz w:val="20"/>
                <w:szCs w:val="20"/>
              </w:rPr>
              <w:t>86</w:t>
            </w:r>
            <w:r w:rsidR="006B2FE4">
              <w:rPr>
                <w:rFonts w:ascii="Arial" w:hAnsi="Arial" w:cs="Arial"/>
                <w:sz w:val="20"/>
                <w:szCs w:val="20"/>
              </w:rPr>
              <w:t>,</w:t>
            </w:r>
            <w:r w:rsidR="00C45568">
              <w:rPr>
                <w:rFonts w:ascii="Arial" w:hAnsi="Arial" w:cs="Arial"/>
                <w:sz w:val="20"/>
                <w:szCs w:val="20"/>
              </w:rPr>
              <w:t>320</w:t>
            </w:r>
            <w:r w:rsidR="006B2FE4">
              <w:rPr>
                <w:rFonts w:ascii="Arial" w:hAnsi="Arial" w:cs="Arial"/>
                <w:sz w:val="20"/>
                <w:szCs w:val="20"/>
              </w:rPr>
              <w:t>.</w:t>
            </w:r>
            <w:r w:rsidR="00C45568">
              <w:rPr>
                <w:rFonts w:ascii="Arial" w:hAnsi="Arial" w:cs="Arial"/>
                <w:sz w:val="20"/>
                <w:szCs w:val="20"/>
              </w:rPr>
              <w:t>00</w:t>
            </w:r>
          </w:p>
          <w:p w14:paraId="307A86F5" w14:textId="1F923F20"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5E0BFC">
              <w:rPr>
                <w:rFonts w:ascii="Arial" w:hAnsi="Arial" w:cs="Arial"/>
                <w:sz w:val="20"/>
                <w:szCs w:val="20"/>
              </w:rPr>
              <w:t>369.01</w:t>
            </w:r>
          </w:p>
          <w:p w14:paraId="50D46404" w14:textId="60634396"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C45568">
              <w:rPr>
                <w:rFonts w:ascii="Arial" w:hAnsi="Arial" w:cs="Arial"/>
                <w:sz w:val="20"/>
                <w:szCs w:val="20"/>
              </w:rPr>
              <w:t>186,689.01</w:t>
            </w:r>
          </w:p>
        </w:tc>
        <w:tc>
          <w:tcPr>
            <w:tcW w:w="3420" w:type="dxa"/>
            <w:vAlign w:val="center"/>
          </w:tcPr>
          <w:p w14:paraId="7F0DC3C4" w14:textId="20A718B0" w:rsidR="000C209F" w:rsidRPr="00215F63" w:rsidRDefault="00C45568"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6</w:t>
            </w:r>
            <w:r w:rsidR="00201FD3">
              <w:rPr>
                <w:rFonts w:ascii="Arial" w:hAnsi="Arial" w:cs="Arial"/>
                <w:sz w:val="20"/>
                <w:szCs w:val="20"/>
              </w:rPr>
              <w:t>0</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4B862F74" w:rsidR="000C209F" w:rsidRPr="00360664" w:rsidRDefault="00C45568" w:rsidP="00360664">
            <w:pPr>
              <w:spacing w:after="0" w:line="240" w:lineRule="auto"/>
              <w:ind w:right="-108"/>
              <w:jc w:val="center"/>
              <w:rPr>
                <w:rFonts w:ascii="Arial" w:hAnsi="Arial" w:cs="Arial"/>
                <w:sz w:val="20"/>
                <w:szCs w:val="20"/>
              </w:rPr>
            </w:pPr>
            <w:r>
              <w:rPr>
                <w:rFonts w:ascii="Arial" w:hAnsi="Arial" w:cs="Arial"/>
                <w:sz w:val="20"/>
                <w:szCs w:val="20"/>
              </w:rPr>
              <w:t>18</w:t>
            </w:r>
            <w:r w:rsidR="002F66FD">
              <w:rPr>
                <w:rFonts w:ascii="Arial" w:hAnsi="Arial" w:cs="Arial"/>
                <w:sz w:val="20"/>
                <w:szCs w:val="20"/>
              </w:rPr>
              <w:t>%</w:t>
            </w:r>
          </w:p>
        </w:tc>
        <w:tc>
          <w:tcPr>
            <w:tcW w:w="3330" w:type="dxa"/>
          </w:tcPr>
          <w:p w14:paraId="6D02183F" w14:textId="238B0EFC"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C45568">
              <w:rPr>
                <w:rFonts w:ascii="Arial" w:hAnsi="Arial" w:cs="Arial"/>
                <w:sz w:val="20"/>
                <w:szCs w:val="20"/>
              </w:rPr>
              <w:t>58,143.51</w:t>
            </w:r>
          </w:p>
        </w:tc>
        <w:tc>
          <w:tcPr>
            <w:tcW w:w="3420" w:type="dxa"/>
          </w:tcPr>
          <w:p w14:paraId="0469129D" w14:textId="2E74A2E3" w:rsidR="000C209F" w:rsidRPr="00360664" w:rsidRDefault="00C45568" w:rsidP="00FE2457">
            <w:pPr>
              <w:spacing w:after="0" w:line="240" w:lineRule="auto"/>
              <w:ind w:left="-108" w:right="-108"/>
              <w:jc w:val="center"/>
              <w:rPr>
                <w:rFonts w:ascii="Arial" w:hAnsi="Arial" w:cs="Arial"/>
                <w:sz w:val="20"/>
                <w:szCs w:val="20"/>
              </w:rPr>
            </w:pPr>
            <w:r>
              <w:rPr>
                <w:rFonts w:ascii="Arial" w:hAnsi="Arial" w:cs="Arial"/>
                <w:sz w:val="20"/>
                <w:szCs w:val="20"/>
              </w:rPr>
              <w:t>9</w:t>
            </w:r>
            <w:r w:rsidR="00201FD3">
              <w:rPr>
                <w:rFonts w:ascii="Arial" w:hAnsi="Arial" w:cs="Arial"/>
                <w:sz w:val="20"/>
                <w:szCs w:val="20"/>
              </w:rPr>
              <w:t>0</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A017CB">
              <w:rPr>
                <w:rFonts w:ascii="Arial" w:hAnsi="Arial" w:cs="Arial"/>
                <w:b/>
                <w:sz w:val="20"/>
                <w:szCs w:val="20"/>
              </w:rPr>
              <w:t xml:space="preserve">Progress this Quarter </w:t>
            </w:r>
            <w:r w:rsidR="000C209F" w:rsidRPr="00A017CB">
              <w:rPr>
                <w:rFonts w:ascii="Arial" w:hAnsi="Arial" w:cs="Arial"/>
                <w:b/>
                <w:sz w:val="20"/>
                <w:szCs w:val="20"/>
              </w:rPr>
              <w:t>(includes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1A786E8B"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C16C04">
              <w:rPr>
                <w:rFonts w:ascii="Arial" w:hAnsi="Arial" w:cs="Arial"/>
                <w:sz w:val="20"/>
                <w:szCs w:val="20"/>
              </w:rPr>
              <w:t>50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788FDDF9"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092B19">
              <w:rPr>
                <w:rFonts w:ascii="Arial" w:hAnsi="Arial" w:cs="Arial"/>
                <w:sz w:val="20"/>
                <w:szCs w:val="20"/>
              </w:rPr>
              <w:t xml:space="preserve">100% </w:t>
            </w:r>
            <w:r w:rsidR="00420CBA" w:rsidRPr="00C16C04">
              <w:rPr>
                <w:rFonts w:ascii="Arial" w:hAnsi="Arial" w:cs="Arial"/>
                <w:sz w:val="20"/>
                <w:szCs w:val="20"/>
              </w:rPr>
              <w:t>complete.</w:t>
            </w:r>
            <w:r w:rsidR="00420CBA">
              <w:rPr>
                <w:rFonts w:ascii="Arial" w:hAnsi="Arial" w:cs="Arial"/>
                <w:sz w:val="20"/>
                <w:szCs w:val="20"/>
              </w:rPr>
              <w:t xml:space="preserve"> </w:t>
            </w:r>
            <w:r w:rsidR="00092B19">
              <w:rPr>
                <w:rFonts w:ascii="Arial" w:hAnsi="Arial" w:cs="Arial"/>
                <w:sz w:val="20"/>
                <w:szCs w:val="20"/>
              </w:rPr>
              <w:t>BYU w</w:t>
            </w:r>
            <w:r w:rsidR="00BF1F02">
              <w:rPr>
                <w:rFonts w:ascii="Arial" w:hAnsi="Arial" w:cs="Arial"/>
                <w:sz w:val="20"/>
                <w:szCs w:val="20"/>
              </w:rPr>
              <w:t>orked on</w:t>
            </w:r>
            <w:r w:rsidR="00752096">
              <w:rPr>
                <w:rFonts w:ascii="Arial" w:hAnsi="Arial" w:cs="Arial"/>
                <w:sz w:val="20"/>
                <w:szCs w:val="20"/>
              </w:rPr>
              <w:t xml:space="preserve"> </w:t>
            </w:r>
            <w:r w:rsidR="00092B19">
              <w:rPr>
                <w:rFonts w:ascii="Arial" w:hAnsi="Arial" w:cs="Arial"/>
                <w:sz w:val="20"/>
                <w:szCs w:val="20"/>
              </w:rPr>
              <w:t xml:space="preserve">and submitted the </w:t>
            </w:r>
            <w:r w:rsidR="00363957">
              <w:rPr>
                <w:rFonts w:ascii="Arial" w:hAnsi="Arial" w:cs="Arial"/>
                <w:sz w:val="20"/>
                <w:szCs w:val="20"/>
              </w:rPr>
              <w:t>interim report</w:t>
            </w:r>
            <w:r w:rsidR="00BF1F02">
              <w:rPr>
                <w:rFonts w:ascii="Arial" w:hAnsi="Arial" w:cs="Arial"/>
                <w:sz w:val="20"/>
                <w:szCs w:val="20"/>
              </w:rPr>
              <w:t>s</w:t>
            </w:r>
            <w:r w:rsidR="00363957">
              <w:rPr>
                <w:rFonts w:ascii="Arial" w:hAnsi="Arial" w:cs="Arial"/>
                <w:sz w:val="20"/>
                <w:szCs w:val="20"/>
              </w:rPr>
              <w:t xml:space="preserve"> </w:t>
            </w:r>
            <w:r w:rsidR="00BF1F02">
              <w:rPr>
                <w:rFonts w:ascii="Arial" w:hAnsi="Arial" w:cs="Arial"/>
                <w:sz w:val="20"/>
                <w:szCs w:val="20"/>
              </w:rPr>
              <w:t>for</w:t>
            </w:r>
            <w:r w:rsidR="00255554">
              <w:rPr>
                <w:rFonts w:ascii="Arial" w:hAnsi="Arial" w:cs="Arial"/>
                <w:sz w:val="20"/>
                <w:szCs w:val="20"/>
              </w:rPr>
              <w:t xml:space="preserve"> </w:t>
            </w:r>
            <w:r w:rsidR="0014729D">
              <w:rPr>
                <w:rFonts w:ascii="Arial" w:hAnsi="Arial" w:cs="Arial"/>
                <w:sz w:val="20"/>
                <w:szCs w:val="20"/>
              </w:rPr>
              <w:t xml:space="preserve">Reinforced LCC </w:t>
            </w:r>
            <w:r w:rsidR="00255554">
              <w:rPr>
                <w:rFonts w:ascii="Arial" w:hAnsi="Arial" w:cs="Arial"/>
                <w:sz w:val="20"/>
                <w:szCs w:val="20"/>
              </w:rPr>
              <w:t>T</w:t>
            </w:r>
            <w:r w:rsidR="00BF1F02">
              <w:rPr>
                <w:rFonts w:ascii="Arial" w:hAnsi="Arial" w:cs="Arial"/>
                <w:sz w:val="20"/>
                <w:szCs w:val="20"/>
              </w:rPr>
              <w:t>est</w:t>
            </w:r>
            <w:r w:rsidR="00255554">
              <w:rPr>
                <w:rFonts w:ascii="Arial" w:hAnsi="Arial" w:cs="Arial"/>
                <w:sz w:val="20"/>
                <w:szCs w:val="20"/>
              </w:rPr>
              <w:t xml:space="preserve"> </w:t>
            </w:r>
            <w:r w:rsidR="00092B19">
              <w:rPr>
                <w:rFonts w:ascii="Arial" w:hAnsi="Arial" w:cs="Arial"/>
                <w:sz w:val="20"/>
                <w:szCs w:val="20"/>
              </w:rPr>
              <w:t xml:space="preserve">3 (lower strength LCC) and the </w:t>
            </w:r>
            <w:r w:rsidR="00092B19" w:rsidRPr="0027374C">
              <w:rPr>
                <w:rFonts w:ascii="Arial" w:hAnsi="Arial" w:cs="Arial"/>
                <w:sz w:val="20"/>
                <w:szCs w:val="20"/>
                <w:u w:val="single"/>
              </w:rPr>
              <w:t>revised</w:t>
            </w:r>
            <w:r w:rsidR="00092B19">
              <w:rPr>
                <w:rFonts w:ascii="Arial" w:hAnsi="Arial" w:cs="Arial"/>
                <w:sz w:val="20"/>
                <w:szCs w:val="20"/>
              </w:rPr>
              <w:t xml:space="preserve"> interim report for Reinforced </w:t>
            </w:r>
            <w:r w:rsidR="00B62C1D" w:rsidRPr="00B62C1D">
              <w:rPr>
                <w:rFonts w:ascii="Arial" w:hAnsi="Arial" w:cs="Arial"/>
                <w:sz w:val="20"/>
                <w:szCs w:val="20"/>
              </w:rPr>
              <w:t xml:space="preserve">LCC Test </w:t>
            </w:r>
            <w:r w:rsidR="00DA7B61">
              <w:rPr>
                <w:rFonts w:ascii="Arial" w:hAnsi="Arial" w:cs="Arial"/>
                <w:sz w:val="20"/>
                <w:szCs w:val="20"/>
              </w:rPr>
              <w:t>4</w:t>
            </w:r>
            <w:r w:rsidR="00B62C1D" w:rsidRPr="00B62C1D">
              <w:rPr>
                <w:rFonts w:ascii="Arial" w:hAnsi="Arial" w:cs="Arial"/>
                <w:sz w:val="20"/>
                <w:szCs w:val="20"/>
              </w:rPr>
              <w:t xml:space="preserve"> </w:t>
            </w:r>
            <w:r w:rsidR="00092B19">
              <w:rPr>
                <w:rFonts w:ascii="Arial" w:hAnsi="Arial" w:cs="Arial"/>
                <w:sz w:val="20"/>
                <w:szCs w:val="20"/>
              </w:rPr>
              <w:t>(</w:t>
            </w:r>
            <w:r w:rsidR="00DA7B61" w:rsidRPr="00ED0DE7">
              <w:rPr>
                <w:rFonts w:ascii="Arial" w:hAnsi="Arial" w:cs="Arial"/>
                <w:sz w:val="20"/>
                <w:szCs w:val="20"/>
              </w:rPr>
              <w:t>Pull-out tests on MSE wall</w:t>
            </w:r>
            <w:r w:rsidR="00092B19">
              <w:rPr>
                <w:rFonts w:ascii="Arial" w:hAnsi="Arial" w:cs="Arial"/>
                <w:sz w:val="20"/>
                <w:szCs w:val="20"/>
              </w:rPr>
              <w:t>)</w:t>
            </w:r>
            <w:r w:rsidR="00B62C1D">
              <w:rPr>
                <w:rFonts w:ascii="Arial" w:hAnsi="Arial" w:cs="Arial"/>
                <w:sz w:val="20"/>
                <w:szCs w:val="20"/>
              </w:rPr>
              <w:t>.</w:t>
            </w:r>
            <w:r w:rsidR="00DA7B61">
              <w:rPr>
                <w:rFonts w:ascii="Arial" w:hAnsi="Arial" w:cs="Arial"/>
                <w:sz w:val="20"/>
                <w:szCs w:val="20"/>
              </w:rPr>
              <w:t xml:space="preserve"> UDOT shared the</w:t>
            </w:r>
            <w:r w:rsidR="00092B19">
              <w:rPr>
                <w:rFonts w:ascii="Arial" w:hAnsi="Arial" w:cs="Arial"/>
                <w:sz w:val="20"/>
                <w:szCs w:val="20"/>
              </w:rPr>
              <w:t xml:space="preserve">se </w:t>
            </w:r>
            <w:r w:rsidR="00DA7B61">
              <w:rPr>
                <w:rFonts w:ascii="Arial" w:hAnsi="Arial" w:cs="Arial"/>
                <w:sz w:val="20"/>
                <w:szCs w:val="20"/>
              </w:rPr>
              <w:t>reports</w:t>
            </w:r>
            <w:r w:rsidR="00092B19">
              <w:rPr>
                <w:rFonts w:ascii="Arial" w:hAnsi="Arial" w:cs="Arial"/>
                <w:sz w:val="20"/>
                <w:szCs w:val="20"/>
              </w:rPr>
              <w:t xml:space="preserve"> </w:t>
            </w:r>
            <w:r w:rsidR="0027374C">
              <w:rPr>
                <w:rFonts w:ascii="Arial" w:hAnsi="Arial" w:cs="Arial"/>
                <w:sz w:val="20"/>
                <w:szCs w:val="20"/>
              </w:rPr>
              <w:t xml:space="preserve">with the TAC </w:t>
            </w:r>
            <w:r w:rsidR="00DA7B61">
              <w:rPr>
                <w:rFonts w:ascii="Arial" w:hAnsi="Arial" w:cs="Arial"/>
                <w:sz w:val="20"/>
                <w:szCs w:val="20"/>
              </w:rPr>
              <w:t>and on the TPF website.</w:t>
            </w:r>
          </w:p>
          <w:p w14:paraId="182BC90A" w14:textId="38E696BF"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w:t>
            </w:r>
            <w:r w:rsidR="001C3BDC">
              <w:rPr>
                <w:rFonts w:ascii="Arial" w:hAnsi="Arial" w:cs="Arial"/>
                <w:sz w:val="20"/>
                <w:szCs w:val="20"/>
              </w:rPr>
              <w:t>3</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on i</w:t>
            </w:r>
            <w:r w:rsidR="00F36CD5" w:rsidRPr="00F36CD5">
              <w:rPr>
                <w:rFonts w:ascii="Arial" w:hAnsi="Arial" w:cs="Arial"/>
                <w:sz w:val="20"/>
                <w:szCs w:val="20"/>
              </w:rPr>
              <w:t>nterim reports</w:t>
            </w:r>
            <w:r w:rsidR="00F36CD5">
              <w:rPr>
                <w:rFonts w:ascii="Arial" w:hAnsi="Arial" w:cs="Arial"/>
                <w:sz w:val="20"/>
                <w:szCs w:val="20"/>
              </w:rPr>
              <w:t xml:space="preserve"> on</w:t>
            </w:r>
            <w:r w:rsidR="00F36CD5" w:rsidRPr="00F36CD5">
              <w:rPr>
                <w:rFonts w:ascii="Arial" w:hAnsi="Arial" w:cs="Arial"/>
                <w:sz w:val="20"/>
                <w:szCs w:val="20"/>
              </w:rPr>
              <w:t xml:space="preserve"> </w:t>
            </w:r>
            <w:r w:rsidR="00F36CD5">
              <w:rPr>
                <w:rFonts w:ascii="Arial" w:hAnsi="Arial" w:cs="Arial"/>
                <w:sz w:val="20"/>
                <w:szCs w:val="20"/>
              </w:rPr>
              <w:t xml:space="preserve">key parameters from the </w:t>
            </w:r>
            <w:r w:rsidR="00F36CD5" w:rsidRPr="00F36CD5">
              <w:rPr>
                <w:rFonts w:ascii="Arial" w:hAnsi="Arial" w:cs="Arial"/>
                <w:sz w:val="20"/>
                <w:szCs w:val="20"/>
              </w:rPr>
              <w:t>unreinforced test</w:t>
            </w:r>
            <w:r w:rsidR="00F36CD5">
              <w:rPr>
                <w:rFonts w:ascii="Arial" w:hAnsi="Arial" w:cs="Arial"/>
                <w:sz w:val="20"/>
                <w:szCs w:val="20"/>
              </w:rPr>
              <w:t xml:space="preserve"> and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r w:rsidR="00D1520E">
              <w:rPr>
                <w:rFonts w:ascii="Arial" w:hAnsi="Arial" w:cs="Arial"/>
                <w:sz w:val="20"/>
                <w:szCs w:val="20"/>
              </w:rPr>
              <w:t xml:space="preserve"> Design comparison was found to be challenging.</w:t>
            </w:r>
          </w:p>
          <w:p w14:paraId="62CC45F8" w14:textId="7B32D7B8"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3B2E1B">
              <w:rPr>
                <w:rFonts w:ascii="Arial" w:hAnsi="Arial" w:cs="Arial"/>
                <w:sz w:val="20"/>
                <w:szCs w:val="20"/>
              </w:rPr>
              <w:t>Worked on Final Report for the unreinforced LCC test.</w:t>
            </w:r>
          </w:p>
          <w:p w14:paraId="51A523EB" w14:textId="37B799EF"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D55A06">
              <w:rPr>
                <w:rFonts w:ascii="Arial" w:hAnsi="Arial" w:cs="Arial"/>
                <w:sz w:val="20"/>
                <w:szCs w:val="20"/>
              </w:rPr>
              <w:t>No TAC meetings were held this quarter.</w:t>
            </w:r>
          </w:p>
          <w:p w14:paraId="475FCCA1" w14:textId="77777777" w:rsidR="00D07240" w:rsidRPr="0058680D" w:rsidRDefault="00D07240" w:rsidP="00716C86">
            <w:pPr>
              <w:spacing w:after="0" w:line="240" w:lineRule="auto"/>
              <w:rPr>
                <w:rFonts w:ascii="Arial" w:hAnsi="Arial" w:cs="Arial"/>
                <w:sz w:val="20"/>
                <w:szCs w:val="20"/>
              </w:rPr>
            </w:pPr>
          </w:p>
          <w:p w14:paraId="684A1484" w14:textId="1FF89EC6" w:rsidR="0064047B" w:rsidRDefault="00B07C63" w:rsidP="0064047B">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757912">
              <w:rPr>
                <w:rFonts w:ascii="Arial" w:hAnsi="Arial" w:cs="Arial"/>
                <w:sz w:val="20"/>
                <w:szCs w:val="20"/>
              </w:rPr>
              <w:t>No changes were made this quarter.</w:t>
            </w:r>
          </w:p>
          <w:p w14:paraId="6F5D04D2" w14:textId="77777777"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A017CB">
              <w:rPr>
                <w:rFonts w:ascii="Arial" w:hAnsi="Arial" w:cs="Arial"/>
                <w:b/>
                <w:sz w:val="20"/>
                <w:szCs w:val="20"/>
              </w:rPr>
              <w:t>Anticipated work next quarter</w:t>
            </w:r>
            <w:r w:rsidRPr="00A017CB">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7146B42" w:rsidR="00D92FE1"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w:t>
            </w:r>
            <w:r w:rsidR="005D501A">
              <w:rPr>
                <w:rFonts w:ascii="Arial" w:hAnsi="Arial" w:cs="Arial"/>
                <w:sz w:val="20"/>
                <w:szCs w:val="20"/>
              </w:rPr>
              <w:t>Completed.</w:t>
            </w:r>
          </w:p>
          <w:p w14:paraId="593E3C5E" w14:textId="3CD47A00" w:rsidR="005334DF"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Continue work on this task, including i</w:t>
            </w:r>
            <w:r w:rsidR="005334DF" w:rsidRPr="00F36CD5">
              <w:rPr>
                <w:rFonts w:ascii="Arial" w:hAnsi="Arial" w:cs="Arial"/>
                <w:sz w:val="20"/>
                <w:szCs w:val="20"/>
              </w:rPr>
              <w:t>nterim reports</w:t>
            </w:r>
            <w:r w:rsidR="005334DF">
              <w:rPr>
                <w:rFonts w:ascii="Arial" w:hAnsi="Arial" w:cs="Arial"/>
                <w:sz w:val="20"/>
                <w:szCs w:val="20"/>
              </w:rPr>
              <w:t xml:space="preserve"> on</w:t>
            </w:r>
            <w:r w:rsidR="005334DF" w:rsidRPr="00F36CD5">
              <w:rPr>
                <w:rFonts w:ascii="Arial" w:hAnsi="Arial" w:cs="Arial"/>
                <w:sz w:val="20"/>
                <w:szCs w:val="20"/>
              </w:rPr>
              <w:t xml:space="preserve"> </w:t>
            </w:r>
            <w:r w:rsidR="005334DF">
              <w:rPr>
                <w:rFonts w:ascii="Arial" w:hAnsi="Arial" w:cs="Arial"/>
                <w:sz w:val="20"/>
                <w:szCs w:val="20"/>
              </w:rPr>
              <w:t>key parameters from tests.</w:t>
            </w:r>
          </w:p>
          <w:p w14:paraId="25C136ED" w14:textId="1F8E1B6B"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5334DF">
              <w:rPr>
                <w:rFonts w:ascii="Arial" w:hAnsi="Arial" w:cs="Arial"/>
                <w:sz w:val="20"/>
                <w:szCs w:val="20"/>
              </w:rPr>
              <w:t>C</w:t>
            </w:r>
            <w:r w:rsidR="00A017CB">
              <w:rPr>
                <w:rFonts w:ascii="Arial" w:hAnsi="Arial" w:cs="Arial"/>
                <w:sz w:val="20"/>
                <w:szCs w:val="20"/>
              </w:rPr>
              <w:t>ompete</w:t>
            </w:r>
            <w:r w:rsidR="005334DF">
              <w:rPr>
                <w:rFonts w:ascii="Arial" w:hAnsi="Arial" w:cs="Arial"/>
                <w:sz w:val="20"/>
                <w:szCs w:val="20"/>
              </w:rPr>
              <w:t xml:space="preserve"> work on Final Report for the unreinforced LCC test.</w:t>
            </w:r>
          </w:p>
          <w:p w14:paraId="0064FB1E" w14:textId="2EE99450"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2B72BE">
              <w:rPr>
                <w:rFonts w:ascii="Arial" w:hAnsi="Arial" w:cs="Arial"/>
                <w:sz w:val="20"/>
                <w:szCs w:val="20"/>
              </w:rPr>
              <w:t>H</w:t>
            </w:r>
            <w:r w:rsidR="001B04AE">
              <w:rPr>
                <w:rFonts w:ascii="Arial" w:hAnsi="Arial" w:cs="Arial"/>
                <w:sz w:val="20"/>
                <w:szCs w:val="20"/>
              </w:rPr>
              <w:t xml:space="preserve">old </w:t>
            </w:r>
            <w:r w:rsidR="008C6F80">
              <w:rPr>
                <w:rFonts w:ascii="Arial" w:hAnsi="Arial" w:cs="Arial"/>
                <w:sz w:val="20"/>
                <w:szCs w:val="20"/>
              </w:rPr>
              <w:t xml:space="preserve">a </w:t>
            </w:r>
            <w:r w:rsidR="001B04AE">
              <w:rPr>
                <w:rFonts w:ascii="Arial" w:hAnsi="Arial" w:cs="Arial"/>
                <w:sz w:val="20"/>
                <w:szCs w:val="20"/>
              </w:rPr>
              <w:t xml:space="preserve">TAC web conference </w:t>
            </w:r>
            <w:r w:rsidR="002B72BE">
              <w:rPr>
                <w:rFonts w:ascii="Arial" w:hAnsi="Arial" w:cs="Arial"/>
                <w:sz w:val="20"/>
                <w:szCs w:val="20"/>
              </w:rPr>
              <w:t xml:space="preserve">in August 2022 </w:t>
            </w:r>
            <w:r w:rsidR="001C7C7B">
              <w:rPr>
                <w:rFonts w:ascii="Arial" w:hAnsi="Arial" w:cs="Arial"/>
                <w:sz w:val="20"/>
                <w:szCs w:val="20"/>
              </w:rPr>
              <w:t xml:space="preserve">to discuss the most recent testing </w:t>
            </w:r>
            <w:r w:rsidR="00371F7F">
              <w:rPr>
                <w:rFonts w:ascii="Arial" w:hAnsi="Arial" w:cs="Arial"/>
                <w:sz w:val="20"/>
                <w:szCs w:val="20"/>
              </w:rPr>
              <w:t xml:space="preserve">and analysis </w:t>
            </w:r>
            <w:r w:rsidR="001C7C7B">
              <w:rPr>
                <w:rFonts w:ascii="Arial" w:hAnsi="Arial" w:cs="Arial"/>
                <w:sz w:val="20"/>
                <w:szCs w:val="20"/>
              </w:rPr>
              <w:t>results.</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4D888712"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64047B">
              <w:rPr>
                <w:rFonts w:ascii="Arial" w:hAnsi="Arial" w:cs="Arial"/>
                <w:sz w:val="20"/>
                <w:szCs w:val="20"/>
              </w:rPr>
              <w:t xml:space="preserve"> </w:t>
            </w:r>
            <w:r w:rsidR="002B72BE">
              <w:rPr>
                <w:rFonts w:ascii="Arial" w:hAnsi="Arial" w:cs="Arial"/>
                <w:sz w:val="20"/>
                <w:szCs w:val="20"/>
              </w:rPr>
              <w:t xml:space="preserve">Consider a contract time extension if needed for completion of tasks and report reviews. </w:t>
            </w:r>
            <w:r w:rsidR="00B06330">
              <w:rPr>
                <w:rFonts w:ascii="Arial" w:hAnsi="Arial" w:cs="Arial"/>
                <w:sz w:val="20"/>
                <w:szCs w:val="20"/>
              </w:rPr>
              <w:t>Discuss with the TAC the possibility of supporting the evaluation of an upcoming reinforced LCC wall</w:t>
            </w:r>
            <w:r w:rsidR="00DA7E1B">
              <w:rPr>
                <w:rFonts w:ascii="Arial" w:hAnsi="Arial" w:cs="Arial"/>
                <w:sz w:val="20"/>
                <w:szCs w:val="20"/>
              </w:rPr>
              <w:t xml:space="preserve">-bridge </w:t>
            </w:r>
            <w:r w:rsidR="00B06330">
              <w:rPr>
                <w:rFonts w:ascii="Arial" w:hAnsi="Arial" w:cs="Arial"/>
                <w:sz w:val="20"/>
                <w:szCs w:val="20"/>
              </w:rPr>
              <w:t>project in Washington State through this pooled fund study.</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5436B9" w:rsidRDefault="00E668A5" w:rsidP="00777996">
            <w:pPr>
              <w:spacing w:after="0" w:line="240" w:lineRule="auto"/>
              <w:rPr>
                <w:rFonts w:ascii="Arial" w:hAnsi="Arial" w:cs="Arial"/>
                <w:b/>
                <w:sz w:val="20"/>
                <w:szCs w:val="20"/>
              </w:rPr>
            </w:pPr>
          </w:p>
          <w:p w14:paraId="32ED00CA" w14:textId="52C7CBE3" w:rsidR="000C209F" w:rsidRDefault="000C209F" w:rsidP="00777996">
            <w:pPr>
              <w:spacing w:after="0" w:line="240" w:lineRule="auto"/>
              <w:rPr>
                <w:rFonts w:ascii="Arial" w:hAnsi="Arial" w:cs="Arial"/>
                <w:b/>
                <w:sz w:val="20"/>
                <w:szCs w:val="20"/>
              </w:rPr>
            </w:pPr>
            <w:r w:rsidRPr="00A017CB">
              <w:rPr>
                <w:rFonts w:ascii="Arial" w:hAnsi="Arial" w:cs="Arial"/>
                <w:b/>
                <w:sz w:val="20"/>
                <w:szCs w:val="20"/>
              </w:rPr>
              <w:t>Significant Results:</w:t>
            </w:r>
          </w:p>
          <w:p w14:paraId="603ECC1A" w14:textId="77777777" w:rsidR="00FE4F68" w:rsidRDefault="00FE4F68" w:rsidP="0020243C">
            <w:pPr>
              <w:spacing w:after="0" w:line="240" w:lineRule="auto"/>
              <w:rPr>
                <w:rFonts w:ascii="Arial" w:hAnsi="Arial" w:cs="Arial"/>
                <w:sz w:val="20"/>
                <w:szCs w:val="20"/>
              </w:rPr>
            </w:pPr>
          </w:p>
          <w:p w14:paraId="6FF31D0A" w14:textId="74A3F147" w:rsidR="0020243C" w:rsidRDefault="00784A2E" w:rsidP="0020243C">
            <w:pPr>
              <w:spacing w:after="0" w:line="240" w:lineRule="auto"/>
              <w:rPr>
                <w:rFonts w:ascii="Arial" w:hAnsi="Arial" w:cs="Arial"/>
                <w:sz w:val="20"/>
                <w:szCs w:val="20"/>
              </w:rPr>
            </w:pPr>
            <w:r>
              <w:rPr>
                <w:rFonts w:ascii="Arial" w:hAnsi="Arial" w:cs="Arial"/>
                <w:sz w:val="20"/>
                <w:szCs w:val="20"/>
              </w:rPr>
              <w:t>Additional interim reports are being prepared for TAC review. We will share additional technical results summaries here in future quarterly reports.</w:t>
            </w:r>
          </w:p>
          <w:p w14:paraId="3CC7E721" w14:textId="53A4AFA5" w:rsidR="0020243C" w:rsidRPr="0020243C" w:rsidRDefault="0020243C" w:rsidP="0020243C">
            <w:pPr>
              <w:spacing w:after="0" w:line="240" w:lineRule="auto"/>
              <w:rPr>
                <w:rFonts w:ascii="Arial" w:hAnsi="Arial" w:cs="Arial"/>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7BA66A58"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 has been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7B0B57">
      <w:pPr>
        <w:spacing w:after="0"/>
        <w:ind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C23D" w14:textId="77777777" w:rsidR="00C6626E" w:rsidRDefault="00C6626E" w:rsidP="00106C83">
      <w:pPr>
        <w:spacing w:after="0" w:line="240" w:lineRule="auto"/>
      </w:pPr>
      <w:r>
        <w:separator/>
      </w:r>
    </w:p>
  </w:endnote>
  <w:endnote w:type="continuationSeparator" w:id="0">
    <w:p w14:paraId="1E90FED4" w14:textId="77777777" w:rsidR="00C6626E" w:rsidRDefault="00C6626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5092" w14:textId="77777777" w:rsidR="00C6626E" w:rsidRDefault="00C6626E" w:rsidP="00106C83">
      <w:pPr>
        <w:spacing w:after="0" w:line="240" w:lineRule="auto"/>
      </w:pPr>
      <w:r>
        <w:separator/>
      </w:r>
    </w:p>
  </w:footnote>
  <w:footnote w:type="continuationSeparator" w:id="0">
    <w:p w14:paraId="0E397EB9" w14:textId="77777777" w:rsidR="00C6626E" w:rsidRDefault="00C6626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3853088">
    <w:abstractNumId w:val="1"/>
  </w:num>
  <w:num w:numId="2" w16cid:durableId="48412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A16"/>
    <w:rsid w:val="00074656"/>
    <w:rsid w:val="0007547B"/>
    <w:rsid w:val="0007555F"/>
    <w:rsid w:val="00080DD3"/>
    <w:rsid w:val="0008172C"/>
    <w:rsid w:val="00085456"/>
    <w:rsid w:val="00086047"/>
    <w:rsid w:val="0008637E"/>
    <w:rsid w:val="00087DC0"/>
    <w:rsid w:val="00090062"/>
    <w:rsid w:val="00090119"/>
    <w:rsid w:val="00092A2A"/>
    <w:rsid w:val="00092B19"/>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463D"/>
    <w:rsid w:val="000D6962"/>
    <w:rsid w:val="000D76B4"/>
    <w:rsid w:val="000E112D"/>
    <w:rsid w:val="000E189F"/>
    <w:rsid w:val="000E1C3A"/>
    <w:rsid w:val="000E64B7"/>
    <w:rsid w:val="000F489B"/>
    <w:rsid w:val="000F5277"/>
    <w:rsid w:val="000F615B"/>
    <w:rsid w:val="000F73AD"/>
    <w:rsid w:val="000F752B"/>
    <w:rsid w:val="000F7B30"/>
    <w:rsid w:val="000F7DCA"/>
    <w:rsid w:val="001014B9"/>
    <w:rsid w:val="001028A5"/>
    <w:rsid w:val="00102D05"/>
    <w:rsid w:val="00103835"/>
    <w:rsid w:val="00106C83"/>
    <w:rsid w:val="00106EF8"/>
    <w:rsid w:val="001147C8"/>
    <w:rsid w:val="00114A2D"/>
    <w:rsid w:val="001151DF"/>
    <w:rsid w:val="00121037"/>
    <w:rsid w:val="00122CE0"/>
    <w:rsid w:val="00122DE0"/>
    <w:rsid w:val="00127D97"/>
    <w:rsid w:val="00131557"/>
    <w:rsid w:val="00133092"/>
    <w:rsid w:val="001336E7"/>
    <w:rsid w:val="00133F7A"/>
    <w:rsid w:val="00134EE1"/>
    <w:rsid w:val="00137F7E"/>
    <w:rsid w:val="001428DF"/>
    <w:rsid w:val="001429F4"/>
    <w:rsid w:val="00142FD2"/>
    <w:rsid w:val="0014543A"/>
    <w:rsid w:val="0014729D"/>
    <w:rsid w:val="001536F4"/>
    <w:rsid w:val="00154785"/>
    <w:rsid w:val="00154791"/>
    <w:rsid w:val="001547D0"/>
    <w:rsid w:val="00157921"/>
    <w:rsid w:val="00160DCD"/>
    <w:rsid w:val="00161153"/>
    <w:rsid w:val="00164E36"/>
    <w:rsid w:val="00165AF3"/>
    <w:rsid w:val="001665FD"/>
    <w:rsid w:val="00167625"/>
    <w:rsid w:val="00170DB7"/>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3BDC"/>
    <w:rsid w:val="001C4117"/>
    <w:rsid w:val="001C6EFD"/>
    <w:rsid w:val="001C7724"/>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101B"/>
    <w:rsid w:val="00221214"/>
    <w:rsid w:val="00223F39"/>
    <w:rsid w:val="00225004"/>
    <w:rsid w:val="002265E1"/>
    <w:rsid w:val="002303CF"/>
    <w:rsid w:val="0023315F"/>
    <w:rsid w:val="00234D0B"/>
    <w:rsid w:val="00236961"/>
    <w:rsid w:val="00236E81"/>
    <w:rsid w:val="00237469"/>
    <w:rsid w:val="00240A8E"/>
    <w:rsid w:val="002416F6"/>
    <w:rsid w:val="00243027"/>
    <w:rsid w:val="00243FCC"/>
    <w:rsid w:val="002442E9"/>
    <w:rsid w:val="00245D5B"/>
    <w:rsid w:val="00246C97"/>
    <w:rsid w:val="0024759D"/>
    <w:rsid w:val="00247F54"/>
    <w:rsid w:val="0025100B"/>
    <w:rsid w:val="0025205E"/>
    <w:rsid w:val="00253B91"/>
    <w:rsid w:val="002552E4"/>
    <w:rsid w:val="00255554"/>
    <w:rsid w:val="002571EA"/>
    <w:rsid w:val="002616D7"/>
    <w:rsid w:val="002661B7"/>
    <w:rsid w:val="00270FAE"/>
    <w:rsid w:val="00271658"/>
    <w:rsid w:val="00272964"/>
    <w:rsid w:val="0027374C"/>
    <w:rsid w:val="002742C3"/>
    <w:rsid w:val="002752EA"/>
    <w:rsid w:val="00275F4B"/>
    <w:rsid w:val="00276274"/>
    <w:rsid w:val="002765D0"/>
    <w:rsid w:val="00281A44"/>
    <w:rsid w:val="00281C9D"/>
    <w:rsid w:val="00281E8E"/>
    <w:rsid w:val="00282D1B"/>
    <w:rsid w:val="00285DA3"/>
    <w:rsid w:val="00287437"/>
    <w:rsid w:val="002913B7"/>
    <w:rsid w:val="00291F1C"/>
    <w:rsid w:val="0029327C"/>
    <w:rsid w:val="002936D0"/>
    <w:rsid w:val="00293FD8"/>
    <w:rsid w:val="0029668A"/>
    <w:rsid w:val="002A0D13"/>
    <w:rsid w:val="002A0E0A"/>
    <w:rsid w:val="002A25D5"/>
    <w:rsid w:val="002A61A3"/>
    <w:rsid w:val="002A79C8"/>
    <w:rsid w:val="002B1447"/>
    <w:rsid w:val="002B31FF"/>
    <w:rsid w:val="002B45B0"/>
    <w:rsid w:val="002B515E"/>
    <w:rsid w:val="002B56F3"/>
    <w:rsid w:val="002B708D"/>
    <w:rsid w:val="002B72BE"/>
    <w:rsid w:val="002B72FC"/>
    <w:rsid w:val="002B7515"/>
    <w:rsid w:val="002C2F72"/>
    <w:rsid w:val="002C3888"/>
    <w:rsid w:val="002C38F1"/>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6FD"/>
    <w:rsid w:val="0030162E"/>
    <w:rsid w:val="00303BFD"/>
    <w:rsid w:val="003057C7"/>
    <w:rsid w:val="0030656A"/>
    <w:rsid w:val="00310D04"/>
    <w:rsid w:val="003110B5"/>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AC3"/>
    <w:rsid w:val="003307F9"/>
    <w:rsid w:val="00332429"/>
    <w:rsid w:val="0033444C"/>
    <w:rsid w:val="003359D7"/>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D64"/>
    <w:rsid w:val="00432286"/>
    <w:rsid w:val="00432521"/>
    <w:rsid w:val="0043487E"/>
    <w:rsid w:val="00436383"/>
    <w:rsid w:val="004368AD"/>
    <w:rsid w:val="00437734"/>
    <w:rsid w:val="004377DD"/>
    <w:rsid w:val="00437E79"/>
    <w:rsid w:val="00440CE6"/>
    <w:rsid w:val="0044217C"/>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0E15"/>
    <w:rsid w:val="004C3198"/>
    <w:rsid w:val="004C4F8B"/>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DF5"/>
    <w:rsid w:val="004E6402"/>
    <w:rsid w:val="004E771A"/>
    <w:rsid w:val="004F0AB6"/>
    <w:rsid w:val="004F12DB"/>
    <w:rsid w:val="004F173B"/>
    <w:rsid w:val="004F20A1"/>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D87"/>
    <w:rsid w:val="00517E74"/>
    <w:rsid w:val="00520070"/>
    <w:rsid w:val="00520D9B"/>
    <w:rsid w:val="00524F8B"/>
    <w:rsid w:val="0052613C"/>
    <w:rsid w:val="00526BB3"/>
    <w:rsid w:val="00527ECB"/>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CF7"/>
    <w:rsid w:val="00547870"/>
    <w:rsid w:val="00547EE3"/>
    <w:rsid w:val="0055178A"/>
    <w:rsid w:val="00551D8A"/>
    <w:rsid w:val="00551F51"/>
    <w:rsid w:val="00553788"/>
    <w:rsid w:val="00556D05"/>
    <w:rsid w:val="0055748B"/>
    <w:rsid w:val="0056012D"/>
    <w:rsid w:val="0056196C"/>
    <w:rsid w:val="00567491"/>
    <w:rsid w:val="00567593"/>
    <w:rsid w:val="00567605"/>
    <w:rsid w:val="0057047E"/>
    <w:rsid w:val="0057136C"/>
    <w:rsid w:val="00572A58"/>
    <w:rsid w:val="00574457"/>
    <w:rsid w:val="00574EA0"/>
    <w:rsid w:val="00575A19"/>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D13B1"/>
    <w:rsid w:val="005D1401"/>
    <w:rsid w:val="005D25B4"/>
    <w:rsid w:val="005D3419"/>
    <w:rsid w:val="005D501A"/>
    <w:rsid w:val="005D567C"/>
    <w:rsid w:val="005D676C"/>
    <w:rsid w:val="005D7C5E"/>
    <w:rsid w:val="005E0BFC"/>
    <w:rsid w:val="005E4F2E"/>
    <w:rsid w:val="005F131D"/>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8036E"/>
    <w:rsid w:val="00682C5E"/>
    <w:rsid w:val="00687192"/>
    <w:rsid w:val="006914A4"/>
    <w:rsid w:val="00691553"/>
    <w:rsid w:val="00692F4C"/>
    <w:rsid w:val="00693E87"/>
    <w:rsid w:val="006962AF"/>
    <w:rsid w:val="006A5420"/>
    <w:rsid w:val="006A5F4C"/>
    <w:rsid w:val="006A7AC1"/>
    <w:rsid w:val="006B1998"/>
    <w:rsid w:val="006B19A6"/>
    <w:rsid w:val="006B2FE4"/>
    <w:rsid w:val="006B42FE"/>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E1171"/>
    <w:rsid w:val="006E1297"/>
    <w:rsid w:val="006E6FFF"/>
    <w:rsid w:val="006E7805"/>
    <w:rsid w:val="006F1879"/>
    <w:rsid w:val="006F669A"/>
    <w:rsid w:val="006F6A29"/>
    <w:rsid w:val="006F7927"/>
    <w:rsid w:val="00701254"/>
    <w:rsid w:val="007029AB"/>
    <w:rsid w:val="00704202"/>
    <w:rsid w:val="00705BE7"/>
    <w:rsid w:val="00707493"/>
    <w:rsid w:val="00715C3B"/>
    <w:rsid w:val="00715C84"/>
    <w:rsid w:val="00716C86"/>
    <w:rsid w:val="007242AF"/>
    <w:rsid w:val="00725128"/>
    <w:rsid w:val="00725BCF"/>
    <w:rsid w:val="00725BFD"/>
    <w:rsid w:val="00726BE1"/>
    <w:rsid w:val="00730687"/>
    <w:rsid w:val="007308C4"/>
    <w:rsid w:val="00731ED4"/>
    <w:rsid w:val="00731FB6"/>
    <w:rsid w:val="00732659"/>
    <w:rsid w:val="00733FC5"/>
    <w:rsid w:val="00741D56"/>
    <w:rsid w:val="00742FFE"/>
    <w:rsid w:val="00743C01"/>
    <w:rsid w:val="007449D3"/>
    <w:rsid w:val="0074507B"/>
    <w:rsid w:val="007459C3"/>
    <w:rsid w:val="00752096"/>
    <w:rsid w:val="00752379"/>
    <w:rsid w:val="00753B95"/>
    <w:rsid w:val="00754076"/>
    <w:rsid w:val="00754394"/>
    <w:rsid w:val="00755D8B"/>
    <w:rsid w:val="00756D70"/>
    <w:rsid w:val="00757912"/>
    <w:rsid w:val="007604EA"/>
    <w:rsid w:val="00760A2B"/>
    <w:rsid w:val="00761784"/>
    <w:rsid w:val="00763824"/>
    <w:rsid w:val="00763DDA"/>
    <w:rsid w:val="00770417"/>
    <w:rsid w:val="00770FD2"/>
    <w:rsid w:val="00771FE4"/>
    <w:rsid w:val="00774CA4"/>
    <w:rsid w:val="00774FAA"/>
    <w:rsid w:val="00775458"/>
    <w:rsid w:val="00777996"/>
    <w:rsid w:val="00777B5F"/>
    <w:rsid w:val="00780D8B"/>
    <w:rsid w:val="00781B43"/>
    <w:rsid w:val="00784A2E"/>
    <w:rsid w:val="00784EC4"/>
    <w:rsid w:val="0078688E"/>
    <w:rsid w:val="007905E2"/>
    <w:rsid w:val="00790C4A"/>
    <w:rsid w:val="0079114B"/>
    <w:rsid w:val="0079313F"/>
    <w:rsid w:val="007932BB"/>
    <w:rsid w:val="007955FC"/>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40AF"/>
    <w:rsid w:val="007F4964"/>
    <w:rsid w:val="007F53D0"/>
    <w:rsid w:val="007F635C"/>
    <w:rsid w:val="00800E72"/>
    <w:rsid w:val="00803CB4"/>
    <w:rsid w:val="00805225"/>
    <w:rsid w:val="008075D2"/>
    <w:rsid w:val="00810B14"/>
    <w:rsid w:val="00811DF5"/>
    <w:rsid w:val="00813575"/>
    <w:rsid w:val="008137D5"/>
    <w:rsid w:val="00814F16"/>
    <w:rsid w:val="00815068"/>
    <w:rsid w:val="00815C67"/>
    <w:rsid w:val="00816D6B"/>
    <w:rsid w:val="008202B0"/>
    <w:rsid w:val="008215B5"/>
    <w:rsid w:val="00821E6B"/>
    <w:rsid w:val="00821F4B"/>
    <w:rsid w:val="00822B79"/>
    <w:rsid w:val="00822FE0"/>
    <w:rsid w:val="00826193"/>
    <w:rsid w:val="00826B07"/>
    <w:rsid w:val="00826F63"/>
    <w:rsid w:val="008273D7"/>
    <w:rsid w:val="00830B5B"/>
    <w:rsid w:val="00830C95"/>
    <w:rsid w:val="00833757"/>
    <w:rsid w:val="00833D43"/>
    <w:rsid w:val="00834697"/>
    <w:rsid w:val="00834711"/>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620C3"/>
    <w:rsid w:val="008628DB"/>
    <w:rsid w:val="008633F9"/>
    <w:rsid w:val="00863AD7"/>
    <w:rsid w:val="00864DD3"/>
    <w:rsid w:val="00865F33"/>
    <w:rsid w:val="00866277"/>
    <w:rsid w:val="00867CFC"/>
    <w:rsid w:val="00871AD8"/>
    <w:rsid w:val="00872226"/>
    <w:rsid w:val="008727B7"/>
    <w:rsid w:val="00872F18"/>
    <w:rsid w:val="008730EB"/>
    <w:rsid w:val="00874EF7"/>
    <w:rsid w:val="008753B7"/>
    <w:rsid w:val="0087604C"/>
    <w:rsid w:val="00876312"/>
    <w:rsid w:val="0088230A"/>
    <w:rsid w:val="00883F30"/>
    <w:rsid w:val="008860BE"/>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2091E"/>
    <w:rsid w:val="00922BC1"/>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7844"/>
    <w:rsid w:val="00971272"/>
    <w:rsid w:val="00974B55"/>
    <w:rsid w:val="00975A81"/>
    <w:rsid w:val="00977F01"/>
    <w:rsid w:val="00980874"/>
    <w:rsid w:val="009808EB"/>
    <w:rsid w:val="009817CA"/>
    <w:rsid w:val="0098313E"/>
    <w:rsid w:val="0098387E"/>
    <w:rsid w:val="0098654C"/>
    <w:rsid w:val="00990B9B"/>
    <w:rsid w:val="00990EA4"/>
    <w:rsid w:val="00991212"/>
    <w:rsid w:val="009944A4"/>
    <w:rsid w:val="00994743"/>
    <w:rsid w:val="009958E4"/>
    <w:rsid w:val="00995E4D"/>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0CD1"/>
    <w:rsid w:val="009C154D"/>
    <w:rsid w:val="009C3C41"/>
    <w:rsid w:val="009C548E"/>
    <w:rsid w:val="009C7A94"/>
    <w:rsid w:val="009D455A"/>
    <w:rsid w:val="009D7815"/>
    <w:rsid w:val="009E072C"/>
    <w:rsid w:val="009E245A"/>
    <w:rsid w:val="009E2E80"/>
    <w:rsid w:val="009E510F"/>
    <w:rsid w:val="009E7D89"/>
    <w:rsid w:val="009F1434"/>
    <w:rsid w:val="009F209C"/>
    <w:rsid w:val="009F264E"/>
    <w:rsid w:val="009F4F48"/>
    <w:rsid w:val="009F753A"/>
    <w:rsid w:val="009F7672"/>
    <w:rsid w:val="00A017CB"/>
    <w:rsid w:val="00A039AC"/>
    <w:rsid w:val="00A05FEB"/>
    <w:rsid w:val="00A063C2"/>
    <w:rsid w:val="00A07716"/>
    <w:rsid w:val="00A1292D"/>
    <w:rsid w:val="00A1419A"/>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BF7"/>
    <w:rsid w:val="00A701C7"/>
    <w:rsid w:val="00A71498"/>
    <w:rsid w:val="00A722DA"/>
    <w:rsid w:val="00A72AC2"/>
    <w:rsid w:val="00A74E74"/>
    <w:rsid w:val="00A76C47"/>
    <w:rsid w:val="00A77243"/>
    <w:rsid w:val="00A773B0"/>
    <w:rsid w:val="00A803FA"/>
    <w:rsid w:val="00A81C53"/>
    <w:rsid w:val="00A82694"/>
    <w:rsid w:val="00A85447"/>
    <w:rsid w:val="00A937D9"/>
    <w:rsid w:val="00A93FE4"/>
    <w:rsid w:val="00A9556F"/>
    <w:rsid w:val="00A96CEC"/>
    <w:rsid w:val="00A97CF7"/>
    <w:rsid w:val="00AA1C3F"/>
    <w:rsid w:val="00AA4D37"/>
    <w:rsid w:val="00AA54A6"/>
    <w:rsid w:val="00AA62C5"/>
    <w:rsid w:val="00AA72F5"/>
    <w:rsid w:val="00AB0016"/>
    <w:rsid w:val="00AB156A"/>
    <w:rsid w:val="00AB1949"/>
    <w:rsid w:val="00AB1B0F"/>
    <w:rsid w:val="00AB3E7F"/>
    <w:rsid w:val="00AB423D"/>
    <w:rsid w:val="00AB6013"/>
    <w:rsid w:val="00AB7C11"/>
    <w:rsid w:val="00AC30FF"/>
    <w:rsid w:val="00AC5E5C"/>
    <w:rsid w:val="00AC6F45"/>
    <w:rsid w:val="00AD04F0"/>
    <w:rsid w:val="00AD112B"/>
    <w:rsid w:val="00AD2868"/>
    <w:rsid w:val="00AD4CFD"/>
    <w:rsid w:val="00AD5786"/>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7C63"/>
    <w:rsid w:val="00B07CAF"/>
    <w:rsid w:val="00B07D86"/>
    <w:rsid w:val="00B12771"/>
    <w:rsid w:val="00B13453"/>
    <w:rsid w:val="00B137C6"/>
    <w:rsid w:val="00B15312"/>
    <w:rsid w:val="00B2185C"/>
    <w:rsid w:val="00B24486"/>
    <w:rsid w:val="00B265C0"/>
    <w:rsid w:val="00B30F4C"/>
    <w:rsid w:val="00B367BE"/>
    <w:rsid w:val="00B37065"/>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859"/>
    <w:rsid w:val="00B53C27"/>
    <w:rsid w:val="00B540A7"/>
    <w:rsid w:val="00B56759"/>
    <w:rsid w:val="00B567AB"/>
    <w:rsid w:val="00B60E18"/>
    <w:rsid w:val="00B61EC4"/>
    <w:rsid w:val="00B6247A"/>
    <w:rsid w:val="00B62C1D"/>
    <w:rsid w:val="00B6412E"/>
    <w:rsid w:val="00B649D5"/>
    <w:rsid w:val="00B65AE3"/>
    <w:rsid w:val="00B65E0D"/>
    <w:rsid w:val="00B66A21"/>
    <w:rsid w:val="00B67C0D"/>
    <w:rsid w:val="00B707C0"/>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56BC"/>
    <w:rsid w:val="00BD653C"/>
    <w:rsid w:val="00BE1A35"/>
    <w:rsid w:val="00BE25EE"/>
    <w:rsid w:val="00BE2ADA"/>
    <w:rsid w:val="00BE30B7"/>
    <w:rsid w:val="00BF0940"/>
    <w:rsid w:val="00BF0AC7"/>
    <w:rsid w:val="00BF0BF7"/>
    <w:rsid w:val="00BF0C78"/>
    <w:rsid w:val="00BF1F02"/>
    <w:rsid w:val="00BF26C7"/>
    <w:rsid w:val="00BF3A67"/>
    <w:rsid w:val="00BF5713"/>
    <w:rsid w:val="00BF59F6"/>
    <w:rsid w:val="00BF6430"/>
    <w:rsid w:val="00BF715D"/>
    <w:rsid w:val="00BF71B4"/>
    <w:rsid w:val="00C00A96"/>
    <w:rsid w:val="00C024E6"/>
    <w:rsid w:val="00C054FF"/>
    <w:rsid w:val="00C055A9"/>
    <w:rsid w:val="00C05A5B"/>
    <w:rsid w:val="00C06C67"/>
    <w:rsid w:val="00C07F95"/>
    <w:rsid w:val="00C1079D"/>
    <w:rsid w:val="00C10FE4"/>
    <w:rsid w:val="00C13753"/>
    <w:rsid w:val="00C1542A"/>
    <w:rsid w:val="00C15C37"/>
    <w:rsid w:val="00C161CD"/>
    <w:rsid w:val="00C16C04"/>
    <w:rsid w:val="00C2005E"/>
    <w:rsid w:val="00C220B7"/>
    <w:rsid w:val="00C22632"/>
    <w:rsid w:val="00C25B69"/>
    <w:rsid w:val="00C26502"/>
    <w:rsid w:val="00C26570"/>
    <w:rsid w:val="00C2762F"/>
    <w:rsid w:val="00C31887"/>
    <w:rsid w:val="00C353A0"/>
    <w:rsid w:val="00C36682"/>
    <w:rsid w:val="00C40378"/>
    <w:rsid w:val="00C41367"/>
    <w:rsid w:val="00C4167C"/>
    <w:rsid w:val="00C42324"/>
    <w:rsid w:val="00C433CB"/>
    <w:rsid w:val="00C43A40"/>
    <w:rsid w:val="00C45568"/>
    <w:rsid w:val="00C478EA"/>
    <w:rsid w:val="00C47C4A"/>
    <w:rsid w:val="00C510FD"/>
    <w:rsid w:val="00C51E33"/>
    <w:rsid w:val="00C554E6"/>
    <w:rsid w:val="00C56024"/>
    <w:rsid w:val="00C57074"/>
    <w:rsid w:val="00C5717D"/>
    <w:rsid w:val="00C61232"/>
    <w:rsid w:val="00C62BDF"/>
    <w:rsid w:val="00C64A82"/>
    <w:rsid w:val="00C65466"/>
    <w:rsid w:val="00C6626E"/>
    <w:rsid w:val="00C673B0"/>
    <w:rsid w:val="00C75F3D"/>
    <w:rsid w:val="00C81384"/>
    <w:rsid w:val="00C8188D"/>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3865"/>
    <w:rsid w:val="00CC401B"/>
    <w:rsid w:val="00CC57BE"/>
    <w:rsid w:val="00CC74A6"/>
    <w:rsid w:val="00CD0008"/>
    <w:rsid w:val="00CD00EA"/>
    <w:rsid w:val="00CD1B7E"/>
    <w:rsid w:val="00CD2FDB"/>
    <w:rsid w:val="00CD4BB5"/>
    <w:rsid w:val="00CD7E8A"/>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495F"/>
    <w:rsid w:val="00D1520E"/>
    <w:rsid w:val="00D15B0D"/>
    <w:rsid w:val="00D15C36"/>
    <w:rsid w:val="00D17C41"/>
    <w:rsid w:val="00D20F0C"/>
    <w:rsid w:val="00D21FE0"/>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2FF4"/>
    <w:rsid w:val="00D544AE"/>
    <w:rsid w:val="00D55883"/>
    <w:rsid w:val="00D55A06"/>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2FE1"/>
    <w:rsid w:val="00D9396F"/>
    <w:rsid w:val="00D97C29"/>
    <w:rsid w:val="00DA1322"/>
    <w:rsid w:val="00DA21B4"/>
    <w:rsid w:val="00DA3DB5"/>
    <w:rsid w:val="00DA4AE9"/>
    <w:rsid w:val="00DA7B61"/>
    <w:rsid w:val="00DA7E1B"/>
    <w:rsid w:val="00DB0E58"/>
    <w:rsid w:val="00DB66E9"/>
    <w:rsid w:val="00DB7B6A"/>
    <w:rsid w:val="00DC08E0"/>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37D7"/>
    <w:rsid w:val="00E81A59"/>
    <w:rsid w:val="00E84F3B"/>
    <w:rsid w:val="00E85DDE"/>
    <w:rsid w:val="00E862E4"/>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DFE"/>
    <w:rsid w:val="00ED00EE"/>
    <w:rsid w:val="00ED07BA"/>
    <w:rsid w:val="00ED0DE7"/>
    <w:rsid w:val="00ED19A9"/>
    <w:rsid w:val="00ED35BF"/>
    <w:rsid w:val="00ED3BC8"/>
    <w:rsid w:val="00ED3FD5"/>
    <w:rsid w:val="00ED450F"/>
    <w:rsid w:val="00ED5F67"/>
    <w:rsid w:val="00ED6A97"/>
    <w:rsid w:val="00EE1C5F"/>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812"/>
    <w:rsid w:val="00F36CD5"/>
    <w:rsid w:val="00F40A56"/>
    <w:rsid w:val="00F44489"/>
    <w:rsid w:val="00F44B38"/>
    <w:rsid w:val="00F44B81"/>
    <w:rsid w:val="00F4681C"/>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A073F"/>
    <w:rsid w:val="00FA0950"/>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B16EE-C2E5-4C17-A413-A87CBD8F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Kyle Rollins</cp:lastModifiedBy>
  <cp:revision>2</cp:revision>
  <cp:lastPrinted>2011-06-21T20:32:00Z</cp:lastPrinted>
  <dcterms:created xsi:type="dcterms:W3CDTF">2022-08-17T01:45:00Z</dcterms:created>
  <dcterms:modified xsi:type="dcterms:W3CDTF">2022-08-17T01:45:00Z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