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510D3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14:paraId="5393256D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14:paraId="4F0F97F8" w14:textId="77777777"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14:paraId="2445E8FA" w14:textId="7A37BE5E"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____</w:t>
      </w:r>
      <w:r w:rsidR="006A2DA6">
        <w:rPr>
          <w:rFonts w:ascii="Arial" w:hAnsi="Arial" w:cs="Arial"/>
          <w:sz w:val="24"/>
          <w:szCs w:val="24"/>
        </w:rPr>
        <w:t>Arizona Department of Transportation (ADOT)</w:t>
      </w:r>
      <w:r>
        <w:rPr>
          <w:rFonts w:ascii="Arial" w:hAnsi="Arial" w:cs="Arial"/>
          <w:sz w:val="24"/>
          <w:szCs w:val="24"/>
        </w:rPr>
        <w:t>______</w:t>
      </w:r>
    </w:p>
    <w:p w14:paraId="2907772B" w14:textId="77777777"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14:paraId="1E7376E1" w14:textId="77777777"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14:paraId="4EA44970" w14:textId="19DE09DC" w:rsidR="00551D8A" w:rsidRPr="00FF32BE" w:rsidRDefault="00B154D7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Lead Agency contacts </w:t>
      </w:r>
      <w:r w:rsidR="00872F18" w:rsidRPr="00FF32BE">
        <w:rPr>
          <w:rFonts w:ascii="Arial" w:hAnsi="Arial" w:cs="Arial"/>
          <w:i/>
          <w:sz w:val="20"/>
          <w:szCs w:val="20"/>
        </w:rPr>
        <w:t xml:space="preserve">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</w:t>
      </w:r>
      <w:proofErr w:type="gramStart"/>
      <w:r w:rsidR="00872F18" w:rsidRPr="00FF32BE">
        <w:rPr>
          <w:rFonts w:ascii="Arial" w:hAnsi="Arial" w:cs="Arial"/>
          <w:i/>
          <w:sz w:val="20"/>
          <w:szCs w:val="20"/>
        </w:rPr>
        <w:t>current status</w:t>
      </w:r>
      <w:proofErr w:type="gramEnd"/>
      <w:r w:rsidR="00872F18" w:rsidRPr="00FF32BE">
        <w:rPr>
          <w:rFonts w:ascii="Arial" w:hAnsi="Arial" w:cs="Arial"/>
          <w:i/>
          <w:sz w:val="20"/>
          <w:szCs w:val="20"/>
        </w:rPr>
        <w:t>, including accomplishments and problems encountered, if any.  List all tasks, even if no work was done during this period.</w:t>
      </w:r>
    </w:p>
    <w:p w14:paraId="0FA23445" w14:textId="77777777"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14:paraId="7B520428" w14:textId="77777777" w:rsidTr="00743C01">
        <w:trPr>
          <w:trHeight w:val="1997"/>
        </w:trPr>
        <w:tc>
          <w:tcPr>
            <w:tcW w:w="5418" w:type="dxa"/>
            <w:gridSpan w:val="2"/>
          </w:tcPr>
          <w:p w14:paraId="5CBBE1BA" w14:textId="7BBBF241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  <w:r w:rsidR="006A2DA6">
              <w:rPr>
                <w:rFonts w:ascii="Arial" w:hAnsi="Arial" w:cs="Arial"/>
                <w:b/>
                <w:sz w:val="20"/>
                <w:szCs w:val="20"/>
              </w:rPr>
              <w:t xml:space="preserve"> 5-481</w:t>
            </w:r>
          </w:p>
          <w:p w14:paraId="2ECF9249" w14:textId="4C89ADB7"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C2BBBB4" w14:textId="77777777"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4CCE9A4" w14:textId="77777777"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14:paraId="242C1F28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14:paraId="4BB40E8F" w14:textId="77777777"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14:paraId="559F534C" w14:textId="7C000C5A" w:rsidR="00551D8A" w:rsidRDefault="006A2DA6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A2DA6">
              <w:rPr>
                <w:rFonts w:ascii="Arial" w:hAnsi="Arial" w:cs="Arial"/>
                <w:sz w:val="20"/>
                <w:szCs w:val="20"/>
              </w:rPr>
              <w:t>X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14:paraId="5C4B7229" w14:textId="77777777"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14:paraId="556769C8" w14:textId="77777777" w:rsidR="00551D8A" w:rsidRP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14:paraId="2EA80DA2" w14:textId="77777777" w:rsidTr="00874EF7">
        <w:tc>
          <w:tcPr>
            <w:tcW w:w="10908" w:type="dxa"/>
            <w:gridSpan w:val="4"/>
          </w:tcPr>
          <w:p w14:paraId="14765EF5" w14:textId="44B4224E" w:rsidR="00743C01" w:rsidRDefault="00B154D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TPF Study Number and Title</w:t>
            </w:r>
            <w:r w:rsidR="00743C01" w:rsidRPr="00C13753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1C258A30" w14:textId="6B315A7D" w:rsidR="00535598" w:rsidRPr="006A2DA6" w:rsidRDefault="006A2DA6" w:rsidP="00551D8A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 w:rsidRPr="006A2DA6">
              <w:rPr>
                <w:rFonts w:ascii="Arial" w:hAnsi="Arial" w:cs="Arial"/>
                <w:bCs/>
                <w:sz w:val="20"/>
                <w:szCs w:val="20"/>
              </w:rPr>
              <w:t>TPF-5(481) In-Service Performance Evaluation (ISPE) of Roadway Safety Features</w:t>
            </w:r>
          </w:p>
          <w:p w14:paraId="67331B37" w14:textId="77777777"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14:paraId="29A96DC5" w14:textId="77777777" w:rsidTr="00C13753">
        <w:tc>
          <w:tcPr>
            <w:tcW w:w="4158" w:type="dxa"/>
          </w:tcPr>
          <w:p w14:paraId="2A913A59" w14:textId="77777777" w:rsidR="00743C01" w:rsidRDefault="00B154D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Lead Agency Contact:</w:t>
            </w:r>
          </w:p>
          <w:p w14:paraId="001FD4F9" w14:textId="55D07AC0" w:rsidR="006A2DA6" w:rsidRPr="006A2DA6" w:rsidRDefault="006A2DA6" w:rsidP="00551D8A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 w:rsidRPr="006A2DA6">
              <w:rPr>
                <w:rFonts w:ascii="Arial" w:hAnsi="Arial" w:cs="Arial"/>
                <w:bCs/>
                <w:sz w:val="20"/>
                <w:szCs w:val="20"/>
              </w:rPr>
              <w:t>Bernadette E. Phelan, Ph.D.</w:t>
            </w:r>
          </w:p>
        </w:tc>
        <w:tc>
          <w:tcPr>
            <w:tcW w:w="3330" w:type="dxa"/>
            <w:gridSpan w:val="2"/>
          </w:tcPr>
          <w:p w14:paraId="7AA8FC7A" w14:textId="77777777" w:rsidR="00743C01" w:rsidRDefault="00B154D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Lead Agency </w:t>
            </w:r>
            <w:r w:rsidR="00535598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14:paraId="603A151E" w14:textId="167B5B8E" w:rsidR="006A2DA6" w:rsidRPr="006A2DA6" w:rsidRDefault="006A2DA6" w:rsidP="00551D8A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 w:rsidRPr="006A2DA6">
              <w:rPr>
                <w:rFonts w:ascii="Arial" w:hAnsi="Arial" w:cs="Arial"/>
                <w:bCs/>
                <w:sz w:val="20"/>
                <w:szCs w:val="20"/>
              </w:rPr>
              <w:t>602-712-3138</w:t>
            </w:r>
          </w:p>
        </w:tc>
        <w:tc>
          <w:tcPr>
            <w:tcW w:w="3420" w:type="dxa"/>
          </w:tcPr>
          <w:p w14:paraId="2F4916BD" w14:textId="23590F75" w:rsidR="00743C01" w:rsidRDefault="00B154D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Lead Agency </w:t>
            </w:r>
            <w:r w:rsidR="00535598">
              <w:rPr>
                <w:rFonts w:ascii="Arial" w:hAnsi="Arial" w:cs="Arial"/>
                <w:b/>
                <w:sz w:val="20"/>
                <w:szCs w:val="20"/>
              </w:rPr>
              <w:t>E-Mail</w:t>
            </w:r>
            <w:r w:rsidR="006A2DA6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21FA15AC" w14:textId="2C271DE8" w:rsidR="00535598" w:rsidRPr="00B66A21" w:rsidRDefault="006A2DA6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A2DA6">
              <w:rPr>
                <w:rFonts w:ascii="Arial" w:hAnsi="Arial" w:cs="Arial"/>
                <w:bCs/>
                <w:sz w:val="20"/>
                <w:szCs w:val="20"/>
              </w:rPr>
              <w:t>Bphelan@azdot.gov</w:t>
            </w:r>
          </w:p>
          <w:p w14:paraId="121E2621" w14:textId="77777777"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31D9F321" w14:textId="77777777" w:rsidTr="00C13753">
        <w:tc>
          <w:tcPr>
            <w:tcW w:w="4158" w:type="dxa"/>
          </w:tcPr>
          <w:p w14:paraId="023B4A3C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  <w:p w14:paraId="63E4F7BB" w14:textId="7A809C7A" w:rsidR="006A2DA6" w:rsidRPr="006A2DA6" w:rsidRDefault="006A2DA6" w:rsidP="0003476C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 w:rsidRPr="006A2DA6">
              <w:rPr>
                <w:rFonts w:ascii="Arial" w:hAnsi="Arial" w:cs="Arial"/>
                <w:bCs/>
                <w:sz w:val="20"/>
                <w:szCs w:val="20"/>
              </w:rPr>
              <w:t>SPR 778</w:t>
            </w:r>
          </w:p>
        </w:tc>
        <w:tc>
          <w:tcPr>
            <w:tcW w:w="3330" w:type="dxa"/>
            <w:gridSpan w:val="2"/>
          </w:tcPr>
          <w:p w14:paraId="6200A09E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</w:tc>
        <w:tc>
          <w:tcPr>
            <w:tcW w:w="3420" w:type="dxa"/>
          </w:tcPr>
          <w:p w14:paraId="4D1EA583" w14:textId="32FFF4C0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14:paraId="2BC083CF" w14:textId="38C675AC" w:rsidR="00535598" w:rsidRPr="00B66A21" w:rsidRDefault="0004262B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7/</w:t>
            </w:r>
            <w:r w:rsidR="006A2DA6" w:rsidRPr="006A2DA6">
              <w:rPr>
                <w:rFonts w:ascii="Arial" w:hAnsi="Arial" w:cs="Arial"/>
                <w:bCs/>
                <w:sz w:val="20"/>
                <w:szCs w:val="20"/>
              </w:rPr>
              <w:t>1/202</w:t>
            </w: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  <w:p w14:paraId="138D6149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4D7" w:rsidRPr="00B66A21" w14:paraId="5F8EAA4E" w14:textId="77777777" w:rsidTr="00C13753">
        <w:tc>
          <w:tcPr>
            <w:tcW w:w="4158" w:type="dxa"/>
          </w:tcPr>
          <w:p w14:paraId="7BFA88C2" w14:textId="77777777" w:rsidR="00B154D7" w:rsidRDefault="00B154D7" w:rsidP="00B154D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B1579D">
              <w:rPr>
                <w:rFonts w:ascii="Arial" w:hAnsi="Arial" w:cs="Arial"/>
                <w:b/>
                <w:sz w:val="20"/>
                <w:szCs w:val="20"/>
              </w:rPr>
              <w:t xml:space="preserve">Original Project </w:t>
            </w:r>
            <w:r>
              <w:rPr>
                <w:rFonts w:ascii="Arial" w:hAnsi="Arial" w:cs="Arial"/>
                <w:b/>
                <w:sz w:val="20"/>
                <w:szCs w:val="20"/>
              </w:rPr>
              <w:t>Start</w:t>
            </w:r>
            <w:r w:rsidRPr="00B1579D">
              <w:rPr>
                <w:rFonts w:ascii="Arial" w:hAnsi="Arial" w:cs="Arial"/>
                <w:b/>
                <w:sz w:val="20"/>
                <w:szCs w:val="20"/>
              </w:rPr>
              <w:t xml:space="preserve"> Date:</w:t>
            </w:r>
          </w:p>
          <w:p w14:paraId="11510904" w14:textId="240FB42D" w:rsidR="006A2DA6" w:rsidRPr="006A2DA6" w:rsidRDefault="006A2DA6" w:rsidP="00B154D7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 w:rsidRPr="006A2DA6">
              <w:rPr>
                <w:rFonts w:ascii="Arial" w:hAnsi="Arial" w:cs="Arial"/>
                <w:bCs/>
                <w:sz w:val="20"/>
                <w:szCs w:val="20"/>
              </w:rPr>
              <w:t>10/1/2021</w:t>
            </w:r>
          </w:p>
        </w:tc>
        <w:tc>
          <w:tcPr>
            <w:tcW w:w="3330" w:type="dxa"/>
            <w:gridSpan w:val="2"/>
          </w:tcPr>
          <w:p w14:paraId="06B777E1" w14:textId="77777777" w:rsidR="00B154D7" w:rsidRDefault="00B154D7" w:rsidP="00B154D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B1579D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14:paraId="6CD391A0" w14:textId="48969A25" w:rsidR="006A2DA6" w:rsidRPr="006A2DA6" w:rsidRDefault="006A2DA6" w:rsidP="00B154D7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 w:rsidRPr="006A2DA6">
              <w:rPr>
                <w:rFonts w:ascii="Arial" w:hAnsi="Arial" w:cs="Arial"/>
                <w:bCs/>
                <w:sz w:val="20"/>
                <w:szCs w:val="20"/>
              </w:rPr>
              <w:t>9/30/2024</w:t>
            </w:r>
          </w:p>
        </w:tc>
        <w:tc>
          <w:tcPr>
            <w:tcW w:w="3420" w:type="dxa"/>
          </w:tcPr>
          <w:p w14:paraId="0B86A9A7" w14:textId="374F3D70" w:rsidR="00B154D7" w:rsidRPr="00C13753" w:rsidRDefault="00B154D7" w:rsidP="00B154D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If </w:t>
            </w:r>
            <w:r w:rsidRPr="00C13753">
              <w:rPr>
                <w:rFonts w:ascii="Arial" w:hAnsi="Arial" w:cs="Arial"/>
                <w:b/>
                <w:sz w:val="20"/>
                <w:szCs w:val="20"/>
              </w:rPr>
              <w:t>Extension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has been requested, updated project End Date: </w:t>
            </w:r>
          </w:p>
          <w:p w14:paraId="48272F54" w14:textId="77777777" w:rsidR="00B154D7" w:rsidRDefault="00B154D7" w:rsidP="00B154D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24F842E" w14:textId="77777777" w:rsidR="00B154D7" w:rsidRPr="00B66A21" w:rsidRDefault="00B154D7" w:rsidP="00B154D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286B1E" w14:textId="77777777"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4CA2569C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14:paraId="0AE16A21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36"/>
          <w:szCs w:val="36"/>
        </w:rPr>
        <w:t xml:space="preserve">□ </w:t>
      </w:r>
      <w:r w:rsidRPr="00B66A21">
        <w:rPr>
          <w:rFonts w:ascii="Arial" w:hAnsi="Arial" w:cs="Arial"/>
          <w:sz w:val="20"/>
          <w:szCs w:val="20"/>
        </w:rPr>
        <w:t>On schedule</w:t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36"/>
          <w:szCs w:val="36"/>
        </w:rPr>
        <w:t xml:space="preserve">□ </w:t>
      </w:r>
      <w:r w:rsidRPr="00B66A21">
        <w:rPr>
          <w:rFonts w:ascii="Arial" w:hAnsi="Arial" w:cs="Arial"/>
          <w:sz w:val="20"/>
          <w:szCs w:val="20"/>
        </w:rPr>
        <w:t>On revised schedule</w:t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36"/>
          <w:szCs w:val="36"/>
        </w:rPr>
        <w:t xml:space="preserve">□ </w:t>
      </w:r>
      <w:r w:rsidRPr="00B66A21">
        <w:rPr>
          <w:rFonts w:ascii="Arial" w:hAnsi="Arial" w:cs="Arial"/>
          <w:sz w:val="20"/>
          <w:szCs w:val="20"/>
        </w:rPr>
        <w:t>Ahead of schedule</w:t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36"/>
          <w:szCs w:val="36"/>
        </w:rPr>
        <w:t>□</w:t>
      </w:r>
      <w:r w:rsidRPr="00B66A21">
        <w:rPr>
          <w:rFonts w:ascii="Arial" w:hAnsi="Arial" w:cs="Arial"/>
          <w:sz w:val="20"/>
          <w:szCs w:val="20"/>
        </w:rPr>
        <w:t xml:space="preserve"> Behind schedule</w:t>
      </w:r>
    </w:p>
    <w:p w14:paraId="04B12419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1AC277B9" w14:textId="77777777"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14:paraId="435DCBEB" w14:textId="77777777" w:rsidTr="00B66A21">
        <w:tc>
          <w:tcPr>
            <w:tcW w:w="4158" w:type="dxa"/>
            <w:shd w:val="pct15" w:color="auto" w:fill="auto"/>
          </w:tcPr>
          <w:p w14:paraId="3177C73B" w14:textId="77777777"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14:paraId="4D4C4CDF" w14:textId="77777777" w:rsidR="00874EF7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154D7">
              <w:rPr>
                <w:rFonts w:ascii="Arial" w:hAnsi="Arial" w:cs="Arial"/>
                <w:b/>
                <w:sz w:val="20"/>
                <w:szCs w:val="20"/>
              </w:rPr>
              <w:t>Funds Expended</w:t>
            </w:r>
          </w:p>
          <w:p w14:paraId="5B22DFCC" w14:textId="09F47000" w:rsidR="00B154D7" w:rsidRPr="00C13753" w:rsidRDefault="00B154D7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This Quarter</w:t>
            </w:r>
          </w:p>
        </w:tc>
        <w:tc>
          <w:tcPr>
            <w:tcW w:w="3420" w:type="dxa"/>
            <w:shd w:val="pct15" w:color="auto" w:fill="auto"/>
          </w:tcPr>
          <w:p w14:paraId="63F08C3E" w14:textId="77777777"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E411F63" w14:textId="77777777"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14:paraId="4A7F4871" w14:textId="77777777" w:rsidTr="00B66A21">
        <w:tc>
          <w:tcPr>
            <w:tcW w:w="4158" w:type="dxa"/>
          </w:tcPr>
          <w:p w14:paraId="0064BDA2" w14:textId="5C3B0200" w:rsidR="00874EF7" w:rsidRPr="00B66A21" w:rsidRDefault="006A2DA6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$720,000</w:t>
            </w:r>
          </w:p>
        </w:tc>
        <w:tc>
          <w:tcPr>
            <w:tcW w:w="3330" w:type="dxa"/>
          </w:tcPr>
          <w:p w14:paraId="33CB995D" w14:textId="526BD34A" w:rsidR="00874EF7" w:rsidRPr="00B66A21" w:rsidRDefault="006A2DA6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3420" w:type="dxa"/>
          </w:tcPr>
          <w:p w14:paraId="24C75064" w14:textId="30CE5EA7" w:rsidR="00874EF7" w:rsidRPr="00B66A21" w:rsidRDefault="00B04729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0D63D8C2" w14:textId="77777777"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0AF936" w14:textId="77777777"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3AB7E4CF" w14:textId="01795CD0" w:rsidR="00037FBC" w:rsidRDefault="00037FBC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12361248" w14:textId="77777777" w:rsidTr="00601EBD">
        <w:tc>
          <w:tcPr>
            <w:tcW w:w="10908" w:type="dxa"/>
          </w:tcPr>
          <w:p w14:paraId="3BD1B297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BD191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B18B84D" w14:textId="77777777" w:rsidR="006A2DA6" w:rsidRPr="006A2DA6" w:rsidRDefault="006A2DA6" w:rsidP="006A2DA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A2DA6">
              <w:rPr>
                <w:rFonts w:ascii="Arial" w:hAnsi="Arial" w:cs="Arial"/>
                <w:sz w:val="20"/>
                <w:szCs w:val="20"/>
              </w:rPr>
              <w:t xml:space="preserve">It is a long-standing policy of the Federal Highway Administration that National Highway System roadside safety hardware -- such as longitudinal barriers, sign supports, guardrail terminals, and work zone devices -- demonstrate crashworthiness. Currently, </w:t>
            </w:r>
            <w:proofErr w:type="gramStart"/>
            <w:r w:rsidRPr="006A2DA6">
              <w:rPr>
                <w:rFonts w:ascii="Arial" w:hAnsi="Arial" w:cs="Arial"/>
                <w:sz w:val="20"/>
                <w:szCs w:val="20"/>
              </w:rPr>
              <w:t>state</w:t>
            </w:r>
            <w:proofErr w:type="gramEnd"/>
            <w:r w:rsidRPr="006A2DA6">
              <w:rPr>
                <w:rFonts w:ascii="Arial" w:hAnsi="Arial" w:cs="Arial"/>
                <w:sz w:val="20"/>
                <w:szCs w:val="20"/>
              </w:rPr>
              <w:t xml:space="preserve"> and local transportation agencies assess performance according to the crash test and evaluation methods prescribed in the AASHTO Manual for Assessing Safety Hardware (MASH). </w:t>
            </w:r>
          </w:p>
          <w:p w14:paraId="0E634A6D" w14:textId="77777777" w:rsidR="006A2DA6" w:rsidRPr="006A2DA6" w:rsidRDefault="006A2DA6" w:rsidP="006A2DA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22AF305" w14:textId="77777777" w:rsidR="006A2DA6" w:rsidRPr="006A2DA6" w:rsidRDefault="006A2DA6" w:rsidP="006A2DA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4B9BBDE" w14:textId="77777777" w:rsidR="006A2DA6" w:rsidRPr="006A2DA6" w:rsidRDefault="006A2DA6" w:rsidP="006A2DA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A2DA6">
              <w:rPr>
                <w:rFonts w:ascii="Arial" w:hAnsi="Arial" w:cs="Arial"/>
                <w:sz w:val="20"/>
                <w:szCs w:val="20"/>
              </w:rPr>
              <w:t>This pooled fund study will give states the opportunity to collaborate by sharing data and experiences in assessing the performance of in-service roadside safety hardware.</w:t>
            </w:r>
          </w:p>
          <w:p w14:paraId="3468FE34" w14:textId="77777777" w:rsidR="006A2DA6" w:rsidRPr="006A2DA6" w:rsidRDefault="006A2DA6" w:rsidP="006A2DA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AECE077" w14:textId="77777777" w:rsidR="006A2DA6" w:rsidRPr="006A2DA6" w:rsidRDefault="006A2DA6" w:rsidP="006A2DA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A2DA6">
              <w:rPr>
                <w:rFonts w:ascii="Arial" w:hAnsi="Arial" w:cs="Arial"/>
                <w:sz w:val="20"/>
                <w:szCs w:val="20"/>
              </w:rPr>
              <w:t xml:space="preserve">The primary objective of this pooled fund study is to evaluate the performance of roadside safety hardware in the field </w:t>
            </w:r>
          </w:p>
          <w:p w14:paraId="2C6C0B53" w14:textId="77777777" w:rsidR="006A2DA6" w:rsidRPr="006A2DA6" w:rsidRDefault="006A2DA6" w:rsidP="006A2DA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A2DA6">
              <w:rPr>
                <w:rFonts w:ascii="Arial" w:hAnsi="Arial" w:cs="Arial"/>
                <w:sz w:val="20"/>
                <w:szCs w:val="20"/>
              </w:rPr>
              <w:t xml:space="preserve">through inter-state collaboration by using standardized data collection and data analysis with a uniform interpretation of </w:t>
            </w:r>
          </w:p>
          <w:p w14:paraId="47FB3DAD" w14:textId="77777777" w:rsidR="006A2DA6" w:rsidRPr="006A2DA6" w:rsidRDefault="006A2DA6" w:rsidP="006A2DA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A2DA6">
              <w:rPr>
                <w:rFonts w:ascii="Arial" w:hAnsi="Arial" w:cs="Arial"/>
                <w:sz w:val="20"/>
                <w:szCs w:val="20"/>
              </w:rPr>
              <w:t xml:space="preserve">results contained in the guidance document developed under the NCHRP 22-33 project, Multi-State In-Service </w:t>
            </w:r>
          </w:p>
          <w:p w14:paraId="0C79FD7A" w14:textId="77777777" w:rsidR="006A2DA6" w:rsidRPr="006A2DA6" w:rsidRDefault="006A2DA6" w:rsidP="006A2DA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A2DA6">
              <w:rPr>
                <w:rFonts w:ascii="Arial" w:hAnsi="Arial" w:cs="Arial"/>
                <w:sz w:val="20"/>
                <w:szCs w:val="20"/>
              </w:rPr>
              <w:t>Performance Evaluations of Roadside Safety Hardware. The second objective is to provide a forum for states to share</w:t>
            </w:r>
          </w:p>
          <w:p w14:paraId="4F780661" w14:textId="3EFDECD0" w:rsidR="00601EBD" w:rsidRDefault="006A2DA6" w:rsidP="006A2DA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A2DA6">
              <w:rPr>
                <w:rFonts w:ascii="Arial" w:hAnsi="Arial" w:cs="Arial"/>
                <w:sz w:val="20"/>
                <w:szCs w:val="20"/>
              </w:rPr>
              <w:t>ISPE data, experiences, practices, information, and resources.</w:t>
            </w:r>
          </w:p>
          <w:p w14:paraId="4A99A9A7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40E5386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BC3F82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812B465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09F7F8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1ED1D89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092FE6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68005D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13E2D012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5AA88EF1" w14:textId="77777777" w:rsidTr="00601EBD">
        <w:tc>
          <w:tcPr>
            <w:tcW w:w="10908" w:type="dxa"/>
          </w:tcPr>
          <w:p w14:paraId="7F5505AC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C78E18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14:paraId="31A31D3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9A5840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31EE671" w14:textId="2BC59815" w:rsidR="005D5491" w:rsidRDefault="006A2DA6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first technical advisory committee (TAC) meeting was held on Thursday, July 14, 2022. All </w:t>
            </w:r>
            <w:r w:rsidR="005D5491">
              <w:rPr>
                <w:rFonts w:ascii="Arial" w:hAnsi="Arial" w:cs="Arial"/>
                <w:sz w:val="20"/>
                <w:szCs w:val="20"/>
              </w:rPr>
              <w:t xml:space="preserve">partner </w:t>
            </w:r>
            <w:r>
              <w:rPr>
                <w:rFonts w:ascii="Arial" w:hAnsi="Arial" w:cs="Arial"/>
                <w:sz w:val="20"/>
                <w:szCs w:val="20"/>
              </w:rPr>
              <w:t>state</w:t>
            </w:r>
            <w:r w:rsidR="005D5491">
              <w:rPr>
                <w:rFonts w:ascii="Arial" w:hAnsi="Arial" w:cs="Arial"/>
                <w:sz w:val="20"/>
                <w:szCs w:val="20"/>
              </w:rPr>
              <w:t>s’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416D1">
              <w:rPr>
                <w:rFonts w:ascii="Arial" w:hAnsi="Arial" w:cs="Arial"/>
                <w:sz w:val="20"/>
                <w:szCs w:val="20"/>
              </w:rPr>
              <w:t xml:space="preserve">TAC </w:t>
            </w:r>
          </w:p>
          <w:p w14:paraId="00C9DEB1" w14:textId="77777777" w:rsidR="005D5491" w:rsidRDefault="001416D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members </w:t>
            </w:r>
            <w:r w:rsidR="006A2DA6">
              <w:rPr>
                <w:rFonts w:ascii="Arial" w:hAnsi="Arial" w:cs="Arial"/>
                <w:sz w:val="20"/>
                <w:szCs w:val="20"/>
              </w:rPr>
              <w:t xml:space="preserve">except for </w:t>
            </w:r>
            <w:r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6A2DA6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ass</w:t>
            </w:r>
            <w:r w:rsidR="006A2DA6">
              <w:rPr>
                <w:rFonts w:ascii="Arial" w:hAnsi="Arial" w:cs="Arial"/>
                <w:sz w:val="20"/>
                <w:szCs w:val="20"/>
              </w:rPr>
              <w:t xml:space="preserve"> DOT were </w:t>
            </w:r>
            <w:r>
              <w:rPr>
                <w:rFonts w:ascii="Arial" w:hAnsi="Arial" w:cs="Arial"/>
                <w:sz w:val="20"/>
                <w:szCs w:val="20"/>
              </w:rPr>
              <w:t>present</w:t>
            </w:r>
            <w:r w:rsidR="006A2DA6">
              <w:rPr>
                <w:rFonts w:ascii="Arial" w:hAnsi="Arial" w:cs="Arial"/>
                <w:sz w:val="20"/>
                <w:szCs w:val="20"/>
              </w:rPr>
              <w:t xml:space="preserve">. The </w:t>
            </w:r>
            <w:r w:rsidR="005D5491">
              <w:rPr>
                <w:rFonts w:ascii="Arial" w:hAnsi="Arial" w:cs="Arial"/>
                <w:sz w:val="20"/>
                <w:szCs w:val="20"/>
              </w:rPr>
              <w:t>TAC</w:t>
            </w:r>
            <w:r w:rsidR="006A2DA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was informed that all state partners have finally completed </w:t>
            </w:r>
          </w:p>
          <w:p w14:paraId="572301EE" w14:textId="12E28E4C" w:rsidR="001416D1" w:rsidRDefault="005D549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 July </w:t>
            </w:r>
            <w:r w:rsidR="001416D1">
              <w:rPr>
                <w:rFonts w:ascii="Arial" w:hAnsi="Arial" w:cs="Arial"/>
                <w:sz w:val="20"/>
                <w:szCs w:val="20"/>
              </w:rPr>
              <w:t xml:space="preserve">the transfer of funds for FFY 23. </w:t>
            </w:r>
            <w:r w:rsidR="006A2DA6">
              <w:rPr>
                <w:rFonts w:ascii="Arial" w:hAnsi="Arial" w:cs="Arial"/>
                <w:sz w:val="20"/>
                <w:szCs w:val="20"/>
              </w:rPr>
              <w:t>TAC membership</w:t>
            </w:r>
            <w:r w:rsidR="001416D1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D747B2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1416D1">
              <w:rPr>
                <w:rFonts w:ascii="Arial" w:hAnsi="Arial" w:cs="Arial"/>
                <w:sz w:val="20"/>
                <w:szCs w:val="20"/>
              </w:rPr>
              <w:t xml:space="preserve">role of a voting TAC member versus a non-voting </w:t>
            </w:r>
          </w:p>
          <w:p w14:paraId="71965543" w14:textId="77777777" w:rsidR="005D5491" w:rsidRDefault="001416D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member </w:t>
            </w:r>
            <w:r w:rsidR="005D5491">
              <w:rPr>
                <w:rFonts w:ascii="Arial" w:hAnsi="Arial" w:cs="Arial"/>
                <w:sz w:val="20"/>
                <w:szCs w:val="20"/>
              </w:rPr>
              <w:t>was</w:t>
            </w:r>
            <w:r>
              <w:rPr>
                <w:rFonts w:ascii="Arial" w:hAnsi="Arial" w:cs="Arial"/>
                <w:sz w:val="20"/>
                <w:szCs w:val="20"/>
              </w:rPr>
              <w:t xml:space="preserve"> reviewed. States are expected to immediately inform Bernadette Phelan, </w:t>
            </w:r>
            <w:r w:rsidR="005D5491">
              <w:rPr>
                <w:rFonts w:ascii="Arial" w:hAnsi="Arial" w:cs="Arial"/>
                <w:sz w:val="20"/>
                <w:szCs w:val="20"/>
              </w:rPr>
              <w:t>TPF 5-481 pooled-fund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D5491">
              <w:rPr>
                <w:rFonts w:ascii="Arial" w:hAnsi="Arial" w:cs="Arial"/>
                <w:sz w:val="20"/>
                <w:szCs w:val="20"/>
              </w:rPr>
              <w:t>study</w:t>
            </w:r>
          </w:p>
          <w:p w14:paraId="02392D78" w14:textId="71D31F85" w:rsidR="001416D1" w:rsidRDefault="001416D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project manager, of any changes in both the state representative to the TAC as well as their Finance points-of-contact to </w:t>
            </w:r>
          </w:p>
          <w:p w14:paraId="3DC5E1D8" w14:textId="66920359" w:rsidR="00601EBD" w:rsidRDefault="001416D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ensure timely communication.</w:t>
            </w:r>
          </w:p>
          <w:p w14:paraId="0A97545D" w14:textId="6A8C34E5" w:rsidR="001416D1" w:rsidRDefault="001416D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E74F0DC" w14:textId="77777777" w:rsidR="00D747B2" w:rsidRDefault="001416D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TAC members reviewed the purpose and objectives of the study</w:t>
            </w:r>
            <w:r w:rsidR="007E71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747B2">
              <w:rPr>
                <w:rFonts w:ascii="Arial" w:hAnsi="Arial" w:cs="Arial"/>
                <w:sz w:val="20"/>
                <w:szCs w:val="20"/>
              </w:rPr>
              <w:t>as well as the</w:t>
            </w:r>
            <w:r w:rsidR="007E7114">
              <w:rPr>
                <w:rFonts w:ascii="Arial" w:hAnsi="Arial" w:cs="Arial"/>
                <w:sz w:val="20"/>
                <w:szCs w:val="20"/>
              </w:rPr>
              <w:t xml:space="preserve"> responsibilities of the state partners. The </w:t>
            </w:r>
          </w:p>
          <w:p w14:paraId="2396435C" w14:textId="77777777" w:rsidR="00D747B2" w:rsidRDefault="007E711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TAC also </w:t>
            </w:r>
            <w:r w:rsidR="001416D1">
              <w:rPr>
                <w:rFonts w:ascii="Arial" w:hAnsi="Arial" w:cs="Arial"/>
                <w:sz w:val="20"/>
                <w:szCs w:val="20"/>
              </w:rPr>
              <w:t xml:space="preserve">discussed the procurement of a study consultant, potential </w:t>
            </w:r>
            <w:r w:rsidR="005D5491">
              <w:rPr>
                <w:rFonts w:ascii="Arial" w:hAnsi="Arial" w:cs="Arial"/>
                <w:sz w:val="20"/>
                <w:szCs w:val="20"/>
              </w:rPr>
              <w:t>items</w:t>
            </w:r>
            <w:r w:rsidR="001416D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to be addressed</w:t>
            </w:r>
            <w:r w:rsidR="005D5491">
              <w:rPr>
                <w:rFonts w:ascii="Arial" w:hAnsi="Arial" w:cs="Arial"/>
                <w:sz w:val="20"/>
                <w:szCs w:val="20"/>
              </w:rPr>
              <w:t xml:space="preserve"> in the scope of work, and</w:t>
            </w:r>
          </w:p>
          <w:p w14:paraId="30FF7F8E" w14:textId="22636E7D" w:rsidR="007E7114" w:rsidRDefault="005D549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agreed </w:t>
            </w:r>
            <w:r w:rsidR="00D747B2">
              <w:rPr>
                <w:rFonts w:ascii="Arial" w:hAnsi="Arial" w:cs="Arial"/>
                <w:sz w:val="20"/>
                <w:szCs w:val="20"/>
              </w:rPr>
              <w:t>that</w:t>
            </w:r>
            <w:r>
              <w:rPr>
                <w:rFonts w:ascii="Arial" w:hAnsi="Arial" w:cs="Arial"/>
                <w:sz w:val="20"/>
                <w:szCs w:val="20"/>
              </w:rPr>
              <w:t xml:space="preserve"> the lead agency, ADOT, initiate the drafting of the scope of work (SOW). The draft SOW will be </w:t>
            </w:r>
          </w:p>
          <w:p w14:paraId="1FD62F7A" w14:textId="0FD65834" w:rsidR="001416D1" w:rsidRDefault="005D549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distributed to</w:t>
            </w:r>
            <w:r w:rsidR="00D747B2">
              <w:rPr>
                <w:rFonts w:ascii="Arial" w:hAnsi="Arial" w:cs="Arial"/>
                <w:sz w:val="20"/>
                <w:szCs w:val="20"/>
              </w:rPr>
              <w:t xml:space="preserve"> all</w:t>
            </w:r>
            <w:r>
              <w:rPr>
                <w:rFonts w:ascii="Arial" w:hAnsi="Arial" w:cs="Arial"/>
                <w:sz w:val="20"/>
                <w:szCs w:val="20"/>
              </w:rPr>
              <w:t xml:space="preserve"> state partners for review prior to initiating the procurement process. ADOT is responsible in procuring </w:t>
            </w:r>
            <w:r w:rsidR="007E7114">
              <w:rPr>
                <w:rFonts w:ascii="Arial" w:hAnsi="Arial" w:cs="Arial"/>
                <w:sz w:val="20"/>
                <w:szCs w:val="20"/>
              </w:rPr>
              <w:t>and contracting with the</w:t>
            </w:r>
            <w:r>
              <w:rPr>
                <w:rFonts w:ascii="Arial" w:hAnsi="Arial" w:cs="Arial"/>
                <w:sz w:val="20"/>
                <w:szCs w:val="20"/>
              </w:rPr>
              <w:t xml:space="preserve"> study consultant.</w:t>
            </w:r>
          </w:p>
          <w:p w14:paraId="11D03BCF" w14:textId="7C93274C" w:rsidR="005D5491" w:rsidRDefault="005D549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4578A2B" w14:textId="77777777" w:rsidR="005D5491" w:rsidRDefault="005D549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EC14CA9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8A6C197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05DA1A9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30FA82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AB2151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CDFED0B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595A918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984DF5A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9794D2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D9263C7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40ABE7B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B3A51D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761B6A9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AA95547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D393D24" w14:textId="77777777" w:rsidR="0021446D" w:rsidRDefault="0021446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7EB5855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14:paraId="7B3FD6B1" w14:textId="77777777" w:rsidTr="00601EBD">
        <w:tc>
          <w:tcPr>
            <w:tcW w:w="10903" w:type="dxa"/>
          </w:tcPr>
          <w:p w14:paraId="0F809A22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A5B10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684B5CE" w14:textId="3A5EBA30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F198F0A" w14:textId="7840F8EC" w:rsidR="005D5491" w:rsidRDefault="005D5491" w:rsidP="005D5491">
            <w:pPr>
              <w:pStyle w:val="ListParagraph"/>
              <w:numPr>
                <w:ilvl w:val="0"/>
                <w:numId w:val="1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Drafting of the study consultant</w:t>
            </w:r>
            <w:r w:rsidR="007E7114">
              <w:rPr>
                <w:rFonts w:ascii="Arial" w:hAnsi="Arial" w:cs="Arial"/>
                <w:sz w:val="20"/>
                <w:szCs w:val="20"/>
              </w:rPr>
              <w:t>’s</w:t>
            </w:r>
            <w:r>
              <w:rPr>
                <w:rFonts w:ascii="Arial" w:hAnsi="Arial" w:cs="Arial"/>
                <w:sz w:val="20"/>
                <w:szCs w:val="20"/>
              </w:rPr>
              <w:t xml:space="preserve"> scope of work</w:t>
            </w:r>
          </w:p>
          <w:p w14:paraId="28CC4C69" w14:textId="03B8DA38" w:rsidR="005D5491" w:rsidRDefault="005D5491" w:rsidP="005D5491">
            <w:pPr>
              <w:pStyle w:val="ListParagraph"/>
              <w:numPr>
                <w:ilvl w:val="0"/>
                <w:numId w:val="1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Reviewing and finalizing the scope of work</w:t>
            </w:r>
          </w:p>
          <w:p w14:paraId="65983F41" w14:textId="04000589" w:rsidR="005D5491" w:rsidRDefault="005D5491" w:rsidP="005D5491">
            <w:pPr>
              <w:pStyle w:val="ListParagraph"/>
              <w:numPr>
                <w:ilvl w:val="0"/>
                <w:numId w:val="1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Initiating the procurement process for a study consultant</w:t>
            </w:r>
          </w:p>
          <w:p w14:paraId="2D6BC38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A37C425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86C6D38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2A6FCE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B1C42C7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2CC9C2C2" w14:textId="77777777" w:rsidTr="00601EBD">
        <w:tc>
          <w:tcPr>
            <w:tcW w:w="10908" w:type="dxa"/>
          </w:tcPr>
          <w:p w14:paraId="663ABD82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850FA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14:paraId="69B72574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24C99A" w14:textId="2C941043" w:rsidR="00601EBD" w:rsidRPr="00222B86" w:rsidRDefault="00222B86" w:rsidP="00551D8A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 w:rsidRPr="00222B86">
              <w:rPr>
                <w:rFonts w:ascii="Arial" w:hAnsi="Arial" w:cs="Arial"/>
                <w:bCs/>
                <w:sz w:val="20"/>
                <w:szCs w:val="20"/>
              </w:rPr>
              <w:t>N/A</w:t>
            </w:r>
          </w:p>
          <w:p w14:paraId="4856F974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ACAF2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AC961F6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BFE392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8A43A4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95197C2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A37DB9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F13D0D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BFF0E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8A2F00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3A05B7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FA264F" w14:textId="77777777"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9C5CAB" w14:textId="77777777"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9C0042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1C2D2A6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17E8A5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244E094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768510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7FA3DE8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25D38F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31EC8B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4C50F0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14:paraId="5F17B6F7" w14:textId="77777777" w:rsidTr="00601EBD">
        <w:tc>
          <w:tcPr>
            <w:tcW w:w="10908" w:type="dxa"/>
          </w:tcPr>
          <w:p w14:paraId="53414F76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924A8C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14:paraId="064286D3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14:paraId="413AF557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14:paraId="0DE2D649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437387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B3E70D" w14:textId="6A356EA1" w:rsidR="00601EBD" w:rsidRDefault="00222B86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222B86">
              <w:rPr>
                <w:rFonts w:ascii="Arial" w:hAnsi="Arial" w:cs="Arial"/>
                <w:bCs/>
                <w:sz w:val="20"/>
                <w:szCs w:val="20"/>
              </w:rPr>
              <w:t>None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10B38B82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FBAD07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A2E083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8BC360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D32625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E6B456A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452C39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26F1D1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BD30BFB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14:paraId="5C2CD4E5" w14:textId="77777777" w:rsidTr="00E35E0F">
        <w:tc>
          <w:tcPr>
            <w:tcW w:w="10908" w:type="dxa"/>
          </w:tcPr>
          <w:p w14:paraId="5A7F6563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461728F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0974D1DC" w14:textId="77777777"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1A3ACB4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32FFA14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299C243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FBE348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EF1A44A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73879C9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CA4D1C3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A0FF316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0ED9D9C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6C44502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29847AC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7028B8B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7B0294B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F04D4D" w14:textId="77777777" w:rsidR="00E35E0F" w:rsidRPr="00743C01" w:rsidRDefault="00E35E0F" w:rsidP="00222B86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01E3E" w14:textId="77777777" w:rsidR="005C31F0" w:rsidRDefault="005C31F0" w:rsidP="00106C83">
      <w:pPr>
        <w:spacing w:after="0" w:line="240" w:lineRule="auto"/>
      </w:pPr>
      <w:r>
        <w:separator/>
      </w:r>
    </w:p>
  </w:endnote>
  <w:endnote w:type="continuationSeparator" w:id="0">
    <w:p w14:paraId="5D294B98" w14:textId="77777777" w:rsidR="005C31F0" w:rsidRDefault="005C31F0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8BBA6" w14:textId="77777777" w:rsidR="00A43875" w:rsidRDefault="00A43875" w:rsidP="00E371D1">
    <w:pPr>
      <w:pStyle w:val="Footer"/>
      <w:ind w:left="-810"/>
    </w:pPr>
    <w:r>
      <w:t>TPF Program Standard Qua</w:t>
    </w:r>
    <w:r w:rsidR="00E371D1">
      <w:t>rterly Reporting Format – 7/2011</w:t>
    </w:r>
  </w:p>
  <w:p w14:paraId="2B93A3C0" w14:textId="77777777"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E722A" w14:textId="77777777" w:rsidR="005C31F0" w:rsidRDefault="005C31F0" w:rsidP="00106C83">
      <w:pPr>
        <w:spacing w:after="0" w:line="240" w:lineRule="auto"/>
      </w:pPr>
      <w:r>
        <w:separator/>
      </w:r>
    </w:p>
  </w:footnote>
  <w:footnote w:type="continuationSeparator" w:id="0">
    <w:p w14:paraId="2D0DFB2B" w14:textId="77777777" w:rsidR="005C31F0" w:rsidRDefault="005C31F0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4E6E66"/>
    <w:multiLevelType w:val="hybridMultilevel"/>
    <w:tmpl w:val="E9AADF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D8A"/>
    <w:rsid w:val="00037FBC"/>
    <w:rsid w:val="0004262B"/>
    <w:rsid w:val="000736BB"/>
    <w:rsid w:val="000B665A"/>
    <w:rsid w:val="000E7871"/>
    <w:rsid w:val="00106C83"/>
    <w:rsid w:val="001416D1"/>
    <w:rsid w:val="001547D0"/>
    <w:rsid w:val="00161153"/>
    <w:rsid w:val="0021446D"/>
    <w:rsid w:val="00222B86"/>
    <w:rsid w:val="00265744"/>
    <w:rsid w:val="00293FD8"/>
    <w:rsid w:val="002A79C8"/>
    <w:rsid w:val="0038705A"/>
    <w:rsid w:val="004144E6"/>
    <w:rsid w:val="004156B2"/>
    <w:rsid w:val="00437734"/>
    <w:rsid w:val="004E14DC"/>
    <w:rsid w:val="00535598"/>
    <w:rsid w:val="00547EE3"/>
    <w:rsid w:val="00551D8A"/>
    <w:rsid w:val="00581B36"/>
    <w:rsid w:val="00583E8E"/>
    <w:rsid w:val="005C31F0"/>
    <w:rsid w:val="005D5491"/>
    <w:rsid w:val="00601EBD"/>
    <w:rsid w:val="00682C5E"/>
    <w:rsid w:val="006A2DA6"/>
    <w:rsid w:val="00743C01"/>
    <w:rsid w:val="00790C4A"/>
    <w:rsid w:val="007E5BD2"/>
    <w:rsid w:val="007E7114"/>
    <w:rsid w:val="007F1D64"/>
    <w:rsid w:val="00872F18"/>
    <w:rsid w:val="00874EF7"/>
    <w:rsid w:val="00A43875"/>
    <w:rsid w:val="00A63677"/>
    <w:rsid w:val="00AE46B0"/>
    <w:rsid w:val="00B04729"/>
    <w:rsid w:val="00B154D7"/>
    <w:rsid w:val="00B2185C"/>
    <w:rsid w:val="00B242E2"/>
    <w:rsid w:val="00B66A21"/>
    <w:rsid w:val="00C13753"/>
    <w:rsid w:val="00D05DC0"/>
    <w:rsid w:val="00D747B2"/>
    <w:rsid w:val="00E35E0F"/>
    <w:rsid w:val="00E371D1"/>
    <w:rsid w:val="00E53738"/>
    <w:rsid w:val="00ED5F67"/>
    <w:rsid w:val="00EF08AE"/>
    <w:rsid w:val="00EF5790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D2B656"/>
  <w15:docId w15:val="{66E8F5C1-4218-469D-91DD-BEAD46AC6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34"/>
    <w:qFormat/>
    <w:rsid w:val="005D54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1D92F-F92E-43D3-A692-70116E30D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lisa.williams</dc:creator>
  <cp:keywords/>
  <dc:description/>
  <cp:lastModifiedBy>Bernadette Phelan</cp:lastModifiedBy>
  <cp:revision>7</cp:revision>
  <cp:lastPrinted>2011-06-21T20:32:00Z</cp:lastPrinted>
  <dcterms:created xsi:type="dcterms:W3CDTF">2022-07-22T17:51:00Z</dcterms:created>
  <dcterms:modified xsi:type="dcterms:W3CDTF">2022-07-22T18:21:00Z</dcterms:modified>
</cp:coreProperties>
</file>