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0B37F8FB" w:rsidR="00551D8A" w:rsidRDefault="001972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770BB0D1" w:rsidR="00551D8A" w:rsidRDefault="001972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 w:rsidRPr="001972C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2E5FBD71" w:rsidR="00551D8A" w:rsidRDefault="00E82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004BAC62" w:rsidR="00551D8A" w:rsidRPr="00551D8A" w:rsidRDefault="00B301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4C775F" w14:textId="34996F4E" w:rsidR="00354D92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</w:t>
            </w:r>
            <w:r w:rsidR="00354D92">
              <w:rPr>
                <w:rFonts w:ascii="Arial" w:hAnsi="Arial" w:cs="Arial"/>
                <w:sz w:val="20"/>
                <w:szCs w:val="20"/>
              </w:rPr>
              <w:t>Preparing reports</w:t>
            </w:r>
            <w:r w:rsidR="00B301A0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0FAD78B7" w14:textId="1842C9DE" w:rsidR="000B498D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report out to the agencies 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0B498D">
              <w:rPr>
                <w:rFonts w:ascii="Arial" w:hAnsi="Arial" w:cs="Arial"/>
                <w:sz w:val="20"/>
                <w:szCs w:val="20"/>
              </w:rPr>
              <w:t>equipment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certification tests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Pennsylvania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98D">
              <w:rPr>
                <w:rFonts w:ascii="Arial" w:hAnsi="Arial" w:cs="Arial"/>
                <w:sz w:val="20"/>
                <w:szCs w:val="20"/>
              </w:rPr>
              <w:t>DOT.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F6F1D" w14:textId="52283E0B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1972CD">
              <w:rPr>
                <w:rFonts w:ascii="Arial" w:hAnsi="Arial" w:cs="Arial"/>
                <w:sz w:val="20"/>
                <w:szCs w:val="20"/>
              </w:rPr>
              <w:t>Conducted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 testing with FHWA Federal Lands </w:t>
            </w:r>
          </w:p>
          <w:p w14:paraId="1F092A3B" w14:textId="0B39031C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Division/VDOT in </w:t>
            </w:r>
            <w:r w:rsidR="001972CD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301A0">
              <w:rPr>
                <w:rFonts w:ascii="Arial" w:hAnsi="Arial" w:cs="Arial"/>
                <w:sz w:val="20"/>
                <w:szCs w:val="20"/>
              </w:rPr>
              <w:t>2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72CD">
              <w:rPr>
                <w:rFonts w:ascii="Arial" w:hAnsi="Arial" w:cs="Arial"/>
                <w:sz w:val="20"/>
                <w:szCs w:val="20"/>
              </w:rPr>
              <w:t>Preparing for t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esting </w:t>
            </w:r>
            <w:r w:rsidR="00354D92">
              <w:rPr>
                <w:rFonts w:ascii="Arial" w:hAnsi="Arial" w:cs="Arial"/>
                <w:sz w:val="20"/>
                <w:szCs w:val="20"/>
              </w:rPr>
              <w:t>at</w:t>
            </w:r>
            <w:r w:rsidR="00146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Texas DOT.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E68015" w14:textId="17351B12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in person meeting April 2022</w:t>
            </w:r>
            <w:r w:rsidR="001972CD">
              <w:rPr>
                <w:rFonts w:ascii="Arial" w:hAnsi="Arial" w:cs="Arial"/>
                <w:sz w:val="20"/>
                <w:szCs w:val="20"/>
              </w:rPr>
              <w:t>.  Presented information on transverse profiler testing.</w:t>
            </w:r>
          </w:p>
          <w:p w14:paraId="5E339D76" w14:textId="7777777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1BF7" w14:textId="77777777" w:rsidR="004B6CFD" w:rsidRDefault="004B6CFD" w:rsidP="00106C83">
      <w:pPr>
        <w:spacing w:after="0" w:line="240" w:lineRule="auto"/>
      </w:pPr>
      <w:r>
        <w:separator/>
      </w:r>
    </w:p>
  </w:endnote>
  <w:endnote w:type="continuationSeparator" w:id="0">
    <w:p w14:paraId="3EE04CE2" w14:textId="77777777" w:rsidR="004B6CFD" w:rsidRDefault="004B6CF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ADC9" w14:textId="77777777" w:rsidR="004B6CFD" w:rsidRDefault="004B6CFD" w:rsidP="00106C83">
      <w:pPr>
        <w:spacing w:after="0" w:line="240" w:lineRule="auto"/>
      </w:pPr>
      <w:r>
        <w:separator/>
      </w:r>
    </w:p>
  </w:footnote>
  <w:footnote w:type="continuationSeparator" w:id="0">
    <w:p w14:paraId="7749CF9C" w14:textId="77777777" w:rsidR="004B6CFD" w:rsidRDefault="004B6CFD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F0868"/>
    <w:rsid w:val="004144E6"/>
    <w:rsid w:val="004156B2"/>
    <w:rsid w:val="00437734"/>
    <w:rsid w:val="004B2EA1"/>
    <w:rsid w:val="004B6CFD"/>
    <w:rsid w:val="004E14DC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2022-07-05T11:26:00Z</dcterms:created>
  <dcterms:modified xsi:type="dcterms:W3CDTF">2022-07-05T11:30:00Z</dcterms:modified>
</cp:coreProperties>
</file>