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A376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DC33B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C33B5"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3 (July 1 – September 30)</w:t>
            </w:r>
          </w:p>
          <w:p w:rsidR="00551D8A" w:rsidRPr="00551D8A" w:rsidRDefault="00DF56D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DC33B5" w:rsidP="0025527E">
            <w:pPr>
              <w:ind w:right="-720"/>
              <w:jc w:val="center"/>
              <w:rPr>
                <w:rFonts w:ascii="Arial" w:hAnsi="Arial" w:cs="Arial"/>
                <w:sz w:val="20"/>
                <w:szCs w:val="20"/>
              </w:rPr>
            </w:pPr>
            <w:r>
              <w:rPr>
                <w:rFonts w:ascii="Arial" w:hAnsi="Arial" w:cs="Arial"/>
                <w:sz w:val="20"/>
                <w:szCs w:val="20"/>
              </w:rPr>
              <w:t>$53,033.41</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F14FFC" w:rsidRDefault="00F14FFC" w:rsidP="00F14FFC">
      <w:pPr>
        <w:spacing w:after="0" w:line="240" w:lineRule="auto"/>
        <w:rPr>
          <w:rFonts w:ascii="Arial" w:hAnsi="Arial" w:cs="Arial"/>
          <w:sz w:val="20"/>
          <w:szCs w:val="20"/>
        </w:rPr>
      </w:pPr>
      <w:r>
        <w:rPr>
          <w:rFonts w:ascii="Arial" w:hAnsi="Arial" w:cs="Arial"/>
          <w:sz w:val="20"/>
          <w:szCs w:val="20"/>
        </w:rPr>
        <w:t xml:space="preserve">Staff develop a list of technology transfer presentations based on priorities determined by the 4-state members of the Transportation Learning Network; Topics are researched, descriptions written, presenters identified, negotiate presenter contracts and schedule presentations. </w:t>
      </w:r>
    </w:p>
    <w:p w:rsidR="00F14FFC" w:rsidRDefault="00F14FFC" w:rsidP="00F14FFC">
      <w:pPr>
        <w:spacing w:after="0" w:line="240" w:lineRule="auto"/>
        <w:rPr>
          <w:rFonts w:ascii="Arial" w:hAnsi="Arial" w:cs="Arial"/>
          <w:sz w:val="20"/>
          <w:szCs w:val="20"/>
        </w:rPr>
      </w:pPr>
    </w:p>
    <w:p w:rsidR="00F14FFC" w:rsidRDefault="00F14FFC" w:rsidP="00F14FFC">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F14FFC" w:rsidRDefault="00F14FFC" w:rsidP="00F14FFC">
      <w:pPr>
        <w:spacing w:after="0" w:line="240" w:lineRule="auto"/>
        <w:rPr>
          <w:rFonts w:ascii="Arial" w:hAnsi="Arial" w:cs="Arial"/>
          <w:sz w:val="20"/>
          <w:szCs w:val="20"/>
        </w:rPr>
      </w:pPr>
    </w:p>
    <w:p w:rsidR="00F14FFC" w:rsidRDefault="00F14FFC" w:rsidP="00F14FFC">
      <w:pPr>
        <w:spacing w:after="0" w:line="240" w:lineRule="auto"/>
        <w:rPr>
          <w:rFonts w:ascii="Arial" w:hAnsi="Arial" w:cs="Arial"/>
          <w:sz w:val="20"/>
          <w:szCs w:val="20"/>
        </w:rPr>
      </w:pPr>
      <w:r>
        <w:rPr>
          <w:rFonts w:ascii="Arial" w:hAnsi="Arial" w:cs="Arial"/>
          <w:sz w:val="20"/>
          <w:szCs w:val="20"/>
        </w:rPr>
        <w:t xml:space="preserve">Following is a list of presentations delivered via video conferencing or webinar during this reporting period and the number of participants. In addition to live presentations, there are over 100 online self-paced modules available. Full descriptions are available on the TLN website at </w:t>
      </w:r>
      <w:hyperlink r:id="rId8" w:history="1">
        <w:r w:rsidRPr="00B557E4">
          <w:rPr>
            <w:rStyle w:val="Hyperlink"/>
            <w:rFonts w:ascii="Arial" w:hAnsi="Arial" w:cs="Arial"/>
            <w:sz w:val="20"/>
            <w:szCs w:val="20"/>
          </w:rPr>
          <w:t>www.translearning.org</w:t>
        </w:r>
      </w:hyperlink>
      <w:r>
        <w:rPr>
          <w:rFonts w:ascii="Arial" w:hAnsi="Arial" w:cs="Arial"/>
          <w:sz w:val="20"/>
          <w:szCs w:val="20"/>
        </w:rPr>
        <w:t>.</w:t>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717" w:type="dxa"/>
        <w:tblLook w:val="04A0" w:firstRow="1" w:lastRow="0" w:firstColumn="1" w:lastColumn="0" w:noHBand="0" w:noVBand="1"/>
      </w:tblPr>
      <w:tblGrid>
        <w:gridCol w:w="9757"/>
        <w:gridCol w:w="1199"/>
        <w:gridCol w:w="1575"/>
        <w:gridCol w:w="1186"/>
      </w:tblGrid>
      <w:tr w:rsidR="0052531D" w:rsidRPr="0052531D" w:rsidTr="003D5409">
        <w:trPr>
          <w:trHeight w:val="510"/>
        </w:trPr>
        <w:tc>
          <w:tcPr>
            <w:tcW w:w="12531" w:type="dxa"/>
            <w:gridSpan w:val="3"/>
            <w:tcBorders>
              <w:top w:val="nil"/>
              <w:left w:val="nil"/>
              <w:bottom w:val="nil"/>
              <w:right w:val="nil"/>
            </w:tcBorders>
            <w:shd w:val="clear" w:color="auto" w:fill="auto"/>
            <w:noWrap/>
            <w:vAlign w:val="bottom"/>
            <w:hideMark/>
          </w:tcPr>
          <w:p w:rsidR="00AD7A3A"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056A21">
              <w:rPr>
                <w:rFonts w:ascii="Calibri" w:eastAsia="Times New Roman" w:hAnsi="Calibri" w:cs="Times New Roman"/>
                <w:b/>
                <w:bCs/>
                <w:color w:val="000000"/>
                <w:sz w:val="28"/>
                <w:szCs w:val="28"/>
              </w:rPr>
              <w:t xml:space="preserve"> JULY </w:t>
            </w:r>
            <w:r w:rsidR="002542BD">
              <w:rPr>
                <w:rFonts w:ascii="Calibri" w:eastAsia="Times New Roman" w:hAnsi="Calibri" w:cs="Times New Roman"/>
                <w:b/>
                <w:bCs/>
                <w:color w:val="000000"/>
                <w:sz w:val="28"/>
                <w:szCs w:val="28"/>
              </w:rPr>
              <w:t xml:space="preserve">THROUGH </w:t>
            </w:r>
            <w:r w:rsidR="00056A21">
              <w:rPr>
                <w:rFonts w:ascii="Calibri" w:eastAsia="Times New Roman" w:hAnsi="Calibri" w:cs="Times New Roman"/>
                <w:b/>
                <w:bCs/>
                <w:color w:val="000000"/>
                <w:sz w:val="28"/>
                <w:szCs w:val="28"/>
              </w:rPr>
              <w:t>SEPTEMBER</w:t>
            </w:r>
            <w:r w:rsidR="007107A3">
              <w:rPr>
                <w:rFonts w:ascii="Calibri" w:eastAsia="Times New Roman" w:hAnsi="Calibri" w:cs="Times New Roman"/>
                <w:b/>
                <w:bCs/>
                <w:color w:val="000000"/>
                <w:sz w:val="28"/>
                <w:szCs w:val="28"/>
              </w:rPr>
              <w:t xml:space="preserve"> 2016</w:t>
            </w:r>
          </w:p>
          <w:p w:rsidR="00520A07" w:rsidRPr="00520A07" w:rsidRDefault="00520A07" w:rsidP="0052531D">
            <w:pPr>
              <w:spacing w:after="0" w:line="240" w:lineRule="auto"/>
              <w:rPr>
                <w:rFonts w:ascii="Calibri" w:eastAsia="Times New Roman" w:hAnsi="Calibri" w:cs="Times New Roman"/>
                <w:b/>
                <w:bCs/>
                <w:color w:val="000000"/>
                <w:sz w:val="10"/>
                <w:szCs w:val="28"/>
              </w:rPr>
            </w:pPr>
          </w:p>
          <w:tbl>
            <w:tblPr>
              <w:tblW w:w="8300" w:type="dxa"/>
              <w:tblLook w:val="04A0" w:firstRow="1" w:lastRow="0" w:firstColumn="1" w:lastColumn="0" w:noHBand="0" w:noVBand="1"/>
            </w:tblPr>
            <w:tblGrid>
              <w:gridCol w:w="4120"/>
              <w:gridCol w:w="1500"/>
              <w:gridCol w:w="1600"/>
              <w:gridCol w:w="1080"/>
            </w:tblGrid>
            <w:tr w:rsidR="00AD7A3A" w:rsidRPr="00AD7A3A" w:rsidTr="00AD7A3A">
              <w:trPr>
                <w:trHeight w:val="540"/>
              </w:trPr>
              <w:tc>
                <w:tcPr>
                  <w:tcW w:w="4120" w:type="dxa"/>
                  <w:tcBorders>
                    <w:top w:val="nil"/>
                    <w:left w:val="nil"/>
                    <w:bottom w:val="nil"/>
                    <w:right w:val="nil"/>
                  </w:tcBorders>
                  <w:shd w:val="clear" w:color="000000" w:fill="C4BD97"/>
                  <w:noWrap/>
                  <w:vAlign w:val="bottom"/>
                  <w:hideMark/>
                </w:tcPr>
                <w:p w:rsidR="00AD7A3A" w:rsidRPr="00AD7A3A" w:rsidRDefault="00AD7A3A" w:rsidP="00AD7A3A">
                  <w:pPr>
                    <w:spacing w:after="0" w:line="240" w:lineRule="auto"/>
                    <w:rPr>
                      <w:rFonts w:ascii="Calibri" w:eastAsia="Times New Roman" w:hAnsi="Calibri" w:cs="Times New Roman"/>
                      <w:b/>
                      <w:bCs/>
                      <w:color w:val="000000"/>
                    </w:rPr>
                  </w:pPr>
                  <w:r w:rsidRPr="00AD7A3A">
                    <w:rPr>
                      <w:rFonts w:ascii="Calibri" w:eastAsia="Times New Roman" w:hAnsi="Calibri" w:cs="Times New Roman"/>
                      <w:b/>
                      <w:bCs/>
                      <w:color w:val="000000"/>
                    </w:rPr>
                    <w:t>Presentation Title</w:t>
                  </w:r>
                </w:p>
              </w:tc>
              <w:tc>
                <w:tcPr>
                  <w:tcW w:w="1500" w:type="dxa"/>
                  <w:tcBorders>
                    <w:top w:val="nil"/>
                    <w:left w:val="nil"/>
                    <w:bottom w:val="nil"/>
                    <w:right w:val="nil"/>
                  </w:tcBorders>
                  <w:shd w:val="clear" w:color="000000" w:fill="C4BD97"/>
                  <w:vAlign w:val="bottom"/>
                  <w:hideMark/>
                </w:tcPr>
                <w:p w:rsidR="00AD7A3A" w:rsidRPr="00AD7A3A" w:rsidRDefault="00AD7A3A" w:rsidP="00AD7A3A">
                  <w:pPr>
                    <w:spacing w:after="0" w:line="240" w:lineRule="auto"/>
                    <w:jc w:val="center"/>
                    <w:rPr>
                      <w:rFonts w:ascii="Calibri" w:eastAsia="Times New Roman" w:hAnsi="Calibri" w:cs="Times New Roman"/>
                      <w:b/>
                      <w:bCs/>
                      <w:color w:val="000000"/>
                    </w:rPr>
                  </w:pPr>
                  <w:r w:rsidRPr="00AD7A3A">
                    <w:rPr>
                      <w:rFonts w:ascii="Calibri" w:eastAsia="Times New Roman" w:hAnsi="Calibri" w:cs="Times New Roman"/>
                      <w:b/>
                      <w:bCs/>
                      <w:color w:val="000000"/>
                    </w:rPr>
                    <w:t>Date Delivered</w:t>
                  </w:r>
                </w:p>
              </w:tc>
              <w:tc>
                <w:tcPr>
                  <w:tcW w:w="1600" w:type="dxa"/>
                  <w:tcBorders>
                    <w:top w:val="nil"/>
                    <w:left w:val="nil"/>
                    <w:bottom w:val="nil"/>
                    <w:right w:val="nil"/>
                  </w:tcBorders>
                  <w:shd w:val="clear" w:color="000000" w:fill="C4BD97"/>
                  <w:vAlign w:val="bottom"/>
                  <w:hideMark/>
                </w:tcPr>
                <w:p w:rsidR="00AD7A3A" w:rsidRPr="00AD7A3A" w:rsidRDefault="00AD7A3A" w:rsidP="00AD7A3A">
                  <w:pPr>
                    <w:spacing w:after="0" w:line="240" w:lineRule="auto"/>
                    <w:jc w:val="center"/>
                    <w:rPr>
                      <w:rFonts w:ascii="Calibri" w:eastAsia="Times New Roman" w:hAnsi="Calibri" w:cs="Times New Roman"/>
                      <w:b/>
                      <w:bCs/>
                      <w:color w:val="000000"/>
                    </w:rPr>
                  </w:pPr>
                  <w:r w:rsidRPr="00AD7A3A">
                    <w:rPr>
                      <w:rFonts w:ascii="Calibri" w:eastAsia="Times New Roman" w:hAnsi="Calibri" w:cs="Times New Roman"/>
                      <w:b/>
                      <w:bCs/>
                      <w:color w:val="000000"/>
                    </w:rPr>
                    <w:t>Delivery Method</w:t>
                  </w:r>
                </w:p>
              </w:tc>
              <w:tc>
                <w:tcPr>
                  <w:tcW w:w="1080" w:type="dxa"/>
                  <w:tcBorders>
                    <w:top w:val="nil"/>
                    <w:left w:val="nil"/>
                    <w:bottom w:val="nil"/>
                    <w:right w:val="nil"/>
                  </w:tcBorders>
                  <w:shd w:val="clear" w:color="000000" w:fill="C4BD97"/>
                  <w:vAlign w:val="bottom"/>
                  <w:hideMark/>
                </w:tcPr>
                <w:p w:rsidR="00AD7A3A" w:rsidRPr="00AD7A3A" w:rsidRDefault="00AD7A3A" w:rsidP="00AD7A3A">
                  <w:pPr>
                    <w:spacing w:after="0" w:line="240" w:lineRule="auto"/>
                    <w:jc w:val="center"/>
                    <w:rPr>
                      <w:rFonts w:ascii="Calibri" w:eastAsia="Times New Roman" w:hAnsi="Calibri" w:cs="Times New Roman"/>
                      <w:b/>
                      <w:bCs/>
                      <w:color w:val="000000"/>
                    </w:rPr>
                  </w:pPr>
                  <w:r w:rsidRPr="00AD7A3A">
                    <w:rPr>
                      <w:rFonts w:ascii="Calibri" w:eastAsia="Times New Roman" w:hAnsi="Calibri" w:cs="Times New Roman"/>
                      <w:b/>
                      <w:bCs/>
                      <w:color w:val="000000"/>
                    </w:rPr>
                    <w:t># Attended</w:t>
                  </w:r>
                </w:p>
              </w:tc>
            </w:tr>
            <w:tr w:rsidR="00AD7A3A" w:rsidRPr="00AD7A3A" w:rsidTr="00DC33B5">
              <w:trPr>
                <w:trHeight w:val="300"/>
              </w:trPr>
              <w:tc>
                <w:tcPr>
                  <w:tcW w:w="4120" w:type="dxa"/>
                  <w:tcBorders>
                    <w:top w:val="nil"/>
                    <w:left w:val="nil"/>
                    <w:bottom w:val="nil"/>
                    <w:right w:val="nil"/>
                  </w:tcBorders>
                  <w:shd w:val="clear" w:color="000000" w:fill="D8E4BC"/>
                  <w:vAlign w:val="bottom"/>
                </w:tcPr>
                <w:p w:rsidR="00AD7A3A" w:rsidRPr="00AD7A3A" w:rsidRDefault="00DC33B5" w:rsidP="00AD7A3A">
                  <w:pPr>
                    <w:spacing w:after="0" w:line="240" w:lineRule="auto"/>
                    <w:rPr>
                      <w:rFonts w:ascii="Calibri" w:eastAsia="Times New Roman" w:hAnsi="Calibri" w:cs="Times New Roman"/>
                      <w:color w:val="000000"/>
                    </w:rPr>
                  </w:pPr>
                  <w:r w:rsidRPr="00DC33B5">
                    <w:rPr>
                      <w:rFonts w:ascii="Calibri" w:eastAsia="Times New Roman" w:hAnsi="Calibri" w:cs="Times New Roman"/>
                      <w:color w:val="000000"/>
                    </w:rPr>
                    <w:t>Transfer the Knowledge Before It Walks Out The Door</w:t>
                  </w:r>
                </w:p>
              </w:tc>
              <w:tc>
                <w:tcPr>
                  <w:tcW w:w="1500" w:type="dxa"/>
                  <w:tcBorders>
                    <w:top w:val="nil"/>
                    <w:left w:val="nil"/>
                    <w:bottom w:val="nil"/>
                    <w:right w:val="nil"/>
                  </w:tcBorders>
                  <w:shd w:val="clear" w:color="000000" w:fill="D8E4BC"/>
                  <w:noWrap/>
                  <w:vAlign w:val="bottom"/>
                </w:tcPr>
                <w:p w:rsidR="00AD7A3A" w:rsidRPr="00AD7A3A" w:rsidRDefault="00DC33B5" w:rsidP="00AD7A3A">
                  <w:pPr>
                    <w:spacing w:after="0" w:line="240" w:lineRule="auto"/>
                    <w:jc w:val="center"/>
                    <w:rPr>
                      <w:rFonts w:ascii="Calibri" w:eastAsia="Times New Roman" w:hAnsi="Calibri" w:cs="Times New Roman"/>
                      <w:color w:val="000000"/>
                    </w:rPr>
                  </w:pPr>
                  <w:r w:rsidRPr="00DC33B5">
                    <w:rPr>
                      <w:rFonts w:ascii="Calibri" w:eastAsia="Times New Roman" w:hAnsi="Calibri" w:cs="Times New Roman"/>
                      <w:color w:val="000000"/>
                    </w:rPr>
                    <w:t>9/14/2016</w:t>
                  </w:r>
                </w:p>
              </w:tc>
              <w:tc>
                <w:tcPr>
                  <w:tcW w:w="1600" w:type="dxa"/>
                  <w:tcBorders>
                    <w:top w:val="nil"/>
                    <w:left w:val="nil"/>
                    <w:bottom w:val="nil"/>
                    <w:right w:val="nil"/>
                  </w:tcBorders>
                  <w:shd w:val="clear" w:color="000000" w:fill="D8E4BC"/>
                  <w:vAlign w:val="bottom"/>
                </w:tcPr>
                <w:p w:rsidR="00AD7A3A" w:rsidRPr="00AD7A3A" w:rsidRDefault="00DC33B5" w:rsidP="00AD7A3A">
                  <w:pPr>
                    <w:spacing w:after="0" w:line="240" w:lineRule="auto"/>
                    <w:jc w:val="center"/>
                    <w:rPr>
                      <w:rFonts w:ascii="Calibri" w:eastAsia="Times New Roman" w:hAnsi="Calibri" w:cs="Times New Roman"/>
                      <w:color w:val="000000"/>
                    </w:rPr>
                  </w:pPr>
                  <w:r w:rsidRPr="00DC33B5">
                    <w:rPr>
                      <w:rFonts w:ascii="Calibri" w:eastAsia="Times New Roman" w:hAnsi="Calibri" w:cs="Times New Roman"/>
                      <w:color w:val="000000"/>
                    </w:rPr>
                    <w:t>Webinar</w:t>
                  </w:r>
                </w:p>
              </w:tc>
              <w:tc>
                <w:tcPr>
                  <w:tcW w:w="1080" w:type="dxa"/>
                  <w:tcBorders>
                    <w:top w:val="nil"/>
                    <w:left w:val="nil"/>
                    <w:bottom w:val="nil"/>
                    <w:right w:val="nil"/>
                  </w:tcBorders>
                  <w:shd w:val="clear" w:color="000000" w:fill="D8E4BC"/>
                  <w:vAlign w:val="bottom"/>
                </w:tcPr>
                <w:p w:rsidR="00AD7A3A" w:rsidRPr="00AD7A3A" w:rsidRDefault="00DC33B5" w:rsidP="00AD7A3A">
                  <w:pPr>
                    <w:spacing w:after="0" w:line="240" w:lineRule="auto"/>
                    <w:jc w:val="center"/>
                    <w:rPr>
                      <w:rFonts w:ascii="Calibri" w:eastAsia="Times New Roman" w:hAnsi="Calibri" w:cs="Times New Roman"/>
                    </w:rPr>
                  </w:pPr>
                  <w:r>
                    <w:rPr>
                      <w:rFonts w:ascii="Calibri" w:eastAsia="Times New Roman" w:hAnsi="Calibri" w:cs="Times New Roman"/>
                    </w:rPr>
                    <w:t>65</w:t>
                  </w:r>
                </w:p>
              </w:tc>
            </w:tr>
            <w:tr w:rsidR="00AD7A3A" w:rsidRPr="00AD7A3A" w:rsidTr="00DC33B5">
              <w:trPr>
                <w:trHeight w:val="585"/>
              </w:trPr>
              <w:tc>
                <w:tcPr>
                  <w:tcW w:w="4120" w:type="dxa"/>
                  <w:tcBorders>
                    <w:top w:val="nil"/>
                    <w:left w:val="nil"/>
                    <w:bottom w:val="nil"/>
                    <w:right w:val="nil"/>
                  </w:tcBorders>
                  <w:shd w:val="clear" w:color="auto" w:fill="auto"/>
                  <w:vAlign w:val="bottom"/>
                </w:tcPr>
                <w:p w:rsidR="00AD7A3A" w:rsidRPr="00AD7A3A" w:rsidRDefault="00DC33B5" w:rsidP="00AD7A3A">
                  <w:pPr>
                    <w:spacing w:after="0" w:line="240" w:lineRule="auto"/>
                    <w:rPr>
                      <w:rFonts w:ascii="Calibri" w:eastAsia="Times New Roman" w:hAnsi="Calibri" w:cs="Times New Roman"/>
                      <w:color w:val="000000"/>
                    </w:rPr>
                  </w:pPr>
                  <w:r w:rsidRPr="00DC33B5">
                    <w:rPr>
                      <w:rFonts w:ascii="Calibri" w:eastAsia="Times New Roman" w:hAnsi="Calibri" w:cs="Times New Roman"/>
                      <w:color w:val="000000"/>
                    </w:rPr>
                    <w:t>PE Exam for Civil Engineers</w:t>
                  </w:r>
                </w:p>
              </w:tc>
              <w:tc>
                <w:tcPr>
                  <w:tcW w:w="1500" w:type="dxa"/>
                  <w:tcBorders>
                    <w:top w:val="nil"/>
                    <w:left w:val="nil"/>
                    <w:bottom w:val="nil"/>
                    <w:right w:val="nil"/>
                  </w:tcBorders>
                  <w:shd w:val="clear" w:color="auto" w:fill="auto"/>
                  <w:noWrap/>
                  <w:vAlign w:val="bottom"/>
                </w:tcPr>
                <w:p w:rsidR="00AD7A3A" w:rsidRPr="00AD7A3A" w:rsidRDefault="00DC33B5" w:rsidP="00AD7A3A">
                  <w:pPr>
                    <w:spacing w:after="0" w:line="240" w:lineRule="auto"/>
                    <w:jc w:val="center"/>
                    <w:rPr>
                      <w:rFonts w:ascii="Calibri" w:eastAsia="Times New Roman" w:hAnsi="Calibri" w:cs="Times New Roman"/>
                      <w:color w:val="000000"/>
                    </w:rPr>
                  </w:pPr>
                  <w:r w:rsidRPr="00DC33B5">
                    <w:rPr>
                      <w:rFonts w:ascii="Calibri" w:eastAsia="Times New Roman" w:hAnsi="Calibri" w:cs="Times New Roman"/>
                      <w:color w:val="000000"/>
                    </w:rPr>
                    <w:t>9/20/2016 - 10/13/2016</w:t>
                  </w:r>
                </w:p>
              </w:tc>
              <w:tc>
                <w:tcPr>
                  <w:tcW w:w="1600" w:type="dxa"/>
                  <w:tcBorders>
                    <w:top w:val="nil"/>
                    <w:left w:val="nil"/>
                    <w:bottom w:val="nil"/>
                    <w:right w:val="nil"/>
                  </w:tcBorders>
                  <w:shd w:val="clear" w:color="auto" w:fill="auto"/>
                  <w:vAlign w:val="bottom"/>
                </w:tcPr>
                <w:p w:rsidR="00AD7A3A" w:rsidRPr="00AD7A3A" w:rsidRDefault="00DC33B5" w:rsidP="00AD7A3A">
                  <w:pPr>
                    <w:spacing w:after="0" w:line="240" w:lineRule="auto"/>
                    <w:jc w:val="center"/>
                    <w:rPr>
                      <w:rFonts w:ascii="Calibri" w:eastAsia="Times New Roman" w:hAnsi="Calibri" w:cs="Times New Roman"/>
                      <w:color w:val="000000"/>
                    </w:rPr>
                  </w:pPr>
                  <w:r w:rsidRPr="00DC33B5">
                    <w:rPr>
                      <w:rFonts w:ascii="Calibri" w:eastAsia="Times New Roman" w:hAnsi="Calibri" w:cs="Times New Roman"/>
                      <w:color w:val="000000"/>
                    </w:rPr>
                    <w:t>Webinar</w:t>
                  </w:r>
                </w:p>
              </w:tc>
              <w:tc>
                <w:tcPr>
                  <w:tcW w:w="1080" w:type="dxa"/>
                  <w:tcBorders>
                    <w:top w:val="nil"/>
                    <w:left w:val="nil"/>
                    <w:bottom w:val="nil"/>
                    <w:right w:val="nil"/>
                  </w:tcBorders>
                  <w:shd w:val="clear" w:color="auto" w:fill="auto"/>
                  <w:vAlign w:val="bottom"/>
                </w:tcPr>
                <w:p w:rsidR="00AD7A3A" w:rsidRPr="00AD7A3A" w:rsidRDefault="00DC33B5" w:rsidP="00AD7A3A">
                  <w:pPr>
                    <w:spacing w:after="0" w:line="240" w:lineRule="auto"/>
                    <w:jc w:val="center"/>
                    <w:rPr>
                      <w:rFonts w:ascii="Calibri" w:eastAsia="Times New Roman" w:hAnsi="Calibri" w:cs="Times New Roman"/>
                    </w:rPr>
                  </w:pPr>
                  <w:r>
                    <w:rPr>
                      <w:rFonts w:ascii="Calibri" w:eastAsia="Times New Roman" w:hAnsi="Calibri" w:cs="Times New Roman"/>
                    </w:rPr>
                    <w:t>7</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E833C9" w:rsidRPr="0052531D" w:rsidTr="003D5409">
        <w:trPr>
          <w:trHeight w:val="318"/>
        </w:trPr>
        <w:tc>
          <w:tcPr>
            <w:tcW w:w="9757" w:type="dxa"/>
            <w:tcBorders>
              <w:top w:val="nil"/>
              <w:left w:val="nil"/>
              <w:bottom w:val="nil"/>
              <w:right w:val="nil"/>
            </w:tcBorders>
            <w:shd w:val="clear" w:color="auto" w:fill="auto"/>
            <w:noWrap/>
            <w:vAlign w:val="bottom"/>
          </w:tcPr>
          <w:p w:rsidR="00E833C9" w:rsidRPr="0052531D" w:rsidRDefault="00E833C9" w:rsidP="0052531D">
            <w:pPr>
              <w:spacing w:after="0" w:line="240" w:lineRule="auto"/>
              <w:jc w:val="center"/>
              <w:rPr>
                <w:rFonts w:ascii="Calibri" w:eastAsia="Times New Roman" w:hAnsi="Calibri" w:cs="Times New Roman"/>
                <w:color w:val="000000"/>
              </w:rPr>
            </w:pPr>
          </w:p>
        </w:tc>
        <w:tc>
          <w:tcPr>
            <w:tcW w:w="1199" w:type="dxa"/>
            <w:tcBorders>
              <w:top w:val="nil"/>
              <w:left w:val="nil"/>
              <w:bottom w:val="nil"/>
              <w:right w:val="nil"/>
            </w:tcBorders>
            <w:shd w:val="clear" w:color="auto" w:fill="auto"/>
            <w:noWrap/>
            <w:vAlign w:val="bottom"/>
          </w:tcPr>
          <w:p w:rsidR="00E833C9" w:rsidRPr="0052531D" w:rsidRDefault="00E833C9" w:rsidP="0052531D">
            <w:pPr>
              <w:spacing w:after="0" w:line="240" w:lineRule="auto"/>
              <w:rPr>
                <w:rFonts w:ascii="Times New Roman" w:eastAsia="Times New Roman" w:hAnsi="Times New Roman" w:cs="Times New Roman"/>
                <w:sz w:val="20"/>
                <w:szCs w:val="20"/>
              </w:rPr>
            </w:pPr>
          </w:p>
        </w:tc>
        <w:tc>
          <w:tcPr>
            <w:tcW w:w="1575" w:type="dxa"/>
            <w:tcBorders>
              <w:top w:val="nil"/>
              <w:left w:val="nil"/>
              <w:bottom w:val="nil"/>
              <w:right w:val="nil"/>
            </w:tcBorders>
            <w:shd w:val="clear" w:color="auto" w:fill="auto"/>
            <w:noWrap/>
            <w:vAlign w:val="bottom"/>
          </w:tcPr>
          <w:p w:rsidR="00E833C9" w:rsidRPr="0052531D" w:rsidRDefault="00E833C9" w:rsidP="0052531D">
            <w:pPr>
              <w:spacing w:after="0" w:line="240" w:lineRule="auto"/>
              <w:rPr>
                <w:rFonts w:ascii="Times New Roman" w:eastAsia="Times New Roman" w:hAnsi="Times New Roman" w:cs="Times New Roman"/>
                <w:sz w:val="20"/>
                <w:szCs w:val="20"/>
              </w:rPr>
            </w:pPr>
          </w:p>
        </w:tc>
        <w:tc>
          <w:tcPr>
            <w:tcW w:w="1186" w:type="dxa"/>
            <w:tcBorders>
              <w:top w:val="nil"/>
              <w:left w:val="nil"/>
              <w:bottom w:val="nil"/>
              <w:right w:val="nil"/>
            </w:tcBorders>
            <w:shd w:val="clear" w:color="auto" w:fill="auto"/>
            <w:noWrap/>
            <w:vAlign w:val="bottom"/>
          </w:tcPr>
          <w:p w:rsidR="00E833C9" w:rsidRPr="0052531D" w:rsidRDefault="00E833C9" w:rsidP="0052531D">
            <w:pPr>
              <w:spacing w:after="0" w:line="240" w:lineRule="auto"/>
              <w:rPr>
                <w:rFonts w:ascii="Times New Roman" w:eastAsia="Times New Roman" w:hAnsi="Times New Roman" w:cs="Times New Roman"/>
                <w:sz w:val="20"/>
                <w:szCs w:val="20"/>
              </w:rPr>
            </w:pPr>
          </w:p>
        </w:tc>
      </w:tr>
    </w:tbl>
    <w:p w:rsidR="00AD7A3A" w:rsidRPr="00AD7A3A" w:rsidRDefault="00CA0093" w:rsidP="00C82B60">
      <w:pPr>
        <w:spacing w:after="0" w:line="240" w:lineRule="auto"/>
        <w:ind w:left="6480" w:firstLine="720"/>
        <w:rPr>
          <w:rFonts w:ascii="Calibri" w:eastAsia="Times New Roman" w:hAnsi="Calibri" w:cs="Times New Roman"/>
          <w:b/>
          <w:bCs/>
          <w:color w:val="000000"/>
        </w:rPr>
      </w:pPr>
      <w:r>
        <w:rPr>
          <w:rFonts w:ascii="Calibri" w:eastAsia="Times New Roman" w:hAnsi="Calibri" w:cs="Times New Roman"/>
          <w:b/>
          <w:bCs/>
          <w:color w:val="000000"/>
        </w:rPr>
        <w:t>TOTAL = 72</w:t>
      </w:r>
    </w:p>
    <w:p w:rsidR="00AD7A3A" w:rsidRPr="00520A07" w:rsidRDefault="00AD7A3A" w:rsidP="00685514">
      <w:pPr>
        <w:spacing w:after="0" w:line="240" w:lineRule="auto"/>
        <w:rPr>
          <w:rFonts w:cs="Arial"/>
          <w:b/>
          <w:sz w:val="10"/>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056A21">
        <w:rPr>
          <w:rFonts w:cs="Arial"/>
          <w:b/>
          <w:sz w:val="28"/>
          <w:szCs w:val="20"/>
        </w:rPr>
        <w:t>JULY</w:t>
      </w:r>
      <w:r w:rsidR="003F709F" w:rsidRPr="003F709F">
        <w:rPr>
          <w:rFonts w:cs="Arial"/>
          <w:b/>
          <w:sz w:val="28"/>
          <w:szCs w:val="20"/>
        </w:rPr>
        <w:t xml:space="preserve"> THROUGH </w:t>
      </w:r>
      <w:r w:rsidR="00056A21">
        <w:rPr>
          <w:rFonts w:cs="Arial"/>
          <w:b/>
          <w:sz w:val="28"/>
          <w:szCs w:val="20"/>
        </w:rPr>
        <w:t>SEPTEMBER</w:t>
      </w:r>
      <w:r w:rsidR="00FF3918">
        <w:rPr>
          <w:rFonts w:cs="Arial"/>
          <w:b/>
          <w:sz w:val="28"/>
          <w:szCs w:val="20"/>
        </w:rPr>
        <w:t xml:space="preserve"> 2016</w:t>
      </w:r>
    </w:p>
    <w:p w:rsidR="00112167" w:rsidRPr="00520A07" w:rsidRDefault="00112167" w:rsidP="00685514">
      <w:pPr>
        <w:spacing w:after="0" w:line="240" w:lineRule="auto"/>
        <w:rPr>
          <w:rFonts w:cs="Arial"/>
          <w:b/>
          <w:sz w:val="10"/>
          <w:szCs w:val="20"/>
        </w:rPr>
      </w:pPr>
    </w:p>
    <w:tbl>
      <w:tblPr>
        <w:tblW w:w="9360" w:type="dxa"/>
        <w:tblLook w:val="04A0" w:firstRow="1" w:lastRow="0" w:firstColumn="1" w:lastColumn="0" w:noHBand="0" w:noVBand="1"/>
      </w:tblPr>
      <w:tblGrid>
        <w:gridCol w:w="7628"/>
        <w:gridCol w:w="1732"/>
      </w:tblGrid>
      <w:tr w:rsidR="00112167" w:rsidRPr="00112167" w:rsidTr="00F14FFC">
        <w:trPr>
          <w:trHeight w:val="600"/>
        </w:trPr>
        <w:tc>
          <w:tcPr>
            <w:tcW w:w="7466" w:type="dxa"/>
            <w:tcBorders>
              <w:top w:val="nil"/>
              <w:left w:val="nil"/>
              <w:bottom w:val="nil"/>
              <w:right w:val="nil"/>
            </w:tcBorders>
            <w:shd w:val="clear" w:color="auto" w:fill="auto"/>
            <w:vAlign w:val="bottom"/>
          </w:tcPr>
          <w:tbl>
            <w:tblPr>
              <w:tblW w:w="8160" w:type="dxa"/>
              <w:tblLook w:val="04A0" w:firstRow="1" w:lastRow="0" w:firstColumn="1" w:lastColumn="0" w:noHBand="0" w:noVBand="1"/>
            </w:tblPr>
            <w:tblGrid>
              <w:gridCol w:w="5783"/>
              <w:gridCol w:w="1629"/>
            </w:tblGrid>
            <w:tr w:rsidR="00F14FFC" w:rsidRPr="00F14FFC" w:rsidTr="00F14FFC">
              <w:trPr>
                <w:trHeight w:val="315"/>
              </w:trPr>
              <w:tc>
                <w:tcPr>
                  <w:tcW w:w="6380" w:type="dxa"/>
                  <w:tcBorders>
                    <w:top w:val="nil"/>
                    <w:left w:val="nil"/>
                    <w:bottom w:val="single" w:sz="8" w:space="0" w:color="auto"/>
                    <w:right w:val="nil"/>
                  </w:tcBorders>
                  <w:shd w:val="clear" w:color="000000" w:fill="FFF2CC"/>
                  <w:vAlign w:val="bottom"/>
                  <w:hideMark/>
                </w:tcPr>
                <w:p w:rsidR="00F14FFC" w:rsidRPr="00F14FFC" w:rsidRDefault="00F14FFC" w:rsidP="00F14FFC">
                  <w:pPr>
                    <w:spacing w:after="0" w:line="240" w:lineRule="auto"/>
                    <w:rPr>
                      <w:rFonts w:ascii="Calibri" w:eastAsia="Times New Roman" w:hAnsi="Calibri" w:cs="Times New Roman"/>
                      <w:b/>
                      <w:bCs/>
                      <w:color w:val="000000"/>
                    </w:rPr>
                  </w:pPr>
                  <w:r w:rsidRPr="00F14FFC">
                    <w:rPr>
                      <w:rFonts w:ascii="Calibri" w:eastAsia="Times New Roman" w:hAnsi="Calibri" w:cs="Times New Roman"/>
                      <w:b/>
                      <w:bCs/>
                      <w:color w:val="000000"/>
                    </w:rPr>
                    <w:t>Title</w:t>
                  </w:r>
                </w:p>
              </w:tc>
              <w:tc>
                <w:tcPr>
                  <w:tcW w:w="1780" w:type="dxa"/>
                  <w:tcBorders>
                    <w:top w:val="nil"/>
                    <w:left w:val="nil"/>
                    <w:bottom w:val="single" w:sz="8" w:space="0" w:color="auto"/>
                    <w:right w:val="nil"/>
                  </w:tcBorders>
                  <w:shd w:val="clear" w:color="000000" w:fill="FFF2CC"/>
                  <w:noWrap/>
                  <w:vAlign w:val="bottom"/>
                  <w:hideMark/>
                </w:tcPr>
                <w:p w:rsidR="00F14FFC" w:rsidRPr="00F14FFC" w:rsidRDefault="00F14FFC" w:rsidP="00F14FFC">
                  <w:pPr>
                    <w:spacing w:after="0" w:line="240" w:lineRule="auto"/>
                    <w:jc w:val="center"/>
                    <w:rPr>
                      <w:rFonts w:ascii="Calibri" w:eastAsia="Times New Roman" w:hAnsi="Calibri" w:cs="Times New Roman"/>
                      <w:b/>
                      <w:bCs/>
                      <w:color w:val="000000"/>
                    </w:rPr>
                  </w:pPr>
                  <w:r w:rsidRPr="00F14FFC">
                    <w:rPr>
                      <w:rFonts w:ascii="Calibri" w:eastAsia="Times New Roman" w:hAnsi="Calibri" w:cs="Times New Roman"/>
                      <w:b/>
                      <w:bCs/>
                      <w:color w:val="000000"/>
                    </w:rPr>
                    <w:t># Completed</w:t>
                  </w:r>
                </w:p>
              </w:tc>
            </w:tr>
            <w:tr w:rsidR="00F14FFC" w:rsidRPr="00F14FFC" w:rsidTr="00F14FFC">
              <w:trPr>
                <w:trHeight w:val="300"/>
              </w:trPr>
              <w:tc>
                <w:tcPr>
                  <w:tcW w:w="6380" w:type="dxa"/>
                  <w:tcBorders>
                    <w:top w:val="nil"/>
                    <w:left w:val="nil"/>
                    <w:bottom w:val="nil"/>
                    <w:right w:val="nil"/>
                  </w:tcBorders>
                  <w:shd w:val="clear" w:color="auto" w:fill="auto"/>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Bolted Connections</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1</w:t>
                  </w:r>
                </w:p>
              </w:tc>
            </w:tr>
            <w:tr w:rsidR="00F14FFC" w:rsidRPr="00F14FFC" w:rsidTr="00F14FFC">
              <w:trPr>
                <w:trHeight w:val="300"/>
              </w:trPr>
              <w:tc>
                <w:tcPr>
                  <w:tcW w:w="6380" w:type="dxa"/>
                  <w:tcBorders>
                    <w:top w:val="nil"/>
                    <w:left w:val="nil"/>
                    <w:bottom w:val="nil"/>
                    <w:right w:val="nil"/>
                  </w:tcBorders>
                  <w:shd w:val="clear" w:color="auto" w:fill="auto"/>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Concrete Series: Construction of Concrete Pavements</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1</w:t>
                  </w:r>
                </w:p>
              </w:tc>
            </w:tr>
            <w:tr w:rsidR="00F14FFC" w:rsidRPr="00F14FFC" w:rsidTr="00F14FFC">
              <w:trPr>
                <w:trHeight w:val="300"/>
              </w:trPr>
              <w:tc>
                <w:tcPr>
                  <w:tcW w:w="6380" w:type="dxa"/>
                  <w:tcBorders>
                    <w:top w:val="nil"/>
                    <w:left w:val="nil"/>
                    <w:bottom w:val="nil"/>
                    <w:right w:val="nil"/>
                  </w:tcBorders>
                  <w:shd w:val="clear" w:color="auto" w:fill="auto"/>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Concrete Series: QCQA for Concrete Pavements</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2</w:t>
                  </w:r>
                </w:p>
              </w:tc>
            </w:tr>
            <w:tr w:rsidR="00F14FFC" w:rsidRPr="00F14FFC" w:rsidTr="00F14FFC">
              <w:trPr>
                <w:trHeight w:val="300"/>
              </w:trPr>
              <w:tc>
                <w:tcPr>
                  <w:tcW w:w="63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GPS Technology</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3</w:t>
                  </w:r>
                </w:p>
              </w:tc>
            </w:tr>
            <w:tr w:rsidR="00F14FFC" w:rsidRPr="00F14FFC" w:rsidTr="00F14FFC">
              <w:trPr>
                <w:trHeight w:val="300"/>
              </w:trPr>
              <w:tc>
                <w:tcPr>
                  <w:tcW w:w="63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Improving the Daily Diary</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1</w:t>
                  </w:r>
                </w:p>
              </w:tc>
            </w:tr>
            <w:tr w:rsidR="00F14FFC" w:rsidRPr="00F14FFC" w:rsidTr="00F14FFC">
              <w:trPr>
                <w:trHeight w:val="300"/>
              </w:trPr>
              <w:tc>
                <w:tcPr>
                  <w:tcW w:w="6380" w:type="dxa"/>
                  <w:tcBorders>
                    <w:top w:val="nil"/>
                    <w:left w:val="nil"/>
                    <w:bottom w:val="nil"/>
                    <w:right w:val="nil"/>
                  </w:tcBorders>
                  <w:shd w:val="clear" w:color="auto" w:fill="auto"/>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Maintenance of Traffic for Supervisors</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1</w:t>
                  </w:r>
                </w:p>
              </w:tc>
            </w:tr>
            <w:tr w:rsidR="00F14FFC" w:rsidRPr="00F14FFC" w:rsidTr="00F14FFC">
              <w:trPr>
                <w:trHeight w:val="300"/>
              </w:trPr>
              <w:tc>
                <w:tcPr>
                  <w:tcW w:w="63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rPr>
                      <w:rFonts w:ascii="Calibri" w:eastAsia="Times New Roman" w:hAnsi="Calibri" w:cs="Times New Roman"/>
                      <w:color w:val="000000"/>
                    </w:rPr>
                  </w:pPr>
                  <w:r w:rsidRPr="00F14FFC">
                    <w:rPr>
                      <w:rFonts w:ascii="Calibri" w:eastAsia="Times New Roman" w:hAnsi="Calibri" w:cs="Times New Roman"/>
                      <w:color w:val="000000"/>
                    </w:rPr>
                    <w:t>TC3 Personal Protective Equipment (PPE)</w:t>
                  </w:r>
                </w:p>
              </w:tc>
              <w:tc>
                <w:tcPr>
                  <w:tcW w:w="1780" w:type="dxa"/>
                  <w:tcBorders>
                    <w:top w:val="nil"/>
                    <w:left w:val="nil"/>
                    <w:bottom w:val="nil"/>
                    <w:right w:val="nil"/>
                  </w:tcBorders>
                  <w:shd w:val="clear" w:color="auto" w:fill="auto"/>
                  <w:noWrap/>
                  <w:vAlign w:val="bottom"/>
                  <w:hideMark/>
                </w:tcPr>
                <w:p w:rsidR="00F14FFC" w:rsidRPr="00F14FFC" w:rsidRDefault="00F14FFC" w:rsidP="00F14FFC">
                  <w:pPr>
                    <w:spacing w:after="0" w:line="240" w:lineRule="auto"/>
                    <w:jc w:val="center"/>
                    <w:rPr>
                      <w:rFonts w:ascii="Calibri" w:eastAsia="Times New Roman" w:hAnsi="Calibri" w:cs="Times New Roman"/>
                      <w:color w:val="000000"/>
                    </w:rPr>
                  </w:pPr>
                  <w:r w:rsidRPr="00F14FFC">
                    <w:rPr>
                      <w:rFonts w:ascii="Calibri" w:eastAsia="Times New Roman" w:hAnsi="Calibri" w:cs="Times New Roman"/>
                      <w:color w:val="000000"/>
                    </w:rPr>
                    <w:t>1</w:t>
                  </w:r>
                </w:p>
              </w:tc>
            </w:tr>
          </w:tbl>
          <w:p w:rsidR="00112167" w:rsidRPr="00112167" w:rsidRDefault="00112167" w:rsidP="00112167">
            <w:pPr>
              <w:spacing w:after="0" w:line="240" w:lineRule="auto"/>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bottom"/>
          </w:tcPr>
          <w:p w:rsidR="00112167" w:rsidRPr="00112167" w:rsidRDefault="00112167" w:rsidP="00112167">
            <w:pPr>
              <w:spacing w:after="0" w:line="240" w:lineRule="auto"/>
              <w:jc w:val="center"/>
              <w:rPr>
                <w:rFonts w:ascii="Calibri" w:eastAsia="Times New Roman" w:hAnsi="Calibri" w:cs="Times New Roman"/>
                <w:color w:val="000000"/>
              </w:rPr>
            </w:pPr>
          </w:p>
        </w:tc>
      </w:tr>
    </w:tbl>
    <w:p w:rsidR="00EE27DB" w:rsidRDefault="00EE27DB" w:rsidP="00551D8A">
      <w:pPr>
        <w:spacing w:after="0"/>
        <w:ind w:left="-720" w:right="-720"/>
        <w:rPr>
          <w:rFonts w:ascii="Arial" w:hAnsi="Arial" w:cs="Arial"/>
          <w:sz w:val="20"/>
          <w:szCs w:val="20"/>
        </w:rPr>
      </w:pPr>
    </w:p>
    <w:p w:rsidR="00112167" w:rsidRPr="00AD7A3A" w:rsidRDefault="00112167" w:rsidP="00112167">
      <w:pPr>
        <w:spacing w:after="0" w:line="240" w:lineRule="auto"/>
        <w:ind w:left="5040" w:firstLine="720"/>
        <w:rPr>
          <w:rFonts w:ascii="Calibri" w:eastAsia="Times New Roman" w:hAnsi="Calibri" w:cs="Times New Roman"/>
          <w:b/>
          <w:bCs/>
          <w:color w:val="000000"/>
        </w:rPr>
      </w:pPr>
      <w:r>
        <w:rPr>
          <w:rFonts w:ascii="Calibri" w:eastAsia="Times New Roman" w:hAnsi="Calibri" w:cs="Times New Roman"/>
          <w:b/>
          <w:bCs/>
          <w:color w:val="000000"/>
        </w:rPr>
        <w:t xml:space="preserve">               TOTAL = </w:t>
      </w:r>
      <w:r w:rsidR="00F14FFC">
        <w:rPr>
          <w:rFonts w:ascii="Calibri" w:eastAsia="Times New Roman" w:hAnsi="Calibri" w:cs="Times New Roman"/>
          <w:b/>
          <w:bCs/>
          <w:color w:val="000000"/>
        </w:rPr>
        <w:t>10</w:t>
      </w:r>
    </w:p>
    <w:p w:rsidR="00112167" w:rsidRDefault="00112167"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0E6FD0">
              <w:rPr>
                <w:rFonts w:ascii="Arial" w:hAnsi="Arial" w:cs="Arial"/>
                <w:sz w:val="20"/>
                <w:szCs w:val="20"/>
              </w:rPr>
              <w:t xml:space="preserve">These presentations were broadcast through video conferencing or webinars.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E7E" w:rsidRDefault="00CE2E7E" w:rsidP="00106C83">
      <w:pPr>
        <w:spacing w:after="0" w:line="240" w:lineRule="auto"/>
      </w:pPr>
      <w:r>
        <w:separator/>
      </w:r>
    </w:p>
  </w:endnote>
  <w:endnote w:type="continuationSeparator" w:id="0">
    <w:p w:rsidR="00CE2E7E" w:rsidRDefault="00CE2E7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E7E" w:rsidRDefault="00CE2E7E" w:rsidP="00106C83">
      <w:pPr>
        <w:spacing w:after="0" w:line="240" w:lineRule="auto"/>
      </w:pPr>
      <w:r>
        <w:separator/>
      </w:r>
    </w:p>
  </w:footnote>
  <w:footnote w:type="continuationSeparator" w:id="0">
    <w:p w:rsidR="00CE2E7E" w:rsidRDefault="00CE2E7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19A6"/>
    <w:rsid w:val="00052416"/>
    <w:rsid w:val="00056A21"/>
    <w:rsid w:val="00060A26"/>
    <w:rsid w:val="0006793F"/>
    <w:rsid w:val="000736BB"/>
    <w:rsid w:val="000831BE"/>
    <w:rsid w:val="000B665A"/>
    <w:rsid w:val="000C0DC7"/>
    <w:rsid w:val="000E6FD0"/>
    <w:rsid w:val="00101E9A"/>
    <w:rsid w:val="00106C83"/>
    <w:rsid w:val="00112167"/>
    <w:rsid w:val="00115046"/>
    <w:rsid w:val="00124DB4"/>
    <w:rsid w:val="00135D85"/>
    <w:rsid w:val="001547D0"/>
    <w:rsid w:val="00161153"/>
    <w:rsid w:val="001C2B68"/>
    <w:rsid w:val="001E19AF"/>
    <w:rsid w:val="002143BB"/>
    <w:rsid w:val="0021446D"/>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8254A"/>
    <w:rsid w:val="0038705A"/>
    <w:rsid w:val="003969C0"/>
    <w:rsid w:val="003D5409"/>
    <w:rsid w:val="003E7762"/>
    <w:rsid w:val="003F709F"/>
    <w:rsid w:val="004073D0"/>
    <w:rsid w:val="004144E6"/>
    <w:rsid w:val="004156B2"/>
    <w:rsid w:val="004266DF"/>
    <w:rsid w:val="00437734"/>
    <w:rsid w:val="00442252"/>
    <w:rsid w:val="004522C1"/>
    <w:rsid w:val="004525AC"/>
    <w:rsid w:val="00484B01"/>
    <w:rsid w:val="004B63C7"/>
    <w:rsid w:val="004E14DC"/>
    <w:rsid w:val="00500FD4"/>
    <w:rsid w:val="00520A07"/>
    <w:rsid w:val="0052531D"/>
    <w:rsid w:val="00535598"/>
    <w:rsid w:val="00540E8D"/>
    <w:rsid w:val="00544580"/>
    <w:rsid w:val="00547EE3"/>
    <w:rsid w:val="00550408"/>
    <w:rsid w:val="00551D8A"/>
    <w:rsid w:val="0058131F"/>
    <w:rsid w:val="00581B36"/>
    <w:rsid w:val="00583E8E"/>
    <w:rsid w:val="00594503"/>
    <w:rsid w:val="005C7B56"/>
    <w:rsid w:val="005D43AB"/>
    <w:rsid w:val="005E61D8"/>
    <w:rsid w:val="005E63E7"/>
    <w:rsid w:val="005F410F"/>
    <w:rsid w:val="00601EBD"/>
    <w:rsid w:val="00626003"/>
    <w:rsid w:val="00636EEC"/>
    <w:rsid w:val="00680C61"/>
    <w:rsid w:val="00682C5E"/>
    <w:rsid w:val="00685514"/>
    <w:rsid w:val="00692DEC"/>
    <w:rsid w:val="006E4A61"/>
    <w:rsid w:val="006F056B"/>
    <w:rsid w:val="006F20D0"/>
    <w:rsid w:val="006F722A"/>
    <w:rsid w:val="00701914"/>
    <w:rsid w:val="007107A3"/>
    <w:rsid w:val="00713105"/>
    <w:rsid w:val="0072783F"/>
    <w:rsid w:val="0074318A"/>
    <w:rsid w:val="00743C01"/>
    <w:rsid w:val="00766E20"/>
    <w:rsid w:val="00790C4A"/>
    <w:rsid w:val="007E5BD2"/>
    <w:rsid w:val="00836E98"/>
    <w:rsid w:val="00843A1C"/>
    <w:rsid w:val="0084418D"/>
    <w:rsid w:val="00872F18"/>
    <w:rsid w:val="00874EF7"/>
    <w:rsid w:val="00876C64"/>
    <w:rsid w:val="008A3762"/>
    <w:rsid w:val="008B0555"/>
    <w:rsid w:val="008B62C9"/>
    <w:rsid w:val="008D0D13"/>
    <w:rsid w:val="008F39C4"/>
    <w:rsid w:val="008F7F67"/>
    <w:rsid w:val="00901D42"/>
    <w:rsid w:val="00915AE6"/>
    <w:rsid w:val="00922A5B"/>
    <w:rsid w:val="0094182D"/>
    <w:rsid w:val="00945D80"/>
    <w:rsid w:val="0099070A"/>
    <w:rsid w:val="0099503D"/>
    <w:rsid w:val="00996721"/>
    <w:rsid w:val="009F78F2"/>
    <w:rsid w:val="00A06C4E"/>
    <w:rsid w:val="00A2124A"/>
    <w:rsid w:val="00A43875"/>
    <w:rsid w:val="00A46BA1"/>
    <w:rsid w:val="00A52F9F"/>
    <w:rsid w:val="00A63677"/>
    <w:rsid w:val="00A65868"/>
    <w:rsid w:val="00A73DC1"/>
    <w:rsid w:val="00AD7A3A"/>
    <w:rsid w:val="00AE46B0"/>
    <w:rsid w:val="00B12182"/>
    <w:rsid w:val="00B2185C"/>
    <w:rsid w:val="00B242E2"/>
    <w:rsid w:val="00B45695"/>
    <w:rsid w:val="00B52F49"/>
    <w:rsid w:val="00B66A21"/>
    <w:rsid w:val="00BA0F12"/>
    <w:rsid w:val="00BA5750"/>
    <w:rsid w:val="00BB3711"/>
    <w:rsid w:val="00BE2AA1"/>
    <w:rsid w:val="00C13753"/>
    <w:rsid w:val="00C64BBE"/>
    <w:rsid w:val="00C64D31"/>
    <w:rsid w:val="00C77565"/>
    <w:rsid w:val="00C82B60"/>
    <w:rsid w:val="00CA0093"/>
    <w:rsid w:val="00CE2E7E"/>
    <w:rsid w:val="00CE3717"/>
    <w:rsid w:val="00D04340"/>
    <w:rsid w:val="00D057F7"/>
    <w:rsid w:val="00D05DC0"/>
    <w:rsid w:val="00D417EC"/>
    <w:rsid w:val="00D950E4"/>
    <w:rsid w:val="00DB2E0C"/>
    <w:rsid w:val="00DC33B5"/>
    <w:rsid w:val="00DC7C5C"/>
    <w:rsid w:val="00DE1239"/>
    <w:rsid w:val="00DF56D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14FFC"/>
    <w:rsid w:val="00F23087"/>
    <w:rsid w:val="00F36BE7"/>
    <w:rsid w:val="00F86814"/>
    <w:rsid w:val="00FA0640"/>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02AFA"/>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F14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898393191">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7010-6B02-4679-85C5-669F9F11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2</cp:revision>
  <cp:lastPrinted>2012-05-01T05:55:00Z</cp:lastPrinted>
  <dcterms:created xsi:type="dcterms:W3CDTF">2017-04-06T20:07:00Z</dcterms:created>
  <dcterms:modified xsi:type="dcterms:W3CDTF">2017-04-06T20:07:00Z</dcterms:modified>
</cp:coreProperties>
</file>